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E8" w:rsidRDefault="00E862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62E8" w:rsidRDefault="00E862E8">
      <w:pPr>
        <w:pStyle w:val="ConsPlusNormal"/>
        <w:jc w:val="both"/>
        <w:outlineLvl w:val="0"/>
      </w:pPr>
    </w:p>
    <w:p w:rsidR="00E862E8" w:rsidRDefault="00E862E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62E8" w:rsidRDefault="00E862E8">
      <w:pPr>
        <w:pStyle w:val="ConsPlusTitle"/>
        <w:jc w:val="center"/>
      </w:pPr>
    </w:p>
    <w:p w:rsidR="00E862E8" w:rsidRDefault="00E862E8">
      <w:pPr>
        <w:pStyle w:val="ConsPlusTitle"/>
        <w:jc w:val="center"/>
      </w:pPr>
      <w:r>
        <w:t>ПОСТАНОВЛЕНИЕ</w:t>
      </w:r>
    </w:p>
    <w:p w:rsidR="00E862E8" w:rsidRDefault="00E862E8">
      <w:pPr>
        <w:pStyle w:val="ConsPlusTitle"/>
        <w:jc w:val="center"/>
      </w:pPr>
      <w:r>
        <w:t>от 31 декабря 2009 г. N 1148</w:t>
      </w:r>
    </w:p>
    <w:p w:rsidR="00E862E8" w:rsidRDefault="00E862E8">
      <w:pPr>
        <w:pStyle w:val="ConsPlusTitle"/>
        <w:jc w:val="center"/>
      </w:pPr>
    </w:p>
    <w:p w:rsidR="00E862E8" w:rsidRDefault="00E862E8">
      <w:pPr>
        <w:pStyle w:val="ConsPlusTitle"/>
        <w:jc w:val="center"/>
      </w:pPr>
      <w:r>
        <w:t>О ПОРЯДКЕ ХРАНЕНИЯ</w:t>
      </w:r>
    </w:p>
    <w:p w:rsidR="00E862E8" w:rsidRDefault="00E862E8">
      <w:pPr>
        <w:pStyle w:val="ConsPlusTitle"/>
        <w:jc w:val="center"/>
      </w:pPr>
      <w:r>
        <w:t>НАРКОТИЧЕСКИХ СРЕДСТВ, ПСИХОТРОПНЫХ ВЕЩЕСТВ</w:t>
      </w:r>
    </w:p>
    <w:p w:rsidR="00E862E8" w:rsidRDefault="00E862E8">
      <w:pPr>
        <w:pStyle w:val="ConsPlusTitle"/>
        <w:jc w:val="center"/>
      </w:pPr>
      <w:r>
        <w:t>И ИХ ПРЕКУРСОРОВ</w:t>
      </w:r>
    </w:p>
    <w:p w:rsidR="00E862E8" w:rsidRDefault="00E862E8">
      <w:pPr>
        <w:pStyle w:val="ConsPlusNormal"/>
        <w:jc w:val="center"/>
      </w:pPr>
      <w:r>
        <w:t>Список изменяющих документов</w:t>
      </w:r>
    </w:p>
    <w:p w:rsidR="00E862E8" w:rsidRDefault="00E862E8">
      <w:pPr>
        <w:pStyle w:val="ConsPlusNormal"/>
        <w:jc w:val="center"/>
      </w:pPr>
      <w:r>
        <w:t xml:space="preserve">(в ред. Постановлений Правительства РФ от 09.06.2010 </w:t>
      </w:r>
      <w:hyperlink r:id="rId5" w:history="1">
        <w:r>
          <w:rPr>
            <w:color w:val="0000FF"/>
          </w:rPr>
          <w:t>N 419</w:t>
        </w:r>
      </w:hyperlink>
      <w:r>
        <w:t>,</w:t>
      </w:r>
    </w:p>
    <w:p w:rsidR="00E862E8" w:rsidRDefault="00E862E8">
      <w:pPr>
        <w:pStyle w:val="ConsPlusNormal"/>
        <w:jc w:val="center"/>
      </w:pPr>
      <w:r>
        <w:t xml:space="preserve">от 26.04.2011 </w:t>
      </w:r>
      <w:hyperlink r:id="rId6" w:history="1">
        <w:r>
          <w:rPr>
            <w:color w:val="0000FF"/>
          </w:rPr>
          <w:t>N 323</w:t>
        </w:r>
      </w:hyperlink>
      <w:r>
        <w:t xml:space="preserve">, от 06.10.2011 </w:t>
      </w:r>
      <w:hyperlink r:id="rId7" w:history="1">
        <w:r>
          <w:rPr>
            <w:color w:val="0000FF"/>
          </w:rPr>
          <w:t>N 824</w:t>
        </w:r>
      </w:hyperlink>
      <w:r>
        <w:t xml:space="preserve">, от 08.12.2011 </w:t>
      </w:r>
      <w:hyperlink r:id="rId8" w:history="1">
        <w:r>
          <w:rPr>
            <w:color w:val="0000FF"/>
          </w:rPr>
          <w:t>N 1023</w:t>
        </w:r>
      </w:hyperlink>
      <w:r>
        <w:t>,</w:t>
      </w:r>
    </w:p>
    <w:p w:rsidR="00E862E8" w:rsidRDefault="00E862E8">
      <w:pPr>
        <w:pStyle w:val="ConsPlusNormal"/>
        <w:jc w:val="center"/>
      </w:pPr>
      <w:r>
        <w:t xml:space="preserve">от 22.12.2011 </w:t>
      </w:r>
      <w:hyperlink r:id="rId9" w:history="1">
        <w:r>
          <w:rPr>
            <w:color w:val="0000FF"/>
          </w:rPr>
          <w:t>N 1085</w:t>
        </w:r>
      </w:hyperlink>
      <w:r>
        <w:t xml:space="preserve">, от 28.06.2012 </w:t>
      </w:r>
      <w:hyperlink r:id="rId10" w:history="1">
        <w:r>
          <w:rPr>
            <w:color w:val="0000FF"/>
          </w:rPr>
          <w:t>N 655</w:t>
        </w:r>
      </w:hyperlink>
      <w:r>
        <w:t xml:space="preserve">, от 04.09.2012 </w:t>
      </w:r>
      <w:hyperlink r:id="rId11" w:history="1">
        <w:r>
          <w:rPr>
            <w:color w:val="0000FF"/>
          </w:rPr>
          <w:t>N 882</w:t>
        </w:r>
      </w:hyperlink>
      <w:r>
        <w:t>,</w:t>
      </w:r>
    </w:p>
    <w:p w:rsidR="00E862E8" w:rsidRDefault="00E862E8">
      <w:pPr>
        <w:pStyle w:val="ConsPlusNormal"/>
        <w:jc w:val="center"/>
      </w:pPr>
      <w:r>
        <w:t xml:space="preserve">от 16.02.2013 </w:t>
      </w:r>
      <w:hyperlink r:id="rId12" w:history="1">
        <w:r>
          <w:rPr>
            <w:color w:val="0000FF"/>
          </w:rPr>
          <w:t>N 127</w:t>
        </w:r>
      </w:hyperlink>
      <w:r>
        <w:t xml:space="preserve">, от 29.03.2014 </w:t>
      </w:r>
      <w:hyperlink r:id="rId13" w:history="1">
        <w:r>
          <w:rPr>
            <w:color w:val="0000FF"/>
          </w:rPr>
          <w:t>N 249</w:t>
        </w:r>
      </w:hyperlink>
      <w:r>
        <w:t>,</w:t>
      </w:r>
    </w:p>
    <w:p w:rsidR="00E862E8" w:rsidRDefault="00E862E8">
      <w:pPr>
        <w:pStyle w:val="ConsPlusNormal"/>
        <w:jc w:val="center"/>
      </w:pPr>
      <w:r>
        <w:t xml:space="preserve">от 06.08.2015 </w:t>
      </w:r>
      <w:hyperlink r:id="rId14" w:history="1">
        <w:r>
          <w:rPr>
            <w:color w:val="0000FF"/>
          </w:rPr>
          <w:t>N 807</w:t>
        </w:r>
      </w:hyperlink>
      <w:r>
        <w:t xml:space="preserve">, от 22.08.2016 </w:t>
      </w:r>
      <w:hyperlink r:id="rId15" w:history="1">
        <w:r>
          <w:rPr>
            <w:color w:val="0000FF"/>
          </w:rPr>
          <w:t>N 831</w:t>
        </w:r>
      </w:hyperlink>
      <w:r>
        <w:t>)</w:t>
      </w:r>
    </w:p>
    <w:p w:rsidR="00E862E8" w:rsidRDefault="00E862E8">
      <w:pPr>
        <w:pStyle w:val="ConsPlusNormal"/>
        <w:ind w:firstLine="540"/>
        <w:jc w:val="both"/>
      </w:pPr>
    </w:p>
    <w:p w:rsidR="00E862E8" w:rsidRDefault="00E862E8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20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E862E8" w:rsidRDefault="00E862E8">
      <w:pPr>
        <w:pStyle w:val="ConsPlusNormal"/>
        <w:ind w:firstLine="540"/>
        <w:jc w:val="both"/>
      </w:pPr>
      <w:r>
        <w:t>1. Утвердить прилагаемые:</w:t>
      </w:r>
    </w:p>
    <w:p w:rsidR="00E862E8" w:rsidRDefault="00E862E8">
      <w:pPr>
        <w:pStyle w:val="ConsPlusNormal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хранения наркотических средств, психотропных веществ и их прекурсоров;</w:t>
      </w:r>
    </w:p>
    <w:p w:rsidR="00E862E8" w:rsidRDefault="00E862E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E862E8" w:rsidRDefault="00E862E8">
      <w:pPr>
        <w:pStyle w:val="ConsPlusNormal"/>
        <w:ind w:firstLine="540"/>
        <w:jc w:val="both"/>
      </w:pPr>
      <w:hyperlink w:anchor="P114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Федерации, регулирующие вопросы оборота наркотических средств и психотропных веществ.</w:t>
      </w:r>
    </w:p>
    <w:p w:rsidR="00E862E8" w:rsidRDefault="00E862E8">
      <w:pPr>
        <w:pStyle w:val="ConsPlusNormal"/>
        <w:ind w:firstLine="540"/>
        <w:jc w:val="both"/>
      </w:pPr>
      <w:r>
        <w:t>2. Настоящее Постановление вступает в силу по истечении 90 дней со дня его официального опубликования.</w:t>
      </w:r>
    </w:p>
    <w:p w:rsidR="00E862E8" w:rsidRDefault="00E862E8">
      <w:pPr>
        <w:pStyle w:val="ConsPlusNormal"/>
        <w:ind w:firstLine="540"/>
        <w:jc w:val="both"/>
      </w:pPr>
    </w:p>
    <w:p w:rsidR="00E862E8" w:rsidRDefault="00E862E8">
      <w:pPr>
        <w:pStyle w:val="ConsPlusNormal"/>
        <w:jc w:val="right"/>
      </w:pPr>
      <w:r>
        <w:t>Председатель Правительства</w:t>
      </w:r>
    </w:p>
    <w:p w:rsidR="00E862E8" w:rsidRDefault="00E862E8">
      <w:pPr>
        <w:pStyle w:val="ConsPlusNormal"/>
        <w:jc w:val="right"/>
      </w:pPr>
      <w:r>
        <w:t>Российской Федерации</w:t>
      </w:r>
    </w:p>
    <w:p w:rsidR="00E862E8" w:rsidRDefault="00E862E8">
      <w:pPr>
        <w:pStyle w:val="ConsPlusNormal"/>
        <w:jc w:val="right"/>
      </w:pPr>
      <w:r>
        <w:t>В.ПУТИН</w:t>
      </w:r>
    </w:p>
    <w:p w:rsidR="00E862E8" w:rsidRDefault="00E862E8">
      <w:pPr>
        <w:pStyle w:val="ConsPlusNormal"/>
        <w:ind w:firstLine="540"/>
        <w:jc w:val="both"/>
      </w:pPr>
    </w:p>
    <w:p w:rsidR="00E862E8" w:rsidRDefault="00E862E8">
      <w:pPr>
        <w:pStyle w:val="ConsPlusNormal"/>
        <w:ind w:firstLine="540"/>
        <w:jc w:val="both"/>
      </w:pPr>
    </w:p>
    <w:p w:rsidR="00E862E8" w:rsidRDefault="00E862E8">
      <w:pPr>
        <w:pStyle w:val="ConsPlusNormal"/>
        <w:ind w:firstLine="540"/>
        <w:jc w:val="both"/>
      </w:pPr>
    </w:p>
    <w:p w:rsidR="00E862E8" w:rsidRDefault="00E862E8">
      <w:pPr>
        <w:pStyle w:val="ConsPlusNormal"/>
        <w:ind w:firstLine="540"/>
        <w:jc w:val="both"/>
      </w:pPr>
    </w:p>
    <w:p w:rsidR="00E862E8" w:rsidRDefault="00E862E8">
      <w:pPr>
        <w:pStyle w:val="ConsPlusNormal"/>
        <w:ind w:firstLine="540"/>
        <w:jc w:val="both"/>
      </w:pPr>
    </w:p>
    <w:p w:rsidR="00E862E8" w:rsidRDefault="00E862E8">
      <w:pPr>
        <w:pStyle w:val="ConsPlusNormal"/>
        <w:jc w:val="right"/>
        <w:outlineLvl w:val="0"/>
      </w:pPr>
      <w:r>
        <w:t>Утверждены</w:t>
      </w:r>
    </w:p>
    <w:p w:rsidR="00E862E8" w:rsidRDefault="00E862E8">
      <w:pPr>
        <w:pStyle w:val="ConsPlusNormal"/>
        <w:jc w:val="right"/>
      </w:pPr>
      <w:r>
        <w:t>Постановлением Правительства</w:t>
      </w:r>
    </w:p>
    <w:p w:rsidR="00E862E8" w:rsidRDefault="00E862E8">
      <w:pPr>
        <w:pStyle w:val="ConsPlusNormal"/>
        <w:jc w:val="right"/>
      </w:pPr>
      <w:r>
        <w:t>Российской Федерации</w:t>
      </w:r>
    </w:p>
    <w:p w:rsidR="00E862E8" w:rsidRDefault="00E862E8">
      <w:pPr>
        <w:pStyle w:val="ConsPlusNormal"/>
        <w:jc w:val="right"/>
      </w:pPr>
      <w:r>
        <w:t>от 31 декабря 2009 г. N 1148</w:t>
      </w:r>
    </w:p>
    <w:p w:rsidR="00E862E8" w:rsidRDefault="00E862E8">
      <w:pPr>
        <w:pStyle w:val="ConsPlusNormal"/>
        <w:jc w:val="center"/>
      </w:pPr>
    </w:p>
    <w:p w:rsidR="00E862E8" w:rsidRDefault="00E862E8">
      <w:pPr>
        <w:pStyle w:val="ConsPlusTitle"/>
        <w:jc w:val="center"/>
      </w:pPr>
      <w:bookmarkStart w:id="0" w:name="P36"/>
      <w:bookmarkEnd w:id="0"/>
      <w:r>
        <w:t>ПРАВИЛА</w:t>
      </w:r>
    </w:p>
    <w:p w:rsidR="00E862E8" w:rsidRDefault="00E862E8">
      <w:pPr>
        <w:pStyle w:val="ConsPlusTitle"/>
        <w:jc w:val="center"/>
      </w:pPr>
      <w:r>
        <w:t>ХРАНЕНИЯ НАРКОТИЧЕСКИХ СРЕДСТВ, ПСИХОТРОПНЫХ ВЕЩЕСТВ</w:t>
      </w:r>
    </w:p>
    <w:p w:rsidR="00E862E8" w:rsidRDefault="00E862E8">
      <w:pPr>
        <w:pStyle w:val="ConsPlusTitle"/>
        <w:jc w:val="center"/>
      </w:pPr>
      <w:r>
        <w:t>И ИХ ПРЕКУРСОРОВ</w:t>
      </w:r>
    </w:p>
    <w:p w:rsidR="00E862E8" w:rsidRDefault="00E862E8">
      <w:pPr>
        <w:pStyle w:val="ConsPlusNormal"/>
        <w:jc w:val="center"/>
      </w:pPr>
      <w:r>
        <w:t>Список изменяющих документов</w:t>
      </w:r>
    </w:p>
    <w:p w:rsidR="00E862E8" w:rsidRDefault="00E862E8">
      <w:pPr>
        <w:pStyle w:val="ConsPlusNormal"/>
        <w:jc w:val="center"/>
      </w:pPr>
      <w:r>
        <w:t xml:space="preserve">(в ред. Постановлений Правительства РФ от 09.06.2010 </w:t>
      </w:r>
      <w:hyperlink r:id="rId18" w:history="1">
        <w:r>
          <w:rPr>
            <w:color w:val="0000FF"/>
          </w:rPr>
          <w:t>N 419</w:t>
        </w:r>
      </w:hyperlink>
      <w:r>
        <w:t>,</w:t>
      </w:r>
    </w:p>
    <w:p w:rsidR="00E862E8" w:rsidRDefault="00E862E8">
      <w:pPr>
        <w:pStyle w:val="ConsPlusNormal"/>
        <w:jc w:val="center"/>
      </w:pPr>
      <w:r>
        <w:t xml:space="preserve">от 26.04.2011 </w:t>
      </w:r>
      <w:hyperlink r:id="rId19" w:history="1">
        <w:r>
          <w:rPr>
            <w:color w:val="0000FF"/>
          </w:rPr>
          <w:t>N 323</w:t>
        </w:r>
      </w:hyperlink>
      <w:r>
        <w:t xml:space="preserve">, от 06.10.2011 </w:t>
      </w:r>
      <w:hyperlink r:id="rId20" w:history="1">
        <w:r>
          <w:rPr>
            <w:color w:val="0000FF"/>
          </w:rPr>
          <w:t>N 824</w:t>
        </w:r>
      </w:hyperlink>
      <w:r>
        <w:t xml:space="preserve">, от 08.12.2011 </w:t>
      </w:r>
      <w:hyperlink r:id="rId21" w:history="1">
        <w:r>
          <w:rPr>
            <w:color w:val="0000FF"/>
          </w:rPr>
          <w:t>N 1023</w:t>
        </w:r>
      </w:hyperlink>
      <w:r>
        <w:t>,</w:t>
      </w:r>
    </w:p>
    <w:p w:rsidR="00E862E8" w:rsidRDefault="00E862E8">
      <w:pPr>
        <w:pStyle w:val="ConsPlusNormal"/>
        <w:jc w:val="center"/>
      </w:pPr>
      <w:r>
        <w:t xml:space="preserve">от 04.09.2012 </w:t>
      </w:r>
      <w:hyperlink r:id="rId22" w:history="1">
        <w:r>
          <w:rPr>
            <w:color w:val="0000FF"/>
          </w:rPr>
          <w:t>N 882</w:t>
        </w:r>
      </w:hyperlink>
      <w:r>
        <w:t xml:space="preserve">, от 16.02.2013 </w:t>
      </w:r>
      <w:hyperlink r:id="rId23" w:history="1">
        <w:r>
          <w:rPr>
            <w:color w:val="0000FF"/>
          </w:rPr>
          <w:t>N 127</w:t>
        </w:r>
      </w:hyperlink>
      <w:r>
        <w:t xml:space="preserve">, от 29.03.2014 </w:t>
      </w:r>
      <w:hyperlink r:id="rId24" w:history="1">
        <w:r>
          <w:rPr>
            <w:color w:val="0000FF"/>
          </w:rPr>
          <w:t>N 249</w:t>
        </w:r>
      </w:hyperlink>
      <w:r>
        <w:t>,</w:t>
      </w:r>
    </w:p>
    <w:p w:rsidR="00E862E8" w:rsidRDefault="00E862E8">
      <w:pPr>
        <w:pStyle w:val="ConsPlusNormal"/>
        <w:jc w:val="center"/>
      </w:pPr>
      <w:r>
        <w:t xml:space="preserve">от 06.08.2015 </w:t>
      </w:r>
      <w:hyperlink r:id="rId25" w:history="1">
        <w:r>
          <w:rPr>
            <w:color w:val="0000FF"/>
          </w:rPr>
          <w:t>N 807</w:t>
        </w:r>
      </w:hyperlink>
      <w:r>
        <w:t xml:space="preserve">, от 22.08.2016 </w:t>
      </w:r>
      <w:hyperlink r:id="rId26" w:history="1">
        <w:r>
          <w:rPr>
            <w:color w:val="0000FF"/>
          </w:rPr>
          <w:t>N 831</w:t>
        </w:r>
      </w:hyperlink>
      <w:r>
        <w:t>)</w:t>
      </w:r>
    </w:p>
    <w:p w:rsidR="00E862E8" w:rsidRDefault="00E862E8">
      <w:pPr>
        <w:pStyle w:val="ConsPlusNormal"/>
        <w:ind w:firstLine="540"/>
        <w:jc w:val="both"/>
      </w:pPr>
    </w:p>
    <w:p w:rsidR="00E862E8" w:rsidRDefault="00E862E8">
      <w:pPr>
        <w:pStyle w:val="ConsPlusNormal"/>
        <w:ind w:firstLine="540"/>
        <w:jc w:val="both"/>
      </w:pPr>
      <w:r>
        <w:t xml:space="preserve">1. Настоящие Правила устанавливают порядок хранения наркотических средств и психотропных веществ, включенных в перечень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(далее соответственно - перечень, </w:t>
      </w:r>
      <w:r>
        <w:lastRenderedPageBreak/>
        <w:t xml:space="preserve">наркотические средства, психотропные вещества), а также прекурсоров наркотических средств и психотропных веществ, внесенных в </w:t>
      </w:r>
      <w:hyperlink r:id="rId27" w:history="1">
        <w:r>
          <w:rPr>
            <w:color w:val="0000FF"/>
          </w:rPr>
          <w:t>список I</w:t>
        </w:r>
      </w:hyperlink>
      <w:r>
        <w:t xml:space="preserve"> перечня (далее - прекурсоры).</w:t>
      </w:r>
    </w:p>
    <w:p w:rsidR="00E862E8" w:rsidRDefault="00E862E8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28" w:history="1">
        <w:r>
          <w:rPr>
            <w:color w:val="0000FF"/>
          </w:rPr>
          <w:t>N 1023</w:t>
        </w:r>
      </w:hyperlink>
      <w:r>
        <w:t xml:space="preserve">, от 06.08.2015 </w:t>
      </w:r>
      <w:hyperlink r:id="rId29" w:history="1">
        <w:r>
          <w:rPr>
            <w:color w:val="0000FF"/>
          </w:rPr>
          <w:t>N 807</w:t>
        </w:r>
      </w:hyperlink>
      <w:r>
        <w:t>)</w:t>
      </w:r>
    </w:p>
    <w:p w:rsidR="00E862E8" w:rsidRDefault="00E862E8">
      <w:pPr>
        <w:pStyle w:val="ConsPlusNormal"/>
        <w:ind w:firstLine="540"/>
        <w:jc w:val="both"/>
      </w:pPr>
      <w:r>
        <w:t>2. Хранение наркотических средств, психотропных веществ и прекурсоров осуществляется юридическими лицами, имеющими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и услуг по хранению наркотических средств, психотропных веществ и прекурсоров.</w:t>
      </w:r>
    </w:p>
    <w:p w:rsidR="00E862E8" w:rsidRDefault="00E862E8">
      <w:pPr>
        <w:pStyle w:val="ConsPlusNormal"/>
        <w:jc w:val="both"/>
      </w:pPr>
      <w:r>
        <w:t xml:space="preserve">(в ред. Постановлений Правительства РФ от 29.03.2014 </w:t>
      </w:r>
      <w:hyperlink r:id="rId30" w:history="1">
        <w:r>
          <w:rPr>
            <w:color w:val="0000FF"/>
          </w:rPr>
          <w:t>N 249</w:t>
        </w:r>
      </w:hyperlink>
      <w:r>
        <w:t xml:space="preserve">, от 06.08.2015 </w:t>
      </w:r>
      <w:hyperlink r:id="rId31" w:history="1">
        <w:r>
          <w:rPr>
            <w:color w:val="0000FF"/>
          </w:rPr>
          <w:t>N 807</w:t>
        </w:r>
      </w:hyperlink>
      <w:r>
        <w:t>)</w:t>
      </w:r>
    </w:p>
    <w:p w:rsidR="00E862E8" w:rsidRDefault="00E862E8">
      <w:pPr>
        <w:pStyle w:val="ConsPlusNormal"/>
        <w:ind w:firstLine="540"/>
        <w:jc w:val="both"/>
      </w:pPr>
      <w:r>
        <w:t xml:space="preserve">3. Хранение наркотических средств, психотропных веществ и прекурсоров осуществляется в специально оборудованных помещениях, соответствующих требованиям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32" w:history="1">
        <w:r>
          <w:rPr>
            <w:color w:val="0000FF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в порядке, определенном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2010 г. N 1035 "О порядке установления требований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прекурсоров, и (или) культивирование наркосодержащих растений" (далее - помещения), а также в местах временного хранения (за исключением прекурсоров).</w:t>
      </w:r>
    </w:p>
    <w:p w:rsidR="00E862E8" w:rsidRDefault="00E862E8">
      <w:pPr>
        <w:pStyle w:val="ConsPlusNormal"/>
        <w:jc w:val="both"/>
      </w:pPr>
      <w:r>
        <w:t xml:space="preserve">(п. 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862E8" w:rsidRDefault="00E862E8">
      <w:pPr>
        <w:pStyle w:val="ConsPlusNormal"/>
        <w:ind w:firstLine="540"/>
        <w:jc w:val="both"/>
      </w:pPr>
      <w:r>
        <w:t>4. Помещения подразделяются на 4 категории. В отношении помещений каждой из категорий устанавливаются требования к условиям хранения в них наркотических средств, психотропных веществ и прекурсоров.</w:t>
      </w:r>
    </w:p>
    <w:p w:rsidR="00E862E8" w:rsidRDefault="00E862E8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35" w:history="1">
        <w:r>
          <w:rPr>
            <w:color w:val="0000FF"/>
          </w:rPr>
          <w:t>N 1023</w:t>
        </w:r>
      </w:hyperlink>
      <w:r>
        <w:t xml:space="preserve">, от 06.08.2015 </w:t>
      </w:r>
      <w:hyperlink r:id="rId36" w:history="1">
        <w:r>
          <w:rPr>
            <w:color w:val="0000FF"/>
          </w:rPr>
          <w:t>N 807</w:t>
        </w:r>
      </w:hyperlink>
      <w:r>
        <w:t>)</w:t>
      </w:r>
    </w:p>
    <w:p w:rsidR="00E862E8" w:rsidRDefault="00E862E8">
      <w:pPr>
        <w:pStyle w:val="ConsPlusNormal"/>
        <w:ind w:firstLine="540"/>
        <w:jc w:val="both"/>
      </w:pPr>
      <w:r>
        <w:t>К 1-й категории относятся помещения производителей и изготовителей (за исключением аптечных организаций) наркотических средств, психотропных веществ и прекурсоров, предназначенные для хранения исходных материалов и готовой продукции (за исключением продукции, находящейся в незавершенном производстве), помещения организаций, осуществляющих оптовую торговлю наркотическими средствами, психотропными веществами и прекурсорами и (или) переработку наркотических средств, психотропных веществ и прекурсоров, предназначенные для хранения наркотических средств, психотропных веществ и прекурсоров, а также помещения организаций, осуществляющих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:rsidR="00E862E8" w:rsidRDefault="00E862E8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37" w:history="1">
        <w:r>
          <w:rPr>
            <w:color w:val="0000FF"/>
          </w:rPr>
          <w:t>N 1023</w:t>
        </w:r>
      </w:hyperlink>
      <w:r>
        <w:t xml:space="preserve">, от 29.03.2014 </w:t>
      </w:r>
      <w:hyperlink r:id="rId38" w:history="1">
        <w:r>
          <w:rPr>
            <w:color w:val="0000FF"/>
          </w:rPr>
          <w:t>N 249</w:t>
        </w:r>
      </w:hyperlink>
      <w:r>
        <w:t>)</w:t>
      </w:r>
    </w:p>
    <w:p w:rsidR="00E862E8" w:rsidRDefault="00E862E8">
      <w:pPr>
        <w:pStyle w:val="ConsPlusNormal"/>
        <w:ind w:firstLine="540"/>
        <w:jc w:val="both"/>
      </w:pPr>
      <w:r>
        <w:t xml:space="preserve">Ко 2-й категории относятся помещения аптечных организаций, предназначенные для хранения 3-месячного или 6-месячного запаса (для аптечных организаций, расположенных в сельских населенных пунктах и удаленных </w:t>
      </w:r>
      <w:proofErr w:type="gramStart"/>
      <w:r>
        <w:t>от населенных пунктов местностях</w:t>
      </w:r>
      <w:proofErr w:type="gramEnd"/>
      <w:r>
        <w:t>) наркотических средств и психотропных веществ, а также помещения ветеринарных аптечных организаций, предназначенные для хранения 3-месячного запаса наркотических средств и психотропных веществ.</w:t>
      </w:r>
    </w:p>
    <w:p w:rsidR="00E862E8" w:rsidRDefault="00E862E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862E8" w:rsidRDefault="00E862E8">
      <w:pPr>
        <w:pStyle w:val="ConsPlusNormal"/>
        <w:ind w:firstLine="540"/>
        <w:jc w:val="both"/>
      </w:pPr>
      <w:r>
        <w:t xml:space="preserve">К 3-й категории относятся помещения медицинских и ветеринарных организаций, предназначенные для хранения 15-дневного запаса наркотических средств и психотропных веществ, внесенных в </w:t>
      </w:r>
      <w:hyperlink r:id="rId40" w:history="1">
        <w:r>
          <w:rPr>
            <w:color w:val="0000FF"/>
          </w:rPr>
          <w:t>список II</w:t>
        </w:r>
      </w:hyperlink>
      <w:r>
        <w:t xml:space="preserve"> перечня, и месячного запаса психотропных веществ, внесенных в </w:t>
      </w:r>
      <w:hyperlink r:id="rId41" w:history="1">
        <w:r>
          <w:rPr>
            <w:color w:val="0000FF"/>
          </w:rPr>
          <w:t>список III</w:t>
        </w:r>
      </w:hyperlink>
      <w:r>
        <w:t xml:space="preserve"> перечня, помещения медицинских организаций или обособленных подразделений медицинских организаций, предназначенные для хранения наркотических лекарственных препаратов и психотропных лекарственных препаратов, производящих отпуск указанных лекарственных препаратов физическим лицам в соответствии с </w:t>
      </w:r>
      <w:hyperlink r:id="rId42" w:history="1">
        <w:r>
          <w:rPr>
            <w:color w:val="0000FF"/>
          </w:rPr>
          <w:t>пунктом 1 статьи 25</w:t>
        </w:r>
      </w:hyperlink>
      <w:r>
        <w:t xml:space="preserve"> Федерального закона "О наркотических средствах и психотропных веществах", помещения юридических лиц, предназначенные для хранения наркотических средств и психотропных веществ, используемых в научных, учебных и экспертных целях, а также помещения юридических лиц, предназначенные для хранения прекурсоров, используемых в научных, учебных и экспертных целях.</w:t>
      </w:r>
    </w:p>
    <w:p w:rsidR="00E862E8" w:rsidRDefault="00E862E8">
      <w:pPr>
        <w:pStyle w:val="ConsPlusNormal"/>
        <w:jc w:val="both"/>
      </w:pPr>
      <w:r>
        <w:lastRenderedPageBreak/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862E8" w:rsidRDefault="00E862E8">
      <w:pPr>
        <w:pStyle w:val="ConsPlusNormal"/>
        <w:ind w:firstLine="540"/>
        <w:jc w:val="both"/>
      </w:pPr>
      <w:r>
        <w:t xml:space="preserve">К 4-й категории относятся помещения медицинских и ветеринарных организаций, предназначенные для хранения суточного запаса наркотических средств и психотропных веществ, внесенных в </w:t>
      </w:r>
      <w:hyperlink r:id="rId44" w:history="1">
        <w:r>
          <w:rPr>
            <w:color w:val="0000FF"/>
          </w:rPr>
          <w:t>список II</w:t>
        </w:r>
      </w:hyperlink>
      <w:r>
        <w:t xml:space="preserve"> перечня, и трехдневного запаса психотропных веществ, внесенных в </w:t>
      </w:r>
      <w:hyperlink r:id="rId45" w:history="1">
        <w:r>
          <w:rPr>
            <w:color w:val="0000FF"/>
          </w:rPr>
          <w:t>список III</w:t>
        </w:r>
      </w:hyperlink>
      <w:r>
        <w:t xml:space="preserve"> перечня, а также помещения медицинских организаций, предназначенные для хранения неиспользованных наркотических средств, принятых от родственников умерших больных.</w:t>
      </w:r>
    </w:p>
    <w:p w:rsidR="00E862E8" w:rsidRDefault="00E862E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862E8" w:rsidRDefault="00E862E8">
      <w:pPr>
        <w:pStyle w:val="ConsPlusNormal"/>
        <w:ind w:firstLine="540"/>
        <w:jc w:val="both"/>
      </w:pPr>
      <w:r>
        <w:t xml:space="preserve">Запасы наркотических средств и психотропных веществ, зарегистрированных в установленном </w:t>
      </w:r>
      <w:hyperlink r:id="rId47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средств, предназначенных для медицинского применения, определяются юридическими лицами на основании установленных Министерством здравоохранения Российской Федерации </w:t>
      </w:r>
      <w:hyperlink r:id="rId48" w:history="1">
        <w:r>
          <w:rPr>
            <w:color w:val="0000FF"/>
          </w:rPr>
          <w:t>нормативов</w:t>
        </w:r>
      </w:hyperlink>
      <w:r>
        <w:t xml:space="preserve"> для расчета потребности в указанных лекарственных средствах, предназначенных для медицинского применения.</w:t>
      </w:r>
    </w:p>
    <w:p w:rsidR="00E862E8" w:rsidRDefault="00E862E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862E8" w:rsidRDefault="00E862E8">
      <w:pPr>
        <w:pStyle w:val="ConsPlusNormal"/>
        <w:ind w:firstLine="540"/>
        <w:jc w:val="both"/>
      </w:pPr>
      <w:r>
        <w:t xml:space="preserve">Запасы наркотических средств и психотропных веществ, зарегистрированных в установленном </w:t>
      </w:r>
      <w:hyperlink r:id="rId50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 для ветеринарного применения, определяются юридическими лицами на основании установленных Министерством сельского хозяйства Российской Федерации </w:t>
      </w:r>
      <w:hyperlink r:id="rId51" w:history="1">
        <w:r>
          <w:rPr>
            <w:color w:val="0000FF"/>
          </w:rPr>
          <w:t>нормативов</w:t>
        </w:r>
      </w:hyperlink>
      <w:r>
        <w:t xml:space="preserve"> для расчета потребности в указанных лекарственных средствах для ветеринарного применения.</w:t>
      </w:r>
    </w:p>
    <w:p w:rsidR="00E862E8" w:rsidRDefault="00E862E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26.04.2011 N 323)</w:t>
      </w:r>
    </w:p>
    <w:p w:rsidR="00E862E8" w:rsidRDefault="00E862E8">
      <w:pPr>
        <w:pStyle w:val="ConsPlusNormal"/>
        <w:ind w:firstLine="540"/>
        <w:jc w:val="both"/>
      </w:pPr>
      <w:r>
        <w:t>4(1). К местам временного хранения наркотических средств и психотропных веществ относятся укладки, наборы, комплекты для оказания первичной медико-санитарной, скорой и специализированной медицинской помощи, в состав которых входят наркотические средства и психотропные вещества.</w:t>
      </w:r>
    </w:p>
    <w:p w:rsidR="00E862E8" w:rsidRDefault="00E862E8">
      <w:pPr>
        <w:pStyle w:val="ConsPlusNormal"/>
        <w:ind w:firstLine="540"/>
        <w:jc w:val="both"/>
      </w:pPr>
      <w:r>
        <w:t>Решение о необходимости организации мест временного хранения, предназначенных для хранения наркотических средств и психотропных веществ в количестве, не превышающем суточного запаса, к которым могут быть отнесены посты среднего медицинского персонала медицинских организаций, рабочие места фармацевтических работников рецептурного отдела аптечных организаций, рабочие места специалистов ветеринарных организаций и др., принимает руководитель юридического лица.</w:t>
      </w:r>
    </w:p>
    <w:p w:rsidR="00E862E8" w:rsidRDefault="00E862E8">
      <w:pPr>
        <w:pStyle w:val="ConsPlusNormal"/>
        <w:jc w:val="both"/>
      </w:pPr>
      <w:r>
        <w:t xml:space="preserve">(п. 4(1)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862E8" w:rsidRDefault="00E862E8">
      <w:pPr>
        <w:pStyle w:val="ConsPlusNormal"/>
        <w:ind w:firstLine="540"/>
        <w:jc w:val="both"/>
      </w:pPr>
      <w:r>
        <w:t>5. В помещении, относящемся к 1-й категории, наркотические средства, психотропные вещества и прекурсоры хранятся в запирающихся сейфах или металлических шкафах.</w:t>
      </w:r>
    </w:p>
    <w:p w:rsidR="00E862E8" w:rsidRDefault="00E862E8">
      <w:pPr>
        <w:pStyle w:val="ConsPlusNormal"/>
        <w:ind w:firstLine="540"/>
        <w:jc w:val="both"/>
      </w:pPr>
      <w:r>
        <w:t>Допускается хранение наркотических средств, психотропных веществ и прекурсоров на стеллажах (поддонах) в невскрытой (неповрежденной) групповой или транспортной таре либо в опечатанной таре в случае хранения больших объемов наркотических средств, психотропных веществ и прекурсоров, не позволяющих размещение их в сейфах (металлических шкафах).</w:t>
      </w:r>
    </w:p>
    <w:p w:rsidR="00E862E8" w:rsidRDefault="00E862E8">
      <w:pPr>
        <w:pStyle w:val="ConsPlusNormal"/>
        <w:jc w:val="both"/>
      </w:pPr>
      <w:r>
        <w:t xml:space="preserve">(п. 5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862E8" w:rsidRDefault="00E862E8">
      <w:pPr>
        <w:pStyle w:val="ConsPlusNormal"/>
        <w:ind w:firstLine="540"/>
        <w:jc w:val="both"/>
      </w:pPr>
      <w:r>
        <w:t>6. В помещении, относящемся ко 2-й категории, наркотические средства и психотропные вещества хранятся в запирающихся сейфах или металлических шкафах.</w:t>
      </w:r>
    </w:p>
    <w:p w:rsidR="00E862E8" w:rsidRDefault="00E862E8">
      <w:pPr>
        <w:pStyle w:val="ConsPlusNormal"/>
        <w:jc w:val="both"/>
      </w:pPr>
      <w:r>
        <w:t xml:space="preserve">(п. 6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862E8" w:rsidRDefault="00E862E8">
      <w:pPr>
        <w:pStyle w:val="ConsPlusNormal"/>
        <w:ind w:firstLine="540"/>
        <w:jc w:val="both"/>
      </w:pPr>
      <w:r>
        <w:t>7. В помещении, относящемся к 3-й категории, наркотические средства, психотропные вещества и прекурсоры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E862E8" w:rsidRDefault="00E862E8">
      <w:pPr>
        <w:pStyle w:val="ConsPlusNormal"/>
        <w:jc w:val="both"/>
      </w:pPr>
      <w:r>
        <w:t xml:space="preserve">(п. 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862E8" w:rsidRDefault="00E862E8">
      <w:pPr>
        <w:pStyle w:val="ConsPlusNormal"/>
        <w:ind w:firstLine="540"/>
        <w:jc w:val="both"/>
      </w:pPr>
      <w:r>
        <w:t>8. В помещении, относящемся к 4-й категории, наркотические средства и психотропные вещества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E862E8" w:rsidRDefault="00E862E8">
      <w:pPr>
        <w:pStyle w:val="ConsPlusNormal"/>
        <w:ind w:firstLine="540"/>
        <w:jc w:val="both"/>
      </w:pPr>
      <w:r>
        <w:t xml:space="preserve">Абзац 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29.03.2014 N 249.</w:t>
      </w:r>
    </w:p>
    <w:p w:rsidR="00E862E8" w:rsidRDefault="00E862E8">
      <w:pPr>
        <w:pStyle w:val="ConsPlusNormal"/>
        <w:ind w:firstLine="540"/>
        <w:jc w:val="both"/>
      </w:pPr>
      <w:r>
        <w:t>8(1). В местах временного хранения наркотические средства и психотропные вещества хранятся в запирающихся сейфах не ниже 1-го класса устойчивости к взлому или металлических либо изготовленных из других высокопрочных материалов контейнерах.</w:t>
      </w:r>
    </w:p>
    <w:p w:rsidR="00E862E8" w:rsidRDefault="00E862E8">
      <w:pPr>
        <w:pStyle w:val="ConsPlusNormal"/>
        <w:jc w:val="both"/>
      </w:pPr>
      <w:r>
        <w:lastRenderedPageBreak/>
        <w:t xml:space="preserve">(п. 8 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29.03.2014 N 249)</w:t>
      </w:r>
    </w:p>
    <w:p w:rsidR="00E862E8" w:rsidRDefault="00E862E8">
      <w:pPr>
        <w:pStyle w:val="ConsPlusNormal"/>
        <w:ind w:firstLine="540"/>
        <w:jc w:val="both"/>
      </w:pPr>
      <w:r>
        <w:t xml:space="preserve">9. Наркотические средства и психотропные вещества, находящиеся на хранении в помещениях всех категорий и в местах временного хранения, подлежат учету в соответствии с </w:t>
      </w:r>
      <w:hyperlink r:id="rId59" w:history="1">
        <w:r>
          <w:rPr>
            <w:color w:val="0000FF"/>
          </w:rPr>
          <w:t>Правилами</w:t>
        </w:r>
      </w:hyperlink>
      <w:r>
        <w:t xml:space="preserve"> ведения и хранения специальных журналов регистрации операций, связанных с оборотом наркотических средств и психотропных веществ, утвержденными Постановлением Правительства Российской Федерации от 4 ноября 2006 г. N 644.</w:t>
      </w:r>
    </w:p>
    <w:p w:rsidR="00E862E8" w:rsidRDefault="00E862E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E862E8" w:rsidRDefault="00E862E8">
      <w:pPr>
        <w:pStyle w:val="ConsPlusNormal"/>
        <w:ind w:firstLine="540"/>
        <w:jc w:val="both"/>
      </w:pPr>
      <w:r>
        <w:t xml:space="preserve">Прекурсоры, находящиеся на хранении в помещениях 1-й и 3-й категорий, подлежат учету в соответствии с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ведения и хранения специальных журналов регистрации операций, связанных с оборотом прекурсоров наркотических средств и психотропных веществ, утвержденными Постановлением Правительства Российской Федерации от 9 июня 2010 г. N 419.</w:t>
      </w:r>
    </w:p>
    <w:p w:rsidR="00E862E8" w:rsidRDefault="00E862E8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08.12.2011 N 1023)</w:t>
      </w:r>
    </w:p>
    <w:p w:rsidR="00E862E8" w:rsidRDefault="00E862E8">
      <w:pPr>
        <w:pStyle w:val="ConsPlusNormal"/>
        <w:ind w:firstLine="540"/>
        <w:jc w:val="both"/>
      </w:pPr>
      <w:bookmarkStart w:id="1" w:name="P83"/>
      <w:bookmarkEnd w:id="1"/>
      <w:r>
        <w:t>10. В целях обеспечения сохранности наркотических средств, психотропных веществ и прекурсоров помещения подлежат охране.</w:t>
      </w:r>
    </w:p>
    <w:p w:rsidR="00E862E8" w:rsidRDefault="00E862E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E862E8" w:rsidRDefault="00E862E8">
      <w:pPr>
        <w:pStyle w:val="ConsPlusNormal"/>
        <w:ind w:firstLine="540"/>
        <w:jc w:val="both"/>
      </w:pPr>
      <w:r>
        <w:t>Охрана помещений, относящихся к 1-й и 2-й категориям, осуществляется на договорной основе подразделениями вневедомственной охраны полиции, организацией, подведомственной Министерству внутренних дел Российской Федерации, либо ведомственной охраной федеральных органов исполнительной власти и организаций, в ведении которых находятся указанные помещения.</w:t>
      </w:r>
    </w:p>
    <w:p w:rsidR="00E862E8" w:rsidRDefault="00E862E8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64" w:history="1">
        <w:r>
          <w:rPr>
            <w:color w:val="0000FF"/>
          </w:rPr>
          <w:t>N 127</w:t>
        </w:r>
      </w:hyperlink>
      <w:r>
        <w:t xml:space="preserve">, от 29.03.2014 </w:t>
      </w:r>
      <w:hyperlink r:id="rId65" w:history="1">
        <w:r>
          <w:rPr>
            <w:color w:val="0000FF"/>
          </w:rPr>
          <w:t>N 249</w:t>
        </w:r>
      </w:hyperlink>
      <w:r>
        <w:t>)</w:t>
      </w:r>
    </w:p>
    <w:p w:rsidR="00E862E8" w:rsidRDefault="00E862E8">
      <w:pPr>
        <w:pStyle w:val="ConsPlusNormal"/>
        <w:ind w:firstLine="540"/>
        <w:jc w:val="both"/>
      </w:pPr>
      <w:r>
        <w:t>Охрана помещений, относящихся к 3-й и 4-й категориям, осуществляется путем привлечения указанных охранных организаций, либо юридических лиц, имеющих лицензию на осуществление частной охранной деятельности.</w:t>
      </w:r>
    </w:p>
    <w:p w:rsidR="00E862E8" w:rsidRDefault="00E862E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29.03.2014 N 249)</w:t>
      </w:r>
    </w:p>
    <w:p w:rsidR="00E862E8" w:rsidRDefault="00E862E8">
      <w:pPr>
        <w:pStyle w:val="ConsPlusNormal"/>
        <w:ind w:firstLine="540"/>
        <w:jc w:val="both"/>
      </w:pPr>
      <w:r>
        <w:t xml:space="preserve">В случае отсутствия в сельских населенных пунктах или удаленных от населенных пунктов местностях подразделений вневедомственной охраны полиции, организации, подведомственной Министерству внутренних дел Российской Федерации, либо ведомственной охраны федеральных органов исполнительной власти и организаций, в сфере ведения которых находятся указанные помещения, допускается осуществление охраны помещений, относящихся ко 2-й категории, путем привлечения юридических лиц, имеющих </w:t>
      </w:r>
      <w:hyperlink r:id="rId67" w:history="1">
        <w:r>
          <w:rPr>
            <w:color w:val="0000FF"/>
          </w:rPr>
          <w:t>лицензию</w:t>
        </w:r>
      </w:hyperlink>
      <w:r>
        <w:t xml:space="preserve"> на осуществление частной охранной деятельности с правом оказания услуг по охране объектов путем принятия соответствующих мер реагирования на сигнальную информацию технических средств охраны, установленных на охраняемых объектах.</w:t>
      </w:r>
    </w:p>
    <w:p w:rsidR="00E862E8" w:rsidRDefault="00E862E8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E862E8" w:rsidRDefault="00E862E8">
      <w:pPr>
        <w:pStyle w:val="ConsPlusNormal"/>
        <w:ind w:firstLine="540"/>
        <w:jc w:val="both"/>
      </w:pPr>
      <w:r>
        <w:t xml:space="preserve">11. Уровень инженерно-технической оснащенности помещений, виды технических средств охраны и класс устойчивости сейфов к взлому определяются при заключении договора с охранной организацией, указанной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E862E8" w:rsidRDefault="00E862E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E862E8" w:rsidRDefault="00E862E8">
      <w:pPr>
        <w:pStyle w:val="ConsPlusNormal"/>
        <w:ind w:firstLine="540"/>
        <w:jc w:val="both"/>
      </w:pPr>
      <w:r>
        <w:t>12. После окончания рабочего дня сейфы, металлические шкафы и помещения опечатываются (пломбируются) и сдаются под охрану. Не подлежат сдаче под охрану помещения, имеющие круглосуточный режим работы.</w:t>
      </w:r>
    </w:p>
    <w:p w:rsidR="00E862E8" w:rsidRDefault="00E862E8">
      <w:pPr>
        <w:pStyle w:val="ConsPlusNormal"/>
        <w:ind w:firstLine="540"/>
        <w:jc w:val="both"/>
      </w:pPr>
      <w:r>
        <w:t>13. Приказом руководителя юридического лица назначаются лица, ответственные за хранение наркотических средств, психотропных веществ и прекурсоров, допущенные к работе с наркотическими средствами, психотропными веществами и прекурсорами, и устанавливается порядок хранения ключей от сейфов, металлических шкафов и помещений, а также используемых при опечатывании (пломбировании) печатей и пломбировочных устройств.</w:t>
      </w:r>
    </w:p>
    <w:p w:rsidR="00E862E8" w:rsidRDefault="00E862E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E862E8" w:rsidRDefault="00E862E8">
      <w:pPr>
        <w:pStyle w:val="ConsPlusNormal"/>
        <w:ind w:firstLine="540"/>
        <w:jc w:val="both"/>
      </w:pPr>
      <w:r>
        <w:t>Список лиц, имеющих право доступа в помещения, утверждается приказом руководителя юридического лица.</w:t>
      </w:r>
    </w:p>
    <w:p w:rsidR="00E862E8" w:rsidRDefault="00E862E8">
      <w:pPr>
        <w:pStyle w:val="ConsPlusNormal"/>
        <w:ind w:firstLine="540"/>
        <w:jc w:val="both"/>
      </w:pPr>
      <w:r>
        <w:t>14. Ответственность за организацию хранения наркотических средств, психотропных веществ и прекурсоров возлагается на руководителя юридического лица либо уполномоченное им должностное лицо.</w:t>
      </w:r>
    </w:p>
    <w:p w:rsidR="00E862E8" w:rsidRDefault="00E862E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E862E8" w:rsidRDefault="00E862E8">
      <w:pPr>
        <w:pStyle w:val="ConsPlusNormal"/>
        <w:ind w:firstLine="540"/>
        <w:jc w:val="both"/>
      </w:pPr>
      <w:r>
        <w:lastRenderedPageBreak/>
        <w:t>15. Специальные требования к условиям хранения:</w:t>
      </w:r>
    </w:p>
    <w:p w:rsidR="00E862E8" w:rsidRDefault="00E862E8">
      <w:pPr>
        <w:pStyle w:val="ConsPlusNormal"/>
        <w:ind w:firstLine="540"/>
        <w:jc w:val="both"/>
      </w:pPr>
      <w:r>
        <w:t xml:space="preserve">наркотических средств и психотропных веществ, зарегистрированных в установленном </w:t>
      </w:r>
      <w:hyperlink r:id="rId72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средств, предназначенных для медицинского применения, в аптечных, медицинских, научно-исследовательских, образовательных, экспертных организациях и организациях оптовой торговли лекарственными средствами - устанавливаются Министерством здравоохранения Российской Федерации;</w:t>
      </w:r>
    </w:p>
    <w:p w:rsidR="00E862E8" w:rsidRDefault="00E862E8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3" w:history="1">
        <w:r>
          <w:rPr>
            <w:color w:val="0000FF"/>
          </w:rPr>
          <w:t>N 882</w:t>
        </w:r>
      </w:hyperlink>
      <w:r>
        <w:t xml:space="preserve">, от 29.03.2014 </w:t>
      </w:r>
      <w:hyperlink r:id="rId74" w:history="1">
        <w:r>
          <w:rPr>
            <w:color w:val="0000FF"/>
          </w:rPr>
          <w:t>N 249</w:t>
        </w:r>
      </w:hyperlink>
      <w:r>
        <w:t xml:space="preserve">, от 06.08.2015 </w:t>
      </w:r>
      <w:hyperlink r:id="rId75" w:history="1">
        <w:r>
          <w:rPr>
            <w:color w:val="0000FF"/>
          </w:rPr>
          <w:t>N 807</w:t>
        </w:r>
      </w:hyperlink>
      <w:r>
        <w:t>)</w:t>
      </w:r>
    </w:p>
    <w:p w:rsidR="00E862E8" w:rsidRDefault="00E862E8">
      <w:pPr>
        <w:pStyle w:val="ConsPlusNormal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22.08.2016 N 831.</w:t>
      </w:r>
    </w:p>
    <w:p w:rsidR="00E862E8" w:rsidRDefault="00E862E8">
      <w:pPr>
        <w:pStyle w:val="ConsPlusNormal"/>
        <w:ind w:firstLine="540"/>
        <w:jc w:val="both"/>
      </w:pPr>
      <w:r>
        <w:t>16. Особенности хранения наркотических средств и психотропных веществ, предназначенных для обеспечения деятельности в системе органов федеральной службы безопасности и федерального органа исполнительной власти в области внутренних дел, а также в Вооруженных Силах Российской Федерации, устанавливаются соответствующими федеральными органами исполнительной власти.</w:t>
      </w:r>
    </w:p>
    <w:p w:rsidR="00E862E8" w:rsidRDefault="00E862E8">
      <w:pPr>
        <w:pStyle w:val="ConsPlusNormal"/>
        <w:ind w:firstLine="540"/>
        <w:jc w:val="both"/>
      </w:pPr>
    </w:p>
    <w:p w:rsidR="00E862E8" w:rsidRDefault="00E862E8">
      <w:pPr>
        <w:pStyle w:val="ConsPlusNormal"/>
        <w:ind w:firstLine="540"/>
        <w:jc w:val="both"/>
      </w:pPr>
    </w:p>
    <w:p w:rsidR="00E862E8" w:rsidRDefault="00E862E8">
      <w:pPr>
        <w:pStyle w:val="ConsPlusNormal"/>
        <w:ind w:firstLine="540"/>
        <w:jc w:val="both"/>
      </w:pPr>
    </w:p>
    <w:p w:rsidR="00E862E8" w:rsidRDefault="00E862E8">
      <w:pPr>
        <w:pStyle w:val="ConsPlusNormal"/>
        <w:ind w:firstLine="540"/>
        <w:jc w:val="both"/>
      </w:pPr>
    </w:p>
    <w:p w:rsidR="00E862E8" w:rsidRDefault="00E862E8">
      <w:pPr>
        <w:pStyle w:val="ConsPlusNormal"/>
        <w:ind w:firstLine="540"/>
        <w:jc w:val="both"/>
      </w:pPr>
    </w:p>
    <w:p w:rsidR="00E862E8" w:rsidRDefault="00E862E8">
      <w:pPr>
        <w:pStyle w:val="ConsPlusNormal"/>
        <w:jc w:val="right"/>
        <w:outlineLvl w:val="0"/>
      </w:pPr>
      <w:r>
        <w:t>Утверждены</w:t>
      </w:r>
    </w:p>
    <w:p w:rsidR="00E862E8" w:rsidRDefault="00E862E8">
      <w:pPr>
        <w:pStyle w:val="ConsPlusNormal"/>
        <w:jc w:val="right"/>
      </w:pPr>
      <w:r>
        <w:t>Постановлением Правительства</w:t>
      </w:r>
    </w:p>
    <w:p w:rsidR="00E862E8" w:rsidRDefault="00E862E8">
      <w:pPr>
        <w:pStyle w:val="ConsPlusNormal"/>
        <w:jc w:val="right"/>
      </w:pPr>
      <w:r>
        <w:t>Российской Федерации</w:t>
      </w:r>
    </w:p>
    <w:p w:rsidR="00E862E8" w:rsidRDefault="00E862E8">
      <w:pPr>
        <w:pStyle w:val="ConsPlusNormal"/>
        <w:jc w:val="right"/>
      </w:pPr>
      <w:r>
        <w:t>от 31 декабря 2009 г. N 1148</w:t>
      </w:r>
    </w:p>
    <w:p w:rsidR="00E862E8" w:rsidRDefault="00E862E8">
      <w:pPr>
        <w:pStyle w:val="ConsPlusNormal"/>
        <w:jc w:val="center"/>
      </w:pPr>
    </w:p>
    <w:p w:rsidR="00E862E8" w:rsidRDefault="00E862E8">
      <w:pPr>
        <w:pStyle w:val="ConsPlusTitle"/>
        <w:jc w:val="center"/>
      </w:pPr>
      <w:bookmarkStart w:id="2" w:name="P114"/>
      <w:bookmarkEnd w:id="2"/>
      <w:r>
        <w:t>ИЗМЕНЕНИЯ,</w:t>
      </w:r>
    </w:p>
    <w:p w:rsidR="00E862E8" w:rsidRDefault="00E862E8">
      <w:pPr>
        <w:pStyle w:val="ConsPlusTitle"/>
        <w:jc w:val="center"/>
      </w:pPr>
      <w:r>
        <w:t>КОТОРЫЕ ВНОСЯТСЯ В АКТЫ ПРАВИТЕЛЬСТВА РОССИЙСКОЙ ФЕДЕРАЦИИ,</w:t>
      </w:r>
    </w:p>
    <w:p w:rsidR="00E862E8" w:rsidRDefault="00E862E8">
      <w:pPr>
        <w:pStyle w:val="ConsPlusTitle"/>
        <w:jc w:val="center"/>
      </w:pPr>
      <w:r>
        <w:t>РЕГУЛИРУЮЩИЕ ВОПРОСЫ ОБОРОТА НАРКОТИЧЕСКИХ СРЕДСТВ</w:t>
      </w:r>
    </w:p>
    <w:p w:rsidR="00E862E8" w:rsidRDefault="00E862E8">
      <w:pPr>
        <w:pStyle w:val="ConsPlusTitle"/>
        <w:jc w:val="center"/>
      </w:pPr>
      <w:r>
        <w:t>И ПСИХОТРОПНЫХ ВЕЩЕСТВ</w:t>
      </w:r>
    </w:p>
    <w:p w:rsidR="00E862E8" w:rsidRDefault="00E862E8">
      <w:pPr>
        <w:pStyle w:val="ConsPlusNormal"/>
        <w:jc w:val="center"/>
      </w:pPr>
      <w:r>
        <w:t>Список изменяющих документов</w:t>
      </w:r>
    </w:p>
    <w:p w:rsidR="00E862E8" w:rsidRDefault="00E862E8">
      <w:pPr>
        <w:pStyle w:val="ConsPlusNormal"/>
        <w:jc w:val="center"/>
      </w:pPr>
      <w:r>
        <w:t xml:space="preserve">(в ред. Постановлений Правительства РФ от 22.12.2011 </w:t>
      </w:r>
      <w:hyperlink r:id="rId77" w:history="1">
        <w:r>
          <w:rPr>
            <w:color w:val="0000FF"/>
          </w:rPr>
          <w:t>N 1085</w:t>
        </w:r>
      </w:hyperlink>
      <w:r>
        <w:t>,</w:t>
      </w:r>
    </w:p>
    <w:p w:rsidR="00E862E8" w:rsidRDefault="00E862E8">
      <w:pPr>
        <w:pStyle w:val="ConsPlusNormal"/>
        <w:jc w:val="center"/>
      </w:pPr>
      <w:r>
        <w:t xml:space="preserve">от 28.06.2012 </w:t>
      </w:r>
      <w:hyperlink r:id="rId78" w:history="1">
        <w:r>
          <w:rPr>
            <w:color w:val="0000FF"/>
          </w:rPr>
          <w:t>N 655</w:t>
        </w:r>
      </w:hyperlink>
      <w:r>
        <w:t xml:space="preserve">, от 22.08.2016 </w:t>
      </w:r>
      <w:hyperlink r:id="rId79" w:history="1">
        <w:r>
          <w:rPr>
            <w:color w:val="0000FF"/>
          </w:rPr>
          <w:t>N 831</w:t>
        </w:r>
      </w:hyperlink>
      <w:r>
        <w:t>)</w:t>
      </w:r>
    </w:p>
    <w:p w:rsidR="00E862E8" w:rsidRDefault="00E862E8">
      <w:pPr>
        <w:pStyle w:val="ConsPlusNormal"/>
        <w:ind w:firstLine="540"/>
        <w:jc w:val="both"/>
      </w:pPr>
    </w:p>
    <w:p w:rsidR="00E862E8" w:rsidRDefault="00E862E8">
      <w:pPr>
        <w:pStyle w:val="ConsPlusNormal"/>
        <w:ind w:firstLine="540"/>
        <w:jc w:val="both"/>
      </w:pPr>
      <w:r>
        <w:t xml:space="preserve">1.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28.06.2012 N 655.</w:t>
      </w:r>
    </w:p>
    <w:p w:rsidR="00E862E8" w:rsidRDefault="00E862E8">
      <w:pPr>
        <w:pStyle w:val="ConsPlusNormal"/>
        <w:ind w:firstLine="540"/>
        <w:jc w:val="both"/>
      </w:pPr>
      <w:r>
        <w:t xml:space="preserve">2 - 3. Утратили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1085.</w:t>
      </w:r>
    </w:p>
    <w:p w:rsidR="00E862E8" w:rsidRDefault="00E862E8">
      <w:pPr>
        <w:pStyle w:val="ConsPlusNormal"/>
        <w:ind w:firstLine="540"/>
        <w:jc w:val="both"/>
      </w:pPr>
      <w:r>
        <w:t xml:space="preserve">4. </w:t>
      </w:r>
      <w:hyperlink r:id="rId82" w:history="1">
        <w:r>
          <w:rPr>
            <w:color w:val="0000FF"/>
          </w:rPr>
          <w:t>Положение</w:t>
        </w:r>
      </w:hyperlink>
      <w:r>
        <w:t xml:space="preserve"> о Министерстве сельского хозяйства Российской Федерации, утвержденное Постановлением Правительства Российской Федерации от 12 июня 2008 г. N 450 (Собрание законодательства Российской Федерации, 2008, N 25, ст. 2983; N 32, ст. 3791; 2009, N 3, ст. 378; N 9, ст. 1121), дополнить подпунктами 5.2.25.26 и 5.2.25.27 следующего содержания:</w:t>
      </w:r>
    </w:p>
    <w:p w:rsidR="00E862E8" w:rsidRDefault="00E862E8">
      <w:pPr>
        <w:pStyle w:val="ConsPlusNormal"/>
        <w:ind w:firstLine="540"/>
        <w:jc w:val="both"/>
      </w:pPr>
      <w:r>
        <w:t>"5.2.25.26. нормативы для расчета потребности в наркотических и психотропных лекарственных средствах, предназначенных для животных;</w:t>
      </w:r>
    </w:p>
    <w:p w:rsidR="00E862E8" w:rsidRDefault="00E862E8">
      <w:pPr>
        <w:pStyle w:val="ConsPlusNormal"/>
        <w:ind w:firstLine="540"/>
        <w:jc w:val="both"/>
      </w:pPr>
      <w:r>
        <w:t xml:space="preserve">5.2.25.27.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РФ от 22.08.2016 N 831;".</w:t>
      </w:r>
    </w:p>
    <w:p w:rsidR="00E862E8" w:rsidRDefault="00E862E8">
      <w:pPr>
        <w:pStyle w:val="ConsPlusNormal"/>
        <w:ind w:firstLine="540"/>
        <w:jc w:val="both"/>
      </w:pPr>
    </w:p>
    <w:p w:rsidR="00E862E8" w:rsidRDefault="00E862E8">
      <w:pPr>
        <w:pStyle w:val="ConsPlusNormal"/>
        <w:ind w:firstLine="540"/>
        <w:jc w:val="both"/>
      </w:pPr>
    </w:p>
    <w:p w:rsidR="00E862E8" w:rsidRDefault="00E862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B52" w:rsidRDefault="00097B52">
      <w:bookmarkStart w:id="3" w:name="_GoBack"/>
      <w:bookmarkEnd w:id="3"/>
    </w:p>
    <w:sectPr w:rsidR="00097B52" w:rsidSect="001F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E8"/>
    <w:rsid w:val="00097B52"/>
    <w:rsid w:val="00E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FF6A0-3BB6-4F64-A679-7554086E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E10EA7687AEBE170BDC9433CCD0253C0323378627AE213156FF750AC9ACA80F602A9681AD3FECFtCU3X" TargetMode="External"/><Relationship Id="rId18" Type="http://schemas.openxmlformats.org/officeDocument/2006/relationships/hyperlink" Target="consultantplus://offline/ref=5DE10EA7687AEBE170BDC9433CCD0253C03C367B6277E213156FF750AC9ACA80F602A9681AD3FFCAtCU4X" TargetMode="External"/><Relationship Id="rId26" Type="http://schemas.openxmlformats.org/officeDocument/2006/relationships/hyperlink" Target="consultantplus://offline/ref=5DE10EA7687AEBE170BDC9433CCD0253C334317C637BE213156FF750AC9ACA80F602A9681AD3FECEtCUFX" TargetMode="External"/><Relationship Id="rId39" Type="http://schemas.openxmlformats.org/officeDocument/2006/relationships/hyperlink" Target="consultantplus://offline/ref=5DE10EA7687AEBE170BDC9433CCD0253C03C367B6F70E213156FF750AC9ACA80F602A9681AD3FECBtCUEX" TargetMode="External"/><Relationship Id="rId21" Type="http://schemas.openxmlformats.org/officeDocument/2006/relationships/hyperlink" Target="consultantplus://offline/ref=5DE10EA7687AEBE170BDC9433CCD0253C036317F6A71E213156FF750AC9ACA80F602A9681AD3FECBtCU4X" TargetMode="External"/><Relationship Id="rId34" Type="http://schemas.openxmlformats.org/officeDocument/2006/relationships/hyperlink" Target="consultantplus://offline/ref=5DE10EA7687AEBE170BDC9433CCD0253C03C367B6F70E213156FF750AC9ACA80F602A9681AD3FECBtCU3X" TargetMode="External"/><Relationship Id="rId42" Type="http://schemas.openxmlformats.org/officeDocument/2006/relationships/hyperlink" Target="consultantplus://offline/ref=5DE10EA7687AEBE170BDC9433CCD0253C33432726373E213156FF750AC9ACA80F602A96A19tDU1X" TargetMode="External"/><Relationship Id="rId47" Type="http://schemas.openxmlformats.org/officeDocument/2006/relationships/hyperlink" Target="consultantplus://offline/ref=5DE10EA7687AEBE170BDC9433CCD0253C33433786B74E213156FF750AC9ACA80F602A9681AD3FFCAtCU1X" TargetMode="External"/><Relationship Id="rId50" Type="http://schemas.openxmlformats.org/officeDocument/2006/relationships/hyperlink" Target="consultantplus://offline/ref=5DE10EA7687AEBE170BDC9433CCD0253C33433786B74E213156FF750AC9ACA80F602A9681AD3FFCAtCU1X" TargetMode="External"/><Relationship Id="rId55" Type="http://schemas.openxmlformats.org/officeDocument/2006/relationships/hyperlink" Target="consultantplus://offline/ref=5DE10EA7687AEBE170BDC9433CCD0253C03C367B6F70E213156FF750AC9ACA80F602A9681AD3FECAtCU1X" TargetMode="External"/><Relationship Id="rId63" Type="http://schemas.openxmlformats.org/officeDocument/2006/relationships/hyperlink" Target="consultantplus://offline/ref=5DE10EA7687AEBE170BDC9433CCD0253C036317F6A71E213156FF750AC9ACA80F602A9681AD3FECAtCU3X" TargetMode="External"/><Relationship Id="rId68" Type="http://schemas.openxmlformats.org/officeDocument/2006/relationships/hyperlink" Target="consultantplus://offline/ref=5DE10EA7687AEBE170BDC9433CCD0253C03C367B6F70E213156FF750AC9ACA80F602A9681AD3FECAtCUFX" TargetMode="External"/><Relationship Id="rId76" Type="http://schemas.openxmlformats.org/officeDocument/2006/relationships/hyperlink" Target="consultantplus://offline/ref=5DE10EA7687AEBE170BDC9433CCD0253C334317C637BE213156FF750AC9ACA80F602A9681AD3FECEtCUFX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5DE10EA7687AEBE170BDC9433CCD0253C03233796F77E213156FF750AC9ACA80F602A9681AD3FEC6tCU2X" TargetMode="External"/><Relationship Id="rId71" Type="http://schemas.openxmlformats.org/officeDocument/2006/relationships/hyperlink" Target="consultantplus://offline/ref=5DE10EA7687AEBE170BDC9433CCD0253C036317F6A71E213156FF750AC9ACA80F602A9681AD3FECAtCU3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E10EA7687AEBE170BDC9433CCD0253C33432726373E213156FF750AC9ACA80F602A9681AD3FFCCtCU3X" TargetMode="External"/><Relationship Id="rId29" Type="http://schemas.openxmlformats.org/officeDocument/2006/relationships/hyperlink" Target="consultantplus://offline/ref=5DE10EA7687AEBE170BDC9433CCD0253C03C367B6F70E213156FF750AC9ACA80F602A9681AD3FECBtCU7X" TargetMode="External"/><Relationship Id="rId11" Type="http://schemas.openxmlformats.org/officeDocument/2006/relationships/hyperlink" Target="consultantplus://offline/ref=5DE10EA7687AEBE170BDC9433CCD0253C334317D6876E213156FF750AC9ACA80F602A9681AD3FCCCtCU1X" TargetMode="External"/><Relationship Id="rId24" Type="http://schemas.openxmlformats.org/officeDocument/2006/relationships/hyperlink" Target="consultantplus://offline/ref=5DE10EA7687AEBE170BDC9433CCD0253C0323378627AE213156FF750AC9ACA80F602A9681AD3FECFtCUEX" TargetMode="External"/><Relationship Id="rId32" Type="http://schemas.openxmlformats.org/officeDocument/2006/relationships/hyperlink" Target="consultantplus://offline/ref=5DE10EA7687AEBE170BDC9433CCD0253C03D34796B71E213156FF750AC9ACA80F602A96818tDU0X" TargetMode="External"/><Relationship Id="rId37" Type="http://schemas.openxmlformats.org/officeDocument/2006/relationships/hyperlink" Target="consultantplus://offline/ref=5DE10EA7687AEBE170BDC9433CCD0253C036317F6A71E213156FF750AC9ACA80F602A9681AD3FECBtCUEX" TargetMode="External"/><Relationship Id="rId40" Type="http://schemas.openxmlformats.org/officeDocument/2006/relationships/hyperlink" Target="consultantplus://offline/ref=5DE10EA7687AEBE170BDC9433CCD0253C03D34796B71E213156FF750AC9ACA80F602A9681AD3FFC8tCUEX" TargetMode="External"/><Relationship Id="rId45" Type="http://schemas.openxmlformats.org/officeDocument/2006/relationships/hyperlink" Target="consultantplus://offline/ref=5DE10EA7687AEBE170BDC9433CCD0253C03D34796B71E213156FF750AC9ACA80F602A9681AD3FDCEtCU3X" TargetMode="External"/><Relationship Id="rId53" Type="http://schemas.openxmlformats.org/officeDocument/2006/relationships/hyperlink" Target="consultantplus://offline/ref=5DE10EA7687AEBE170BDC9433CCD0253C03C367B6F70E213156FF750AC9ACA80F602A9681AD3FECAtCU4X" TargetMode="External"/><Relationship Id="rId58" Type="http://schemas.openxmlformats.org/officeDocument/2006/relationships/hyperlink" Target="consultantplus://offline/ref=5DE10EA7687AEBE170BDC9433CCD0253C0323378627AE213156FF750AC9ACA80F602A9681AD3FECDtCU0X" TargetMode="External"/><Relationship Id="rId66" Type="http://schemas.openxmlformats.org/officeDocument/2006/relationships/hyperlink" Target="consultantplus://offline/ref=5DE10EA7687AEBE170BDC9433CCD0253C0323378627AE213156FF750AC9ACA80F602A9681AD3FECCtCU6X" TargetMode="External"/><Relationship Id="rId74" Type="http://schemas.openxmlformats.org/officeDocument/2006/relationships/hyperlink" Target="consultantplus://offline/ref=5DE10EA7687AEBE170BDC9433CCD0253C0323378627AE213156FF750AC9ACA80F602A9681AD3FECCtCU4X" TargetMode="External"/><Relationship Id="rId79" Type="http://schemas.openxmlformats.org/officeDocument/2006/relationships/hyperlink" Target="consultantplus://offline/ref=5DE10EA7687AEBE170BDC9433CCD0253C334317C637BE213156FF750AC9ACA80F602A9681AD3FECDtCU6X" TargetMode="External"/><Relationship Id="rId5" Type="http://schemas.openxmlformats.org/officeDocument/2006/relationships/hyperlink" Target="consultantplus://offline/ref=5DE10EA7687AEBE170BDC9433CCD0253C03C367B6277E213156FF750AC9ACA80F602A9681AD3FFCAtCU4X" TargetMode="External"/><Relationship Id="rId61" Type="http://schemas.openxmlformats.org/officeDocument/2006/relationships/hyperlink" Target="consultantplus://offline/ref=5DE10EA7687AEBE170BDC9433CCD0253C03C367B6277E213156FF750AC9ACA80F602A9681AD3FEC6tCU4X" TargetMode="External"/><Relationship Id="rId82" Type="http://schemas.openxmlformats.org/officeDocument/2006/relationships/hyperlink" Target="consultantplus://offline/ref=5DE10EA7687AEBE170BDC9433CCD0253C832357C6379BF191D36FB52AB959597F14BA5691AD3FCtCU8X" TargetMode="External"/><Relationship Id="rId19" Type="http://schemas.openxmlformats.org/officeDocument/2006/relationships/hyperlink" Target="consultantplus://offline/ref=5DE10EA7687AEBE170BDC9433CCD0253C33431736E75E213156FF750AC9ACA80F602A9681AD3FECBtCU0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E10EA7687AEBE170BDC9433CCD0253C334377A6D70E213156FF750AC9ACA80F602A9681AD3FFC9tCU6X" TargetMode="External"/><Relationship Id="rId14" Type="http://schemas.openxmlformats.org/officeDocument/2006/relationships/hyperlink" Target="consultantplus://offline/ref=5DE10EA7687AEBE170BDC9433CCD0253C03C367B6F70E213156FF750AC9ACA80F602A9681AD3FECBtCU6X" TargetMode="External"/><Relationship Id="rId22" Type="http://schemas.openxmlformats.org/officeDocument/2006/relationships/hyperlink" Target="consultantplus://offline/ref=5DE10EA7687AEBE170BDC9433CCD0253C334317D6876E213156FF750AC9ACA80F602A9681AD3FCCCtCU1X" TargetMode="External"/><Relationship Id="rId27" Type="http://schemas.openxmlformats.org/officeDocument/2006/relationships/hyperlink" Target="consultantplus://offline/ref=5DE10EA7687AEBE170BDC9433CCD0253C03D34796B71E213156FF750AC9ACA80F602A9681AD3FECEtCU6X" TargetMode="External"/><Relationship Id="rId30" Type="http://schemas.openxmlformats.org/officeDocument/2006/relationships/hyperlink" Target="consultantplus://offline/ref=5DE10EA7687AEBE170BDC9433CCD0253C0323378627AE213156FF750AC9ACA80F602A9681AD3FECFtCUFX" TargetMode="External"/><Relationship Id="rId35" Type="http://schemas.openxmlformats.org/officeDocument/2006/relationships/hyperlink" Target="consultantplus://offline/ref=5DE10EA7687AEBE170BDC9433CCD0253C036317F6A71E213156FF750AC9ACA80F602A9681AD3FECBtCUEX" TargetMode="External"/><Relationship Id="rId43" Type="http://schemas.openxmlformats.org/officeDocument/2006/relationships/hyperlink" Target="consultantplus://offline/ref=5DE10EA7687AEBE170BDC9433CCD0253C03C367B6F70E213156FF750AC9ACA80F602A9681AD3FECAtCU6X" TargetMode="External"/><Relationship Id="rId48" Type="http://schemas.openxmlformats.org/officeDocument/2006/relationships/hyperlink" Target="consultantplus://offline/ref=5DE10EA7687AEBE170BDC9433CCD0253C0343A7B6C73E213156FF750AC9ACA80F602A9681AD3F9C6tCUFX" TargetMode="External"/><Relationship Id="rId56" Type="http://schemas.openxmlformats.org/officeDocument/2006/relationships/hyperlink" Target="consultantplus://offline/ref=5DE10EA7687AEBE170BDC9433CCD0253C03C367B6F70E213156FF750AC9ACA80F602A9681AD3FECAtCUEX" TargetMode="External"/><Relationship Id="rId64" Type="http://schemas.openxmlformats.org/officeDocument/2006/relationships/hyperlink" Target="consultantplus://offline/ref=5DE10EA7687AEBE170BDC9433CCD0253C03233796F76E213156FF750AC9ACA80F602A9681AD3FECDtCU7X" TargetMode="External"/><Relationship Id="rId69" Type="http://schemas.openxmlformats.org/officeDocument/2006/relationships/hyperlink" Target="consultantplus://offline/ref=5DE10EA7687AEBE170BDC9433CCD0253C03C367B6F70E213156FF750AC9ACA80F602A9681AD3FEC9tCU7X" TargetMode="External"/><Relationship Id="rId77" Type="http://schemas.openxmlformats.org/officeDocument/2006/relationships/hyperlink" Target="consultantplus://offline/ref=5DE10EA7687AEBE170BDC9433CCD0253C334377A6D70E213156FF750AC9ACA80F602A9681AD3FFC9tCU6X" TargetMode="External"/><Relationship Id="rId8" Type="http://schemas.openxmlformats.org/officeDocument/2006/relationships/hyperlink" Target="consultantplus://offline/ref=5DE10EA7687AEBE170BDC9433CCD0253C036317F6A71E213156FF750AC9ACA80F602A9681AD3FECBtCU6X" TargetMode="External"/><Relationship Id="rId51" Type="http://schemas.openxmlformats.org/officeDocument/2006/relationships/hyperlink" Target="consultantplus://offline/ref=5DE10EA7687AEBE170BDC9433CCD0253C03C33786E73E213156FF750AC9ACA80F602A9681AD3FECFtCUFX" TargetMode="External"/><Relationship Id="rId72" Type="http://schemas.openxmlformats.org/officeDocument/2006/relationships/hyperlink" Target="consultantplus://offline/ref=5DE10EA7687AEBE170BDC9433CCD0253C33433786B74E213156FF750AC9ACA80F602A9681AD3FFCAtCU1X" TargetMode="External"/><Relationship Id="rId80" Type="http://schemas.openxmlformats.org/officeDocument/2006/relationships/hyperlink" Target="consultantplus://offline/ref=5DE10EA7687AEBE170BDC9433CCD0253C03733726276E213156FF750AC9ACA80F602A9681AD3FECDtCU0X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DE10EA7687AEBE170BDC9433CCD0253C03233796F76E213156FF750AC9ACA80F602A9681AD3FECEtCUFX" TargetMode="External"/><Relationship Id="rId17" Type="http://schemas.openxmlformats.org/officeDocument/2006/relationships/hyperlink" Target="consultantplus://offline/ref=5DE10EA7687AEBE170BDC9433CCD0253C036317F6A71E213156FF750AC9ACA80F602A9681AD3FECBtCU7X" TargetMode="External"/><Relationship Id="rId25" Type="http://schemas.openxmlformats.org/officeDocument/2006/relationships/hyperlink" Target="consultantplus://offline/ref=5DE10EA7687AEBE170BDC9433CCD0253C03C367B6F70E213156FF750AC9ACA80F602A9681AD3FECBtCU6X" TargetMode="External"/><Relationship Id="rId33" Type="http://schemas.openxmlformats.org/officeDocument/2006/relationships/hyperlink" Target="consultantplus://offline/ref=5DE10EA7687AEBE170BDC9433CCD0253C036317F6C75E213156FF750ACt9UAX" TargetMode="External"/><Relationship Id="rId38" Type="http://schemas.openxmlformats.org/officeDocument/2006/relationships/hyperlink" Target="consultantplus://offline/ref=5DE10EA7687AEBE170BDC9433CCD0253C0323378627AE213156FF750AC9ACA80F602A9681AD3FECEtCU4X" TargetMode="External"/><Relationship Id="rId46" Type="http://schemas.openxmlformats.org/officeDocument/2006/relationships/hyperlink" Target="consultantplus://offline/ref=5DE10EA7687AEBE170BDC9433CCD0253C03C367B6F70E213156FF750AC9ACA80F602A9681AD3FECAtCU7X" TargetMode="External"/><Relationship Id="rId59" Type="http://schemas.openxmlformats.org/officeDocument/2006/relationships/hyperlink" Target="consultantplus://offline/ref=5DE10EA7687AEBE170BDC9433CCD0253C03C367B6375E213156FF750AC9ACA80F602A9681AD3FCCCtCU5X" TargetMode="External"/><Relationship Id="rId67" Type="http://schemas.openxmlformats.org/officeDocument/2006/relationships/hyperlink" Target="consultantplus://offline/ref=5DE10EA7687AEBE170BDC9433CCD0253C033347A6373E213156FF750AC9ACA80F602A9681AD3FBCCtCU5X" TargetMode="External"/><Relationship Id="rId20" Type="http://schemas.openxmlformats.org/officeDocument/2006/relationships/hyperlink" Target="consultantplus://offline/ref=5DE10EA7687AEBE170BDC9433CCD0253C03233796F77E213156FF750AC9ACA80F602A9681AD3FEC6tCU2X" TargetMode="External"/><Relationship Id="rId41" Type="http://schemas.openxmlformats.org/officeDocument/2006/relationships/hyperlink" Target="consultantplus://offline/ref=5DE10EA7687AEBE170BDC9433CCD0253C03D34796B71E213156FF750AC9ACA80F602A9681AD3FDCEtCU3X" TargetMode="External"/><Relationship Id="rId54" Type="http://schemas.openxmlformats.org/officeDocument/2006/relationships/hyperlink" Target="consultantplus://offline/ref=5DE10EA7687AEBE170BDC9433CCD0253C03C367B6F70E213156FF750AC9ACA80F602A9681AD3FECAtCU3X" TargetMode="External"/><Relationship Id="rId62" Type="http://schemas.openxmlformats.org/officeDocument/2006/relationships/hyperlink" Target="consultantplus://offline/ref=5DE10EA7687AEBE170BDC9433CCD0253C036317F6A71E213156FF750AC9ACA80F602A9681AD3FECAtCU5X" TargetMode="External"/><Relationship Id="rId70" Type="http://schemas.openxmlformats.org/officeDocument/2006/relationships/hyperlink" Target="consultantplus://offline/ref=5DE10EA7687AEBE170BDC9433CCD0253C036317F6A71E213156FF750AC9ACA80F602A9681AD3FECAtCU3X" TargetMode="External"/><Relationship Id="rId75" Type="http://schemas.openxmlformats.org/officeDocument/2006/relationships/hyperlink" Target="consultantplus://offline/ref=5DE10EA7687AEBE170BDC9433CCD0253C03C367B6F70E213156FF750AC9ACA80F602A9681AD3FEC9tCU4X" TargetMode="External"/><Relationship Id="rId83" Type="http://schemas.openxmlformats.org/officeDocument/2006/relationships/hyperlink" Target="consultantplus://offline/ref=5DE10EA7687AEBE170BDC9433CCD0253C334317C637BE213156FF750AC9ACA80F602A9681AD3FECDtCU6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E10EA7687AEBE170BDC9433CCD0253C33431736E75E213156FF750AC9ACA80F602A9681AD3FECBtCU0X" TargetMode="External"/><Relationship Id="rId15" Type="http://schemas.openxmlformats.org/officeDocument/2006/relationships/hyperlink" Target="consultantplus://offline/ref=5DE10EA7687AEBE170BDC9433CCD0253C334317C637BE213156FF750AC9ACA80F602A9681AD3FECEtCUEX" TargetMode="External"/><Relationship Id="rId23" Type="http://schemas.openxmlformats.org/officeDocument/2006/relationships/hyperlink" Target="consultantplus://offline/ref=5DE10EA7687AEBE170BDC9433CCD0253C03233796F76E213156FF750AC9ACA80F602A9681AD3FECEtCUFX" TargetMode="External"/><Relationship Id="rId28" Type="http://schemas.openxmlformats.org/officeDocument/2006/relationships/hyperlink" Target="consultantplus://offline/ref=5DE10EA7687AEBE170BDC9433CCD0253C036317F6A71E213156FF750AC9ACA80F602A9681AD3FECBtCU2X" TargetMode="External"/><Relationship Id="rId36" Type="http://schemas.openxmlformats.org/officeDocument/2006/relationships/hyperlink" Target="consultantplus://offline/ref=5DE10EA7687AEBE170BDC9433CCD0253C03C367B6F70E213156FF750AC9ACA80F602A9681AD3FECBtCUEX" TargetMode="External"/><Relationship Id="rId49" Type="http://schemas.openxmlformats.org/officeDocument/2006/relationships/hyperlink" Target="consultantplus://offline/ref=5DE10EA7687AEBE170BDC9433CCD0253C334317D6876E213156FF750AC9ACA80F602A9681AD3FCCCtCU1X" TargetMode="External"/><Relationship Id="rId57" Type="http://schemas.openxmlformats.org/officeDocument/2006/relationships/hyperlink" Target="consultantplus://offline/ref=5DE10EA7687AEBE170BDC9433CCD0253C0323378627AE213156FF750AC9ACA80F602A9681AD3FECDtCU3X" TargetMode="External"/><Relationship Id="rId10" Type="http://schemas.openxmlformats.org/officeDocument/2006/relationships/hyperlink" Target="consultantplus://offline/ref=5DE10EA7687AEBE170BDC9433CCD0253C03733726276E213156FF750AC9ACA80F602A9681AD3FECDtCU0X" TargetMode="External"/><Relationship Id="rId31" Type="http://schemas.openxmlformats.org/officeDocument/2006/relationships/hyperlink" Target="consultantplus://offline/ref=5DE10EA7687AEBE170BDC9433CCD0253C03C367B6F70E213156FF750AC9ACA80F602A9681AD3FECBtCU2X" TargetMode="External"/><Relationship Id="rId44" Type="http://schemas.openxmlformats.org/officeDocument/2006/relationships/hyperlink" Target="consultantplus://offline/ref=5DE10EA7687AEBE170BDC9433CCD0253C03D34796B71E213156FF750AC9ACA80F602A9681AD3FFC8tCUEX" TargetMode="External"/><Relationship Id="rId52" Type="http://schemas.openxmlformats.org/officeDocument/2006/relationships/hyperlink" Target="consultantplus://offline/ref=5DE10EA7687AEBE170BDC9433CCD0253C33431736E75E213156FF750AC9ACA80F602A9681AD3FECBtCU0X" TargetMode="External"/><Relationship Id="rId60" Type="http://schemas.openxmlformats.org/officeDocument/2006/relationships/hyperlink" Target="consultantplus://offline/ref=5DE10EA7687AEBE170BDC9433CCD0253C03C367B6277E213156FF750AC9ACA80F602A9681AD3FFCAtCU4X" TargetMode="External"/><Relationship Id="rId65" Type="http://schemas.openxmlformats.org/officeDocument/2006/relationships/hyperlink" Target="consultantplus://offline/ref=5DE10EA7687AEBE170BDC9433CCD0253C0323378627AE213156FF750AC9ACA80F602A9681AD3FECDtCUFX" TargetMode="External"/><Relationship Id="rId73" Type="http://schemas.openxmlformats.org/officeDocument/2006/relationships/hyperlink" Target="consultantplus://offline/ref=5DE10EA7687AEBE170BDC9433CCD0253C334317D6876E213156FF750AC9ACA80F602A9681AD3FCCCtCU1X" TargetMode="External"/><Relationship Id="rId78" Type="http://schemas.openxmlformats.org/officeDocument/2006/relationships/hyperlink" Target="consultantplus://offline/ref=5DE10EA7687AEBE170BDC9433CCD0253C03733726276E213156FF750AC9ACA80F602A9681AD3FECDtCU0X" TargetMode="External"/><Relationship Id="rId81" Type="http://schemas.openxmlformats.org/officeDocument/2006/relationships/hyperlink" Target="consultantplus://offline/ref=5DE10EA7687AEBE170BDC9433CCD0253C334377A6D70E213156FF750AC9ACA80F602A9681AD3FFC9tCU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 Владимир Олегович</dc:creator>
  <cp:keywords/>
  <dc:description/>
  <cp:lastModifiedBy>Водопьянов Владимир Олегович</cp:lastModifiedBy>
  <cp:revision>1</cp:revision>
  <dcterms:created xsi:type="dcterms:W3CDTF">2016-10-19T23:20:00Z</dcterms:created>
  <dcterms:modified xsi:type="dcterms:W3CDTF">2016-10-19T23:21:00Z</dcterms:modified>
</cp:coreProperties>
</file>