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CA" w:rsidRDefault="003B0ACA" w:rsidP="004C4946">
      <w:pPr>
        <w:jc w:val="both"/>
        <w:rPr>
          <w:b/>
        </w:rPr>
      </w:pPr>
      <w:bookmarkStart w:id="0" w:name="_GoBack"/>
      <w:bookmarkEnd w:id="0"/>
    </w:p>
    <w:p w:rsidR="00EF2B10" w:rsidRDefault="00EF2B10" w:rsidP="004C4946">
      <w:pPr>
        <w:jc w:val="both"/>
        <w:rPr>
          <w:b/>
        </w:rPr>
      </w:pPr>
    </w:p>
    <w:p w:rsidR="003B0ACA" w:rsidRDefault="003B0ACA" w:rsidP="003B0ACA">
      <w:pPr>
        <w:tabs>
          <w:tab w:val="left" w:pos="993"/>
        </w:tabs>
        <w:ind w:left="993"/>
        <w:jc w:val="center"/>
        <w:rPr>
          <w:b/>
        </w:rPr>
      </w:pPr>
      <w:r>
        <w:rPr>
          <w:b/>
        </w:rPr>
        <w:t>ОГЛАВЛЕНИЕ</w:t>
      </w:r>
    </w:p>
    <w:p w:rsidR="003B0ACA" w:rsidRPr="00AE7299" w:rsidRDefault="003B0ACA" w:rsidP="003B0ACA">
      <w:pPr>
        <w:tabs>
          <w:tab w:val="left" w:pos="993"/>
        </w:tabs>
        <w:ind w:left="993"/>
        <w:jc w:val="center"/>
      </w:pPr>
    </w:p>
    <w:p w:rsidR="003B0ACA" w:rsidRPr="00AE7299" w:rsidRDefault="003F77FB" w:rsidP="00DD75A5">
      <w:pPr>
        <w:pStyle w:val="11"/>
        <w:tabs>
          <w:tab w:val="left" w:pos="142"/>
          <w:tab w:val="left" w:pos="284"/>
        </w:tabs>
        <w:ind w:left="426" w:hanging="426"/>
        <w:jc w:val="both"/>
        <w:rPr>
          <w:rFonts w:ascii="Times New Roman" w:hAnsi="Times New Roman"/>
          <w:sz w:val="28"/>
          <w:szCs w:val="28"/>
        </w:rPr>
      </w:pPr>
      <w:r>
        <w:rPr>
          <w:rFonts w:ascii="Times New Roman" w:hAnsi="Times New Roman"/>
          <w:sz w:val="28"/>
          <w:szCs w:val="28"/>
        </w:rPr>
        <w:t>I</w:t>
      </w:r>
      <w:r w:rsidR="00DD75A5">
        <w:rPr>
          <w:rFonts w:ascii="Times New Roman" w:hAnsi="Times New Roman"/>
          <w:sz w:val="28"/>
          <w:szCs w:val="28"/>
        </w:rPr>
        <w:t xml:space="preserve">. </w:t>
      </w:r>
      <w:r w:rsidR="003B0ACA" w:rsidRPr="00AE7299">
        <w:rPr>
          <w:rFonts w:ascii="Times New Roman" w:hAnsi="Times New Roman"/>
          <w:sz w:val="28"/>
          <w:szCs w:val="28"/>
        </w:rPr>
        <w:t>Результаты реализации государственной программы «Развитие здравоохранения Камчатского к</w:t>
      </w:r>
      <w:r>
        <w:rPr>
          <w:rFonts w:ascii="Times New Roman" w:hAnsi="Times New Roman"/>
          <w:sz w:val="28"/>
          <w:szCs w:val="28"/>
        </w:rPr>
        <w:t>рая</w:t>
      </w:r>
      <w:r w:rsidR="00B327C7">
        <w:rPr>
          <w:rFonts w:ascii="Times New Roman" w:hAnsi="Times New Roman"/>
          <w:sz w:val="28"/>
          <w:szCs w:val="28"/>
        </w:rPr>
        <w:t>» за 201</w:t>
      </w:r>
      <w:r w:rsidR="00E7240F">
        <w:rPr>
          <w:rFonts w:ascii="Times New Roman" w:hAnsi="Times New Roman"/>
          <w:sz w:val="28"/>
          <w:szCs w:val="28"/>
        </w:rPr>
        <w:t>8</w:t>
      </w:r>
    </w:p>
    <w:p w:rsidR="003B0ACA" w:rsidRPr="00AE7299" w:rsidRDefault="003F77FB" w:rsidP="00A63CF0">
      <w:pPr>
        <w:pStyle w:val="21"/>
      </w:pPr>
      <w:r>
        <w:t xml:space="preserve">1. </w:t>
      </w:r>
      <w:r w:rsidR="003B0ACA" w:rsidRPr="00AE7299">
        <w:t>Основные результаты</w:t>
      </w:r>
      <w:r>
        <w:t>, достигнутые в отчетном году</w:t>
      </w:r>
      <w:r w:rsidR="003B0ACA" w:rsidRPr="00AE7299">
        <w:tab/>
      </w:r>
      <w:r w:rsidR="00EE03A7">
        <w:t>3</w:t>
      </w:r>
    </w:p>
    <w:p w:rsidR="003B0ACA" w:rsidRPr="00AE7299" w:rsidRDefault="009279A1" w:rsidP="00DD75A5">
      <w:pPr>
        <w:pStyle w:val="3"/>
        <w:tabs>
          <w:tab w:val="left" w:pos="142"/>
          <w:tab w:val="left" w:pos="284"/>
          <w:tab w:val="left" w:pos="567"/>
        </w:tabs>
        <w:jc w:val="both"/>
        <w:rPr>
          <w:rFonts w:ascii="Times New Roman" w:hAnsi="Times New Roman"/>
          <w:sz w:val="28"/>
          <w:szCs w:val="28"/>
        </w:rPr>
      </w:pPr>
      <w:r>
        <w:rPr>
          <w:rFonts w:ascii="Times New Roman" w:hAnsi="Times New Roman"/>
          <w:sz w:val="28"/>
          <w:szCs w:val="28"/>
        </w:rPr>
        <w:t>2. Фактические результаты реализации основных мероприятий в разрезе Подпрограмм</w:t>
      </w:r>
      <w:r w:rsidR="0096528B" w:rsidRPr="00AE7299">
        <w:rPr>
          <w:rFonts w:ascii="Times New Roman" w:hAnsi="Times New Roman"/>
          <w:sz w:val="28"/>
          <w:szCs w:val="28"/>
        </w:rPr>
        <w:t>.</w:t>
      </w:r>
      <w:r w:rsidR="003B0ACA" w:rsidRPr="00AE7299">
        <w:rPr>
          <w:rFonts w:ascii="Times New Roman" w:hAnsi="Times New Roman"/>
          <w:sz w:val="28"/>
          <w:szCs w:val="28"/>
        </w:rPr>
        <w:tab/>
      </w:r>
      <w:r w:rsidR="00A63CF0">
        <w:rPr>
          <w:rFonts w:ascii="Times New Roman" w:hAnsi="Times New Roman"/>
          <w:sz w:val="28"/>
          <w:szCs w:val="28"/>
        </w:rPr>
        <w:t>10</w:t>
      </w:r>
    </w:p>
    <w:p w:rsidR="003B0ACA" w:rsidRPr="00AE7299" w:rsidRDefault="009279A1" w:rsidP="00DD75A5">
      <w:pPr>
        <w:pStyle w:val="11"/>
        <w:tabs>
          <w:tab w:val="left" w:pos="142"/>
          <w:tab w:val="left" w:pos="284"/>
        </w:tabs>
        <w:ind w:left="426" w:hanging="426"/>
        <w:jc w:val="both"/>
        <w:rPr>
          <w:rFonts w:ascii="Times New Roman" w:hAnsi="Times New Roman"/>
          <w:sz w:val="28"/>
          <w:szCs w:val="28"/>
        </w:rPr>
      </w:pPr>
      <w:r>
        <w:rPr>
          <w:rFonts w:ascii="Times New Roman" w:hAnsi="Times New Roman"/>
          <w:sz w:val="28"/>
          <w:szCs w:val="28"/>
        </w:rPr>
        <w:t>2.1. Подпрограмма 1 «Профилактика заболеваний и формирование здорового образа жизни»</w:t>
      </w:r>
      <w:r w:rsidR="0096528B" w:rsidRPr="00AE7299">
        <w:rPr>
          <w:rFonts w:ascii="Times New Roman" w:hAnsi="Times New Roman"/>
          <w:sz w:val="28"/>
          <w:szCs w:val="28"/>
        </w:rPr>
        <w:t>.</w:t>
      </w:r>
      <w:r w:rsidR="003B0ACA" w:rsidRPr="00AE7299">
        <w:rPr>
          <w:rFonts w:ascii="Times New Roman" w:hAnsi="Times New Roman"/>
          <w:sz w:val="28"/>
          <w:szCs w:val="28"/>
        </w:rPr>
        <w:tab/>
      </w:r>
      <w:r w:rsidR="00A63CF0">
        <w:rPr>
          <w:rFonts w:ascii="Times New Roman" w:hAnsi="Times New Roman"/>
          <w:sz w:val="28"/>
          <w:szCs w:val="28"/>
        </w:rPr>
        <w:t>10</w:t>
      </w:r>
    </w:p>
    <w:p w:rsidR="003B0ACA" w:rsidRPr="00AE7299" w:rsidRDefault="009279A1" w:rsidP="00A63CF0">
      <w:pPr>
        <w:pStyle w:val="21"/>
      </w:pPr>
      <w:r>
        <w:t xml:space="preserve">2.2. 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r w:rsidR="003B0ACA" w:rsidRPr="00AE7299">
        <w:tab/>
      </w:r>
      <w:r w:rsidR="00A63CF0">
        <w:t>3</w:t>
      </w:r>
      <w:r w:rsidR="00B327C7">
        <w:t>4</w:t>
      </w:r>
    </w:p>
    <w:p w:rsidR="003B0ACA" w:rsidRPr="00AE7299" w:rsidRDefault="009279A1" w:rsidP="00DD75A5">
      <w:pPr>
        <w:pStyle w:val="3"/>
        <w:tabs>
          <w:tab w:val="left" w:pos="142"/>
          <w:tab w:val="left" w:pos="284"/>
        </w:tabs>
        <w:jc w:val="both"/>
        <w:rPr>
          <w:rFonts w:ascii="Times New Roman" w:hAnsi="Times New Roman"/>
          <w:sz w:val="28"/>
          <w:szCs w:val="28"/>
        </w:rPr>
      </w:pPr>
      <w:r>
        <w:rPr>
          <w:rFonts w:ascii="Times New Roman" w:hAnsi="Times New Roman"/>
          <w:sz w:val="28"/>
          <w:szCs w:val="28"/>
        </w:rPr>
        <w:t>2.3. Подпрограмма 3 «Управление развитием отрасли»</w:t>
      </w:r>
      <w:r w:rsidR="003B0ACA" w:rsidRPr="00AE7299">
        <w:rPr>
          <w:rFonts w:ascii="Times New Roman" w:hAnsi="Times New Roman"/>
          <w:sz w:val="28"/>
          <w:szCs w:val="28"/>
        </w:rPr>
        <w:tab/>
      </w:r>
      <w:r w:rsidR="00A63CF0">
        <w:rPr>
          <w:rFonts w:ascii="Times New Roman" w:hAnsi="Times New Roman"/>
          <w:sz w:val="28"/>
          <w:szCs w:val="28"/>
        </w:rPr>
        <w:t>59</w:t>
      </w:r>
    </w:p>
    <w:p w:rsidR="0096528B" w:rsidRPr="00AE7299" w:rsidRDefault="009279A1" w:rsidP="00A63CF0">
      <w:pPr>
        <w:pStyle w:val="21"/>
      </w:pPr>
      <w:r>
        <w:t>2.4. Подпрограмма 4 «Охрана здоровья матери и ребенка»</w:t>
      </w:r>
      <w:r w:rsidR="0096528B" w:rsidRPr="00AE7299">
        <w:t>.</w:t>
      </w:r>
      <w:r w:rsidR="0096528B" w:rsidRPr="00AE7299">
        <w:tab/>
      </w:r>
      <w:r w:rsidR="00A63CF0">
        <w:t>77</w:t>
      </w:r>
    </w:p>
    <w:p w:rsidR="0096528B" w:rsidRPr="00AE7299" w:rsidRDefault="00173DD2" w:rsidP="00A63CF0">
      <w:pPr>
        <w:pStyle w:val="21"/>
      </w:pPr>
      <w:r>
        <w:t>2.5. Подпрограмма 5 «Развитие медицинской реабилитации и санаторно-курортного лечения, в том числе детям»</w:t>
      </w:r>
      <w:r w:rsidR="0096528B" w:rsidRPr="00AE7299">
        <w:tab/>
      </w:r>
      <w:r w:rsidR="00A63CF0">
        <w:t>89</w:t>
      </w:r>
    </w:p>
    <w:p w:rsidR="0096528B" w:rsidRPr="00AE7299" w:rsidRDefault="00173DD2" w:rsidP="00A63CF0">
      <w:pPr>
        <w:pStyle w:val="21"/>
      </w:pPr>
      <w:r>
        <w:t xml:space="preserve">2.6. </w:t>
      </w:r>
      <w:r w:rsidR="0096528B" w:rsidRPr="00AE7299">
        <w:t xml:space="preserve">Подпрограмма </w:t>
      </w:r>
      <w:r>
        <w:t>6</w:t>
      </w:r>
      <w:r w:rsidR="0096528B" w:rsidRPr="00AE7299">
        <w:t xml:space="preserve"> «</w:t>
      </w:r>
      <w:r>
        <w:t>Оказание паллиативной помощи, в том числе детям</w:t>
      </w:r>
      <w:r w:rsidR="0096528B" w:rsidRPr="00AE7299">
        <w:t>»</w:t>
      </w:r>
      <w:r w:rsidR="00AE7299" w:rsidRPr="00AE7299">
        <w:t xml:space="preserve"> </w:t>
      </w:r>
      <w:r w:rsidR="0096528B" w:rsidRPr="00AE7299">
        <w:tab/>
      </w:r>
      <w:r w:rsidR="00A63CF0">
        <w:t>92</w:t>
      </w:r>
    </w:p>
    <w:p w:rsidR="0096528B" w:rsidRPr="00AE7299" w:rsidRDefault="0096528B" w:rsidP="00A63CF0">
      <w:pPr>
        <w:pStyle w:val="21"/>
      </w:pPr>
      <w:r w:rsidRPr="00AE7299">
        <w:t>2.</w:t>
      </w:r>
      <w:r w:rsidR="00F442E7">
        <w:t>7</w:t>
      </w:r>
      <w:r w:rsidRPr="00AE7299">
        <w:t xml:space="preserve">. Подпрограмма </w:t>
      </w:r>
      <w:r w:rsidR="00173DD2">
        <w:t>7</w:t>
      </w:r>
      <w:r w:rsidRPr="00AE7299">
        <w:t xml:space="preserve"> «</w:t>
      </w:r>
      <w:r w:rsidR="00173DD2">
        <w:t>Кадровое обеспечение системы здравоохранения</w:t>
      </w:r>
      <w:r w:rsidRPr="00AE7299">
        <w:t>»</w:t>
      </w:r>
      <w:r w:rsidR="00AE7299" w:rsidRPr="00AE7299">
        <w:t xml:space="preserve"> </w:t>
      </w:r>
      <w:r w:rsidRPr="00AE7299">
        <w:tab/>
      </w:r>
      <w:r w:rsidR="00A63CF0">
        <w:t>95</w:t>
      </w:r>
    </w:p>
    <w:p w:rsidR="0096528B" w:rsidRPr="00AE7299" w:rsidRDefault="0096528B" w:rsidP="00A63CF0">
      <w:pPr>
        <w:pStyle w:val="21"/>
      </w:pPr>
      <w:r w:rsidRPr="00AE7299">
        <w:t>2.</w:t>
      </w:r>
      <w:r w:rsidR="00F442E7">
        <w:t>8</w:t>
      </w:r>
      <w:r w:rsidRPr="00AE7299">
        <w:t xml:space="preserve">. Подпрограмма </w:t>
      </w:r>
      <w:r w:rsidR="00173DD2">
        <w:t>8</w:t>
      </w:r>
      <w:r w:rsidRPr="00AE7299">
        <w:t xml:space="preserve"> «</w:t>
      </w:r>
      <w:r w:rsidR="00173DD2">
        <w:t>Совершенствование системы лекарственного обеспечения, в том числе в амбулаторных условиях</w:t>
      </w:r>
      <w:r w:rsidRPr="00AE7299">
        <w:t>»</w:t>
      </w:r>
      <w:r w:rsidR="00AE7299" w:rsidRPr="00AE7299">
        <w:t xml:space="preserve"> </w:t>
      </w:r>
      <w:r w:rsidRPr="00AE7299">
        <w:tab/>
      </w:r>
      <w:r w:rsidR="00A63CF0">
        <w:t>101</w:t>
      </w:r>
    </w:p>
    <w:p w:rsidR="0096528B" w:rsidRPr="00AE7299" w:rsidRDefault="0096528B" w:rsidP="00A63CF0">
      <w:pPr>
        <w:pStyle w:val="21"/>
      </w:pPr>
      <w:r w:rsidRPr="00AE7299">
        <w:t>2.</w:t>
      </w:r>
      <w:r w:rsidR="00F442E7">
        <w:t>9</w:t>
      </w:r>
      <w:r w:rsidRPr="00AE7299">
        <w:t xml:space="preserve">. Подпрограмма </w:t>
      </w:r>
      <w:r w:rsidR="00173DD2">
        <w:t>9</w:t>
      </w:r>
      <w:r w:rsidRPr="00AE7299">
        <w:t xml:space="preserve"> «</w:t>
      </w:r>
      <w:r w:rsidR="00173DD2">
        <w:t>Инвестиционные мероприятия в здравоохранении Камчатского края</w:t>
      </w:r>
      <w:r w:rsidRPr="00AE7299">
        <w:t>»</w:t>
      </w:r>
      <w:r w:rsidR="00AE7299" w:rsidRPr="00AE7299">
        <w:t xml:space="preserve"> </w:t>
      </w:r>
      <w:r w:rsidRPr="00AE7299">
        <w:tab/>
      </w:r>
      <w:r w:rsidR="00A63CF0">
        <w:t>105</w:t>
      </w:r>
    </w:p>
    <w:p w:rsidR="0096528B" w:rsidRDefault="0096528B" w:rsidP="00A63CF0">
      <w:pPr>
        <w:pStyle w:val="21"/>
      </w:pPr>
      <w:r w:rsidRPr="00AE7299">
        <w:t>2.</w:t>
      </w:r>
      <w:r w:rsidR="00F442E7">
        <w:t>10</w:t>
      </w:r>
      <w:r w:rsidRPr="00AE7299">
        <w:t xml:space="preserve">. Подпрограмма </w:t>
      </w:r>
      <w:r w:rsidR="00173DD2">
        <w:t>А</w:t>
      </w:r>
      <w:r w:rsidRPr="00AE7299">
        <w:t xml:space="preserve"> «</w:t>
      </w:r>
      <w:r w:rsidR="00173DD2">
        <w:t>Финансовое обеспечение территориальной</w:t>
      </w:r>
      <w:r w:rsidR="00F442E7">
        <w:t xml:space="preserve"> программы обязательного медицинского страхования</w:t>
      </w:r>
      <w:r w:rsidRPr="00AE7299">
        <w:t>»</w:t>
      </w:r>
      <w:r w:rsidR="00F72E62">
        <w:t>..</w:t>
      </w:r>
      <w:r w:rsidRPr="00AE7299">
        <w:tab/>
      </w:r>
      <w:r w:rsidR="00A63CF0">
        <w:t>110</w:t>
      </w:r>
    </w:p>
    <w:p w:rsidR="00B327C7" w:rsidRPr="00B327C7" w:rsidRDefault="00B327C7" w:rsidP="00B327C7">
      <w:pPr>
        <w:ind w:left="426" w:hanging="426"/>
        <w:jc w:val="both"/>
      </w:pPr>
      <w:r>
        <w:t>2.11. Подпрограмма Б «Совершенствование оказания экстренной медицинской         помощи, включая эвакуацию в Камчатском крае»…</w:t>
      </w:r>
      <w:r w:rsidR="00A63CF0">
        <w:t>112</w:t>
      </w:r>
    </w:p>
    <w:p w:rsidR="0096528B" w:rsidRPr="00AE7299" w:rsidRDefault="00DD75A5" w:rsidP="00A63CF0">
      <w:pPr>
        <w:pStyle w:val="21"/>
      </w:pPr>
      <w:r>
        <w:t>3. Характеристика вклада основных результатов в решение задач и достижение целей Программы</w:t>
      </w:r>
      <w:r w:rsidR="0096528B" w:rsidRPr="00AE7299">
        <w:tab/>
      </w:r>
      <w:r w:rsidR="00A63CF0">
        <w:t>115</w:t>
      </w:r>
    </w:p>
    <w:p w:rsidR="0096528B" w:rsidRPr="00AE7299" w:rsidRDefault="00DD75A5" w:rsidP="00DD75A5">
      <w:pPr>
        <w:tabs>
          <w:tab w:val="left" w:pos="142"/>
          <w:tab w:val="left" w:pos="284"/>
        </w:tabs>
        <w:ind w:left="426" w:hanging="426"/>
        <w:jc w:val="both"/>
        <w:rPr>
          <w:kern w:val="0"/>
        </w:rPr>
      </w:pPr>
      <w:r>
        <w:rPr>
          <w:kern w:val="0"/>
        </w:rPr>
        <w:t>4. Сведения о достижении значений показателей (индикаторов) Программы…</w:t>
      </w:r>
      <w:r w:rsidR="00D52770">
        <w:rPr>
          <w:kern w:val="0"/>
        </w:rPr>
        <w:t>1</w:t>
      </w:r>
      <w:r w:rsidR="00A63CF0">
        <w:rPr>
          <w:kern w:val="0"/>
        </w:rPr>
        <w:t>17</w:t>
      </w:r>
    </w:p>
    <w:p w:rsidR="0096528B" w:rsidRPr="00AE7299" w:rsidRDefault="00DD75A5" w:rsidP="00A63CF0">
      <w:pPr>
        <w:pStyle w:val="21"/>
      </w:pPr>
      <w:r>
        <w:t>5. Сведения о запланированных, но не достигнутых результатах с указанием нереализо</w:t>
      </w:r>
      <w:r w:rsidR="006B752D">
        <w:t>ванных или не в полной мере реа</w:t>
      </w:r>
      <w:r>
        <w:t xml:space="preserve">лизованных </w:t>
      </w:r>
      <w:r>
        <w:lastRenderedPageBreak/>
        <w:t>мероприятий государственной Программы (в том числе контрольных событий)</w:t>
      </w:r>
      <w:r w:rsidR="00AE7299" w:rsidRPr="00AE7299">
        <w:t xml:space="preserve"> </w:t>
      </w:r>
      <w:r w:rsidR="0096528B" w:rsidRPr="00AE7299">
        <w:tab/>
      </w:r>
      <w:r w:rsidR="00A63CF0">
        <w:t>122</w:t>
      </w:r>
    </w:p>
    <w:p w:rsidR="0096528B" w:rsidRPr="00AE7299" w:rsidRDefault="006B752D" w:rsidP="00A63CF0">
      <w:pPr>
        <w:pStyle w:val="21"/>
      </w:pPr>
      <w:r>
        <w:t>6. Анализ факторов, повлиявших на ход реализации государственной Программы</w:t>
      </w:r>
      <w:r w:rsidR="0096528B" w:rsidRPr="00AE7299">
        <w:t>.</w:t>
      </w:r>
      <w:r w:rsidR="0096528B" w:rsidRPr="00AE7299">
        <w:tab/>
      </w:r>
      <w:r w:rsidR="00A63CF0">
        <w:t>125</w:t>
      </w:r>
    </w:p>
    <w:p w:rsidR="0096528B" w:rsidRPr="00AE7299" w:rsidRDefault="006B752D" w:rsidP="00A63CF0">
      <w:pPr>
        <w:pStyle w:val="21"/>
      </w:pPr>
      <w:r>
        <w:t>7. Результаты оценки эффективности реализации Программы</w:t>
      </w:r>
      <w:r w:rsidR="00A63CF0">
        <w:t xml:space="preserve"> 128</w:t>
      </w:r>
    </w:p>
    <w:p w:rsidR="0096528B" w:rsidRPr="00AE7299" w:rsidRDefault="006B752D" w:rsidP="00A63CF0">
      <w:pPr>
        <w:pStyle w:val="21"/>
      </w:pPr>
      <w:r>
        <w:t>II. Результаты реализации мер государственного и правового регулирования Программы в 201</w:t>
      </w:r>
      <w:r w:rsidR="004235B9">
        <w:t>8</w:t>
      </w:r>
      <w:r>
        <w:t xml:space="preserve"> году</w:t>
      </w:r>
      <w:r w:rsidR="00D52770">
        <w:t xml:space="preserve"> 130</w:t>
      </w:r>
    </w:p>
    <w:p w:rsidR="00D52770" w:rsidRDefault="006B752D" w:rsidP="00D52770">
      <w:pPr>
        <w:pStyle w:val="21"/>
      </w:pPr>
      <w:r>
        <w:t>III. Результаты использования бюджетных ассигнований краевого и федерального бюджетов и иных средств на реализацию мероприятий Программы в 201</w:t>
      </w:r>
      <w:r w:rsidR="004235B9">
        <w:t>8</w:t>
      </w:r>
      <w:r>
        <w:t xml:space="preserve"> году</w:t>
      </w:r>
      <w:r w:rsidR="00D52770">
        <w:t xml:space="preserve">  130</w:t>
      </w:r>
    </w:p>
    <w:p w:rsidR="006B752D" w:rsidRDefault="006B752D" w:rsidP="00D52770">
      <w:pPr>
        <w:pStyle w:val="21"/>
      </w:pPr>
      <w:r>
        <w:t xml:space="preserve">IY. Информация о внесенных ответственным исполнителем изменениях в государственную </w:t>
      </w:r>
      <w:r w:rsidR="00D52770">
        <w:t>Программу134</w:t>
      </w:r>
    </w:p>
    <w:p w:rsidR="009B4714" w:rsidRDefault="009B4714" w:rsidP="006B752D">
      <w:pPr>
        <w:tabs>
          <w:tab w:val="left" w:pos="9214"/>
        </w:tabs>
        <w:ind w:left="426" w:hanging="426"/>
      </w:pPr>
      <w:r>
        <w:t>Y. Предложения по дальнейшей реализации государственной Программы</w:t>
      </w:r>
      <w:r w:rsidR="00D52770">
        <w:t xml:space="preserve"> 135</w:t>
      </w:r>
    </w:p>
    <w:p w:rsidR="009B4714" w:rsidRPr="006B752D" w:rsidRDefault="003B73B7" w:rsidP="006B752D">
      <w:pPr>
        <w:tabs>
          <w:tab w:val="left" w:pos="9214"/>
        </w:tabs>
        <w:ind w:left="426" w:hanging="426"/>
      </w:pPr>
      <w:r>
        <w:t>YI.</w:t>
      </w:r>
      <w:r w:rsidR="004235B9">
        <w:t>П</w:t>
      </w:r>
      <w:r w:rsidR="009B4714">
        <w:t>риложения.</w:t>
      </w:r>
      <w:r w:rsidR="00D52770">
        <w:t>136</w:t>
      </w:r>
    </w:p>
    <w:p w:rsidR="0096528B" w:rsidRPr="00AE7299" w:rsidRDefault="0096528B" w:rsidP="00DD75A5">
      <w:pPr>
        <w:tabs>
          <w:tab w:val="left" w:pos="142"/>
          <w:tab w:val="left" w:pos="284"/>
        </w:tabs>
        <w:ind w:left="426" w:hanging="426"/>
      </w:pPr>
    </w:p>
    <w:p w:rsidR="003B0ACA" w:rsidRPr="00AE7299" w:rsidRDefault="003B0ACA" w:rsidP="003B0ACA">
      <w:pPr>
        <w:tabs>
          <w:tab w:val="left" w:pos="993"/>
        </w:tabs>
        <w:ind w:left="993"/>
        <w:jc w:val="center"/>
      </w:pPr>
    </w:p>
    <w:p w:rsidR="003B0ACA" w:rsidRDefault="003B0ACA" w:rsidP="003B0ACA">
      <w:pPr>
        <w:tabs>
          <w:tab w:val="left" w:pos="993"/>
        </w:tabs>
        <w:ind w:left="993"/>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709"/>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709"/>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709"/>
        <w:jc w:val="both"/>
        <w:rPr>
          <w:b/>
        </w:rPr>
      </w:pPr>
    </w:p>
    <w:p w:rsidR="003B0ACA" w:rsidRDefault="003B0ACA" w:rsidP="003B0ACA">
      <w:pPr>
        <w:tabs>
          <w:tab w:val="left" w:pos="993"/>
        </w:tabs>
        <w:ind w:left="993"/>
        <w:jc w:val="both"/>
        <w:rPr>
          <w:b/>
        </w:rPr>
      </w:pPr>
    </w:p>
    <w:p w:rsidR="003B0ACA" w:rsidRDefault="003B0ACA" w:rsidP="003B0ACA">
      <w:pPr>
        <w:tabs>
          <w:tab w:val="left" w:pos="993"/>
        </w:tabs>
        <w:jc w:val="both"/>
        <w:rPr>
          <w:b/>
        </w:rPr>
      </w:pPr>
    </w:p>
    <w:p w:rsidR="003B0ACA" w:rsidRDefault="003B0ACA" w:rsidP="003B0ACA">
      <w:pPr>
        <w:tabs>
          <w:tab w:val="left" w:pos="993"/>
        </w:tabs>
        <w:ind w:left="709"/>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993"/>
        <w:jc w:val="both"/>
        <w:rPr>
          <w:b/>
        </w:rPr>
      </w:pPr>
    </w:p>
    <w:p w:rsidR="003B0ACA" w:rsidRDefault="003B0ACA" w:rsidP="003B0ACA">
      <w:pPr>
        <w:tabs>
          <w:tab w:val="left" w:pos="993"/>
        </w:tabs>
        <w:ind w:left="993"/>
        <w:jc w:val="both"/>
        <w:rPr>
          <w:b/>
        </w:rPr>
      </w:pPr>
    </w:p>
    <w:p w:rsidR="009B4714" w:rsidRDefault="009B4714" w:rsidP="00AE7299">
      <w:pPr>
        <w:tabs>
          <w:tab w:val="left" w:pos="993"/>
        </w:tabs>
        <w:jc w:val="both"/>
        <w:rPr>
          <w:b/>
        </w:rPr>
      </w:pPr>
    </w:p>
    <w:p w:rsidR="009B4714" w:rsidRDefault="009B4714" w:rsidP="00AE7299">
      <w:pPr>
        <w:tabs>
          <w:tab w:val="left" w:pos="993"/>
        </w:tabs>
        <w:jc w:val="both"/>
        <w:rPr>
          <w:b/>
        </w:rPr>
      </w:pPr>
    </w:p>
    <w:p w:rsidR="00410166" w:rsidRDefault="00410166" w:rsidP="007D55E5">
      <w:pPr>
        <w:numPr>
          <w:ilvl w:val="0"/>
          <w:numId w:val="20"/>
        </w:numPr>
        <w:tabs>
          <w:tab w:val="left" w:pos="993"/>
        </w:tabs>
        <w:ind w:left="993" w:hanging="284"/>
        <w:jc w:val="both"/>
        <w:rPr>
          <w:b/>
        </w:rPr>
      </w:pPr>
      <w:r w:rsidRPr="00410166">
        <w:rPr>
          <w:b/>
        </w:rPr>
        <w:lastRenderedPageBreak/>
        <w:t>Результаты реализации</w:t>
      </w:r>
      <w:r>
        <w:t xml:space="preserve"> </w:t>
      </w:r>
      <w:r w:rsidRPr="00050EAA">
        <w:rPr>
          <w:b/>
        </w:rPr>
        <w:t>государственной программы «Развитие здравоохранения Камчатского края» за 201</w:t>
      </w:r>
      <w:r w:rsidR="00EE5E04">
        <w:rPr>
          <w:b/>
        </w:rPr>
        <w:t>8</w:t>
      </w:r>
      <w:r w:rsidRPr="00050EAA">
        <w:rPr>
          <w:b/>
        </w:rPr>
        <w:t xml:space="preserve"> год</w:t>
      </w:r>
      <w:r w:rsidR="004C4946">
        <w:rPr>
          <w:b/>
        </w:rPr>
        <w:t xml:space="preserve"> (далее – Программа)</w:t>
      </w:r>
    </w:p>
    <w:p w:rsidR="00D335A8" w:rsidRDefault="00D335A8" w:rsidP="008040A2">
      <w:pPr>
        <w:tabs>
          <w:tab w:val="left" w:pos="993"/>
        </w:tabs>
        <w:ind w:left="993"/>
        <w:jc w:val="both"/>
        <w:rPr>
          <w:b/>
        </w:rPr>
      </w:pPr>
    </w:p>
    <w:p w:rsidR="00D335A8" w:rsidRDefault="00D335A8" w:rsidP="00E34439">
      <w:pPr>
        <w:numPr>
          <w:ilvl w:val="0"/>
          <w:numId w:val="21"/>
        </w:numPr>
        <w:tabs>
          <w:tab w:val="left" w:pos="709"/>
          <w:tab w:val="left" w:pos="993"/>
        </w:tabs>
        <w:spacing w:line="276" w:lineRule="auto"/>
        <w:jc w:val="both"/>
        <w:rPr>
          <w:b/>
        </w:rPr>
      </w:pPr>
      <w:r>
        <w:rPr>
          <w:b/>
        </w:rPr>
        <w:t xml:space="preserve"> Основные результаты, достигнутые в отчетном году</w:t>
      </w:r>
    </w:p>
    <w:p w:rsidR="00050EAA" w:rsidRDefault="00FB2274" w:rsidP="00E34439">
      <w:pPr>
        <w:spacing w:line="276" w:lineRule="auto"/>
        <w:ind w:firstLine="709"/>
        <w:jc w:val="both"/>
      </w:pPr>
      <w:r>
        <w:t>Государственная программа «Развитие здравоохранения Камчатского края» утвержден</w:t>
      </w:r>
      <w:r w:rsidR="00050EAA">
        <w:t>а</w:t>
      </w:r>
      <w:r>
        <w:t xml:space="preserve"> постановлением Правительства Камчатского края от </w:t>
      </w:r>
      <w:r w:rsidR="00050EAA">
        <w:t>29.11.2013 № 524-П (далее – Программа).</w:t>
      </w:r>
    </w:p>
    <w:p w:rsidR="00050EAA" w:rsidRDefault="00050EAA" w:rsidP="00E34439">
      <w:pPr>
        <w:spacing w:line="276" w:lineRule="auto"/>
        <w:ind w:firstLine="709"/>
        <w:jc w:val="both"/>
      </w:pPr>
      <w:r>
        <w:t>Цель Программы: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050EAA" w:rsidRDefault="00050EAA" w:rsidP="00E34439">
      <w:pPr>
        <w:spacing w:line="276" w:lineRule="auto"/>
        <w:ind w:firstLine="709"/>
        <w:jc w:val="both"/>
      </w:pPr>
      <w:r>
        <w:t>Для достижения цели поставлены следующие задачи:</w:t>
      </w:r>
    </w:p>
    <w:p w:rsidR="00050EAA" w:rsidRDefault="00050EAA" w:rsidP="00E34439">
      <w:pPr>
        <w:spacing w:line="276" w:lineRule="auto"/>
        <w:ind w:firstLine="709"/>
        <w:jc w:val="both"/>
      </w:pPr>
      <w:r>
        <w:t>- обеспечение приоритета профилактики в сфере охраны здоровья и развития первичной медико-санитарной помощи;</w:t>
      </w:r>
    </w:p>
    <w:p w:rsidR="00050EAA" w:rsidRDefault="00050EAA" w:rsidP="00E34439">
      <w:pPr>
        <w:spacing w:line="276" w:lineRule="auto"/>
        <w:ind w:firstLine="709"/>
        <w:jc w:val="both"/>
      </w:pPr>
      <w:r>
        <w:t>- 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050EAA" w:rsidRDefault="00050EAA" w:rsidP="00E34439">
      <w:pPr>
        <w:spacing w:line="276" w:lineRule="auto"/>
        <w:ind w:firstLine="709"/>
        <w:jc w:val="both"/>
      </w:pPr>
      <w:r>
        <w:t>- создание эффективной системы управления здравоохранением, в том числе совершенствование системы контроля качества и безопасности медицинской деятельности;</w:t>
      </w:r>
    </w:p>
    <w:p w:rsidR="00050EAA" w:rsidRDefault="00050EAA" w:rsidP="008040A2">
      <w:pPr>
        <w:ind w:firstLine="709"/>
        <w:jc w:val="both"/>
      </w:pPr>
      <w:r>
        <w:t>- повышение эффективности службы родовспоможения и детства;</w:t>
      </w:r>
    </w:p>
    <w:p w:rsidR="00050EAA" w:rsidRDefault="00050EAA" w:rsidP="008040A2">
      <w:pPr>
        <w:ind w:firstLine="709"/>
        <w:jc w:val="both"/>
      </w:pPr>
      <w:r>
        <w:t>- развитие медицинской реабилитации населения и совершенствование системы санаторно-курортного лечения, в том числе детей;</w:t>
      </w:r>
    </w:p>
    <w:p w:rsidR="00050EAA" w:rsidRDefault="00050EAA" w:rsidP="008040A2">
      <w:pPr>
        <w:ind w:firstLine="709"/>
        <w:jc w:val="both"/>
      </w:pPr>
      <w:r>
        <w:t>- обеспечение медицинской помощью неизлечимых больных, в том числе детей;</w:t>
      </w:r>
    </w:p>
    <w:p w:rsidR="00050EAA" w:rsidRDefault="00050EAA" w:rsidP="008040A2">
      <w:pPr>
        <w:ind w:firstLine="709"/>
        <w:jc w:val="both"/>
      </w:pPr>
      <w:r>
        <w:t>- обеспечение системы здравоохранения высококвалифицированными и мотивированными кадрами;</w:t>
      </w:r>
    </w:p>
    <w:p w:rsidR="00050EAA" w:rsidRDefault="00050EAA" w:rsidP="008040A2">
      <w:pPr>
        <w:ind w:firstLine="709"/>
        <w:jc w:val="both"/>
      </w:pPr>
      <w:r>
        <w:t>- совершенствование системы лекарственного обеспечения;</w:t>
      </w:r>
    </w:p>
    <w:p w:rsidR="001000A1" w:rsidRDefault="00050EAA" w:rsidP="008040A2">
      <w:pPr>
        <w:ind w:firstLine="709"/>
        <w:jc w:val="both"/>
      </w:pPr>
      <w:r>
        <w:t>- улучшение условий оказания медицинской помощи населению, в том числе за счет привлечения ресурсов частного бизнеса в з</w:t>
      </w:r>
      <w:r w:rsidR="001000A1">
        <w:t>дравоохранение Камчатского края;</w:t>
      </w:r>
      <w:r w:rsidR="001000A1" w:rsidRPr="001000A1">
        <w:t xml:space="preserve"> </w:t>
      </w:r>
    </w:p>
    <w:p w:rsidR="004F7EBC" w:rsidRDefault="001000A1" w:rsidP="008040A2">
      <w:pPr>
        <w:ind w:firstLine="709"/>
        <w:jc w:val="both"/>
      </w:pPr>
      <w:r>
        <w:t xml:space="preserve">- </w:t>
      </w:r>
      <w:r w:rsidRPr="001000A1">
        <w:t xml:space="preserve">финансовое </w:t>
      </w:r>
      <w:r w:rsidR="00477485">
        <w:t>обеспечение территориальной про</w:t>
      </w:r>
      <w:r w:rsidRPr="001000A1">
        <w:t>граммы обяз</w:t>
      </w:r>
      <w:r>
        <w:t>ательного медицинского страхова</w:t>
      </w:r>
      <w:r w:rsidRPr="001000A1">
        <w:t>ния в рамках базовой программы обязательного медицинского страхования</w:t>
      </w:r>
      <w:r w:rsidR="004F7EBC">
        <w:t>;</w:t>
      </w:r>
    </w:p>
    <w:p w:rsidR="001000A1" w:rsidRDefault="004F7EBC" w:rsidP="008040A2">
      <w:pPr>
        <w:ind w:firstLine="709"/>
        <w:jc w:val="both"/>
      </w:pPr>
      <w:r>
        <w:t xml:space="preserve">- </w:t>
      </w:r>
      <w:r w:rsidRPr="004F7EBC">
        <w:t>совершенствование системы оказания экстренной медицинской помощи, включая эвакуацию</w:t>
      </w:r>
      <w:r>
        <w:t>.</w:t>
      </w:r>
    </w:p>
    <w:p w:rsidR="00D25FC5" w:rsidRDefault="00D25FC5" w:rsidP="008040A2">
      <w:pPr>
        <w:ind w:firstLine="709"/>
        <w:jc w:val="both"/>
      </w:pPr>
      <w:r>
        <w:t xml:space="preserve">В рамках Программы реализовывались </w:t>
      </w:r>
      <w:r w:rsidR="001000A1">
        <w:t>1</w:t>
      </w:r>
      <w:r w:rsidR="004F7EBC">
        <w:t>1</w:t>
      </w:r>
      <w:r>
        <w:t xml:space="preserve"> подпрограмм.</w:t>
      </w:r>
    </w:p>
    <w:p w:rsidR="00420C0B" w:rsidRPr="00506771" w:rsidRDefault="00420C0B" w:rsidP="00E34439">
      <w:pPr>
        <w:spacing w:line="276" w:lineRule="auto"/>
        <w:ind w:firstLine="709"/>
        <w:jc w:val="both"/>
      </w:pPr>
      <w:r>
        <w:t>П</w:t>
      </w:r>
      <w:r w:rsidR="001000A1">
        <w:t>лан реализации Программы на 201</w:t>
      </w:r>
      <w:r w:rsidR="004277D2">
        <w:t>8</w:t>
      </w:r>
      <w:r>
        <w:t xml:space="preserve"> год утвержден распоряжением Правительства Камчатского края </w:t>
      </w:r>
      <w:r w:rsidRPr="00506771">
        <w:t xml:space="preserve">от </w:t>
      </w:r>
      <w:r w:rsidR="00506771" w:rsidRPr="00506771">
        <w:t>19</w:t>
      </w:r>
      <w:r w:rsidR="001000A1" w:rsidRPr="00506771">
        <w:t>.01.201</w:t>
      </w:r>
      <w:r w:rsidR="00506771" w:rsidRPr="00506771">
        <w:t>8</w:t>
      </w:r>
      <w:r w:rsidR="00B94117" w:rsidRPr="00506771">
        <w:t xml:space="preserve"> № </w:t>
      </w:r>
      <w:r w:rsidR="00506771" w:rsidRPr="00506771">
        <w:t>2</w:t>
      </w:r>
      <w:r w:rsidR="004F7EBC" w:rsidRPr="00506771">
        <w:t>6</w:t>
      </w:r>
      <w:r w:rsidR="003E646C" w:rsidRPr="00506771">
        <w:t>-РП.</w:t>
      </w:r>
    </w:p>
    <w:p w:rsidR="00D335A8" w:rsidRDefault="00F9710C" w:rsidP="00E34439">
      <w:pPr>
        <w:spacing w:line="276" w:lineRule="auto"/>
        <w:ind w:firstLine="709"/>
        <w:jc w:val="both"/>
      </w:pPr>
      <w:r>
        <w:lastRenderedPageBreak/>
        <w:t xml:space="preserve">Детальный план-график реализации Программы утвержден приказом Министерства здравоохранения </w:t>
      </w:r>
      <w:r w:rsidRPr="00A57C1C">
        <w:t>Камчатского края от</w:t>
      </w:r>
      <w:r w:rsidR="00A57C1C" w:rsidRPr="00A57C1C">
        <w:t xml:space="preserve"> </w:t>
      </w:r>
      <w:r w:rsidR="00506771">
        <w:t>28.12.2017</w:t>
      </w:r>
      <w:r w:rsidR="00A57C1C" w:rsidRPr="004277D2">
        <w:rPr>
          <w:b/>
        </w:rPr>
        <w:t xml:space="preserve"> </w:t>
      </w:r>
      <w:r w:rsidR="00A57C1C" w:rsidRPr="00506771">
        <w:t xml:space="preserve">№ </w:t>
      </w:r>
      <w:r w:rsidR="00506771" w:rsidRPr="00506771">
        <w:t>685/1</w:t>
      </w:r>
      <w:r>
        <w:t xml:space="preserve">  </w:t>
      </w:r>
      <w:r w:rsidR="00D335A8">
        <w:t>Основным результатом реализации мероприятий Программы в 201</w:t>
      </w:r>
      <w:r w:rsidR="004277D2">
        <w:t>8</w:t>
      </w:r>
      <w:r w:rsidR="00D335A8">
        <w:t xml:space="preserve"> году стало обеспечение показателя общей смертности населения ниже среднероссийского и показателя по Дальневосточному федеральному округу (далее – ДВФО), что обусловлено стабильным функционированием системы здравоохранения Камчатского края.</w:t>
      </w:r>
    </w:p>
    <w:p w:rsidR="00D335A8" w:rsidRPr="006E0669" w:rsidRDefault="00AD5CE3" w:rsidP="00E34439">
      <w:pPr>
        <w:spacing w:line="276" w:lineRule="auto"/>
        <w:ind w:firstLine="709"/>
        <w:jc w:val="both"/>
      </w:pPr>
      <w:r w:rsidRPr="006E0669">
        <w:t xml:space="preserve">Естественный прирост населения Камчатского края за 2018 год регистрируется отрицательным и составил -0,2. Рождаемость в 2018 году зарегистрирована на уровне 11,0 (в 2017 году – 11,8), а смертность – 11,2 (в 2017 году – 11,0), что выше целевого индикатора Программы </w:t>
      </w:r>
      <w:r w:rsidR="00D335A8" w:rsidRPr="006E0669">
        <w:t xml:space="preserve"> (ср. 11,</w:t>
      </w:r>
      <w:r w:rsidR="00C85905" w:rsidRPr="006E0669">
        <w:t>5</w:t>
      </w:r>
      <w:r w:rsidR="00D335A8" w:rsidRPr="006E0669">
        <w:t>, таблица 11) и Плана мероприятий (</w:t>
      </w:r>
      <w:r w:rsidR="00874922" w:rsidRPr="006E0669">
        <w:t>«дорожной карты»</w:t>
      </w:r>
      <w:r w:rsidR="00D335A8" w:rsidRPr="006E0669">
        <w:t>) «Изменения в отраслях социальной сферы, направленные на повышение эффективности здравоохранения в Камчатском крае» (далее – Дорожная карта).</w:t>
      </w:r>
      <w:r w:rsidR="002E612F" w:rsidRPr="006E0669">
        <w:t xml:space="preserve"> Показатель общей смертности регистрируется на уровне ниже целевого индикатора и среди сельского населения и составил в </w:t>
      </w:r>
      <w:r w:rsidR="002E612F" w:rsidRPr="008F722E">
        <w:t>201</w:t>
      </w:r>
      <w:r w:rsidR="008F722E" w:rsidRPr="008F722E">
        <w:t>8</w:t>
      </w:r>
      <w:r w:rsidR="002E612F" w:rsidRPr="006E0669">
        <w:t xml:space="preserve"> году 13,3 на 1000 населения (целевой индикатор – 14,</w:t>
      </w:r>
      <w:r w:rsidR="004E0EE3" w:rsidRPr="006E0669">
        <w:t>3).</w:t>
      </w:r>
    </w:p>
    <w:p w:rsidR="00AE0837" w:rsidRPr="006E0669" w:rsidRDefault="00AE0837" w:rsidP="00E34439">
      <w:pPr>
        <w:spacing w:line="276" w:lineRule="auto"/>
        <w:ind w:firstLine="709"/>
        <w:jc w:val="both"/>
      </w:pPr>
      <w:r w:rsidRPr="006E0669">
        <w:t>Обеспечено достижение ниже целевых индикаторов по основным показателям, в том числе:</w:t>
      </w:r>
    </w:p>
    <w:p w:rsidR="00AE0837" w:rsidRPr="006E0669" w:rsidRDefault="00AE0837" w:rsidP="00E34439">
      <w:pPr>
        <w:tabs>
          <w:tab w:val="left" w:pos="709"/>
        </w:tabs>
        <w:spacing w:line="276" w:lineRule="auto"/>
        <w:jc w:val="both"/>
      </w:pPr>
      <w:r w:rsidRPr="006E0669">
        <w:tab/>
        <w:t>1) смертность от болезней системы кровообращения, которая составила 537,5 (в 2017 году - 571,0) на 100 тысяч населения (целевой индикатор 585,0). Показатель остается на 6,3% ниже среднероссийского уровня (РФ 573,6) на протяжении уже четырех лет реализации Программы, но регистрируется на 4,3% выше показателя ДВФО (515,4);</w:t>
      </w:r>
    </w:p>
    <w:p w:rsidR="00AE0837" w:rsidRPr="006E0669" w:rsidRDefault="00AE0837" w:rsidP="00E34439">
      <w:pPr>
        <w:tabs>
          <w:tab w:val="left" w:pos="709"/>
        </w:tabs>
        <w:spacing w:line="276" w:lineRule="auto"/>
        <w:jc w:val="both"/>
      </w:pPr>
      <w:r w:rsidRPr="006E0669">
        <w:tab/>
        <w:t>2) смертность от туберкулеза, которая составила 7,0 (в 2017 году - 7,3) на 100 тысяч населения (целевой индикатор 7,4), что на 32,7% ниже уровня, чем по ДВФО (10,4), но остается выше на 27,3% среднероссийского уровня (5,5);</w:t>
      </w:r>
    </w:p>
    <w:p w:rsidR="00AE0837" w:rsidRPr="006E0669" w:rsidRDefault="00AE0837" w:rsidP="00E34439">
      <w:pPr>
        <w:spacing w:line="276" w:lineRule="auto"/>
        <w:jc w:val="both"/>
      </w:pPr>
      <w:r w:rsidRPr="006E0669">
        <w:tab/>
        <w:t>3) смертность от новообразований, в том числе злокачественных, которая составила 161,6 случаев на 100 тысяч населения (в 2017 году – 169,6). Показатель регистрируется ниже целевого уровня (186,5), ниже среднероссийского показателя (196,7) на 17,8 % и ниже показателя по ДВФО (195,5) на 17,3%;</w:t>
      </w:r>
    </w:p>
    <w:p w:rsidR="000869CD" w:rsidRPr="006E0669" w:rsidRDefault="000869CD" w:rsidP="00E34439">
      <w:pPr>
        <w:tabs>
          <w:tab w:val="left" w:pos="993"/>
        </w:tabs>
        <w:spacing w:line="276" w:lineRule="auto"/>
        <w:ind w:firstLine="709"/>
        <w:jc w:val="both"/>
      </w:pPr>
      <w:r w:rsidRPr="006E0669">
        <w:rPr>
          <w:color w:val="7030A0"/>
        </w:rPr>
        <w:t xml:space="preserve">4)   </w:t>
      </w:r>
      <w:r w:rsidRPr="006E0669">
        <w:t>младенческая смертность, которая уменьшилась по сравнению с показателем 2017 года и составила 5,7 (2017 год – 5,9) на 1000 родившихся живыми (целевой индикатор 8,5). Показатель в отчетном году достиг исторического минимума, практически приблизился к уровню по ДВФО (5,7) и среднероссийскому уровню (5,5);</w:t>
      </w:r>
    </w:p>
    <w:p w:rsidR="000869CD" w:rsidRPr="006E0669" w:rsidRDefault="000869CD" w:rsidP="00E34439">
      <w:pPr>
        <w:pStyle w:val="ad"/>
        <w:numPr>
          <w:ilvl w:val="0"/>
          <w:numId w:val="40"/>
        </w:numPr>
        <w:tabs>
          <w:tab w:val="left" w:pos="993"/>
        </w:tabs>
        <w:spacing w:line="276" w:lineRule="auto"/>
        <w:ind w:right="-142"/>
        <w:jc w:val="both"/>
        <w:rPr>
          <w:b/>
        </w:rPr>
      </w:pPr>
      <w:r w:rsidRPr="006E0669">
        <w:lastRenderedPageBreak/>
        <w:t>материнская смертность в 2018г отсутствует;</w:t>
      </w:r>
    </w:p>
    <w:p w:rsidR="00AE0837" w:rsidRPr="006E0669" w:rsidRDefault="000869CD" w:rsidP="008A2AD7">
      <w:pPr>
        <w:pStyle w:val="ad"/>
        <w:numPr>
          <w:ilvl w:val="0"/>
          <w:numId w:val="40"/>
        </w:numPr>
        <w:tabs>
          <w:tab w:val="left" w:pos="993"/>
        </w:tabs>
        <w:spacing w:line="276" w:lineRule="auto"/>
        <w:jc w:val="both"/>
      </w:pPr>
      <w:r w:rsidRPr="006E0669">
        <w:t>с</w:t>
      </w:r>
      <w:r w:rsidR="00AE0837" w:rsidRPr="006E0669">
        <w:t>мертность от всех причин  в 2018 году составила 11,20;</w:t>
      </w:r>
    </w:p>
    <w:p w:rsidR="009E76FA" w:rsidRPr="006E0669" w:rsidRDefault="009E76FA" w:rsidP="00E34439">
      <w:pPr>
        <w:spacing w:line="276" w:lineRule="auto"/>
        <w:ind w:left="142" w:right="-142" w:firstLine="425"/>
        <w:jc w:val="both"/>
      </w:pPr>
      <w:r w:rsidRPr="006E0669">
        <w:t xml:space="preserve">В соответствии с Майскими Указами Президента РФ обеспечен дальнейший рост и достигнуты целевые индикаторы по уровню заработной платы медицинских работников. Рост номинальной заработной платы врачей и работников медицинских организаций, имеющих высшее профессиональное образование, в 2018 году к предыдущему году равен 26,5 % и составил 206,5 % к средней по региону (2016 год – 99,8 тыс. руб., 2017 год -  103,2 тыс. руб.), среднего медицинского персонала – 2,3 % и составил 110,3 % к средней по региону (2016 год – 58,6 тыс. рублей, 2017 год – 59,4 тыс. руб.), младшего – 21,3 % и составил 101,4 % к средней по региону (2016 год – 32,8 тыс. рублей, 2017 год – 45,9 тыс. руб.).  </w:t>
      </w:r>
    </w:p>
    <w:p w:rsidR="00D335A8" w:rsidRPr="006E0669" w:rsidRDefault="00874922" w:rsidP="00E34439">
      <w:pPr>
        <w:spacing w:line="276" w:lineRule="auto"/>
        <w:ind w:firstLine="709"/>
        <w:jc w:val="both"/>
      </w:pPr>
      <w:r w:rsidRPr="006E0669">
        <w:t>Достигнут</w:t>
      </w:r>
      <w:r w:rsidR="00D335A8" w:rsidRPr="006E0669">
        <w:t xml:space="preserve"> целев</w:t>
      </w:r>
      <w:r w:rsidRPr="006E0669">
        <w:t>ой показатель</w:t>
      </w:r>
      <w:r w:rsidR="00D335A8" w:rsidRPr="006E0669">
        <w:t xml:space="preserve"> Программы по обеспеченности врачебными кадрами, составляющий 4</w:t>
      </w:r>
      <w:r w:rsidR="00C52CF0" w:rsidRPr="006E0669">
        <w:t>0,5</w:t>
      </w:r>
      <w:r w:rsidR="00D335A8" w:rsidRPr="006E0669">
        <w:t xml:space="preserve"> на 10 тысяч населения (целевой индикатор </w:t>
      </w:r>
      <w:r w:rsidR="004067D0" w:rsidRPr="006E0669">
        <w:t>41,5</w:t>
      </w:r>
      <w:r w:rsidR="00D335A8" w:rsidRPr="006E0669">
        <w:t>). Ниже целевого остается показатель по соотношению врачей и средних медицинских работников, составляющий 1/ 2,</w:t>
      </w:r>
      <w:r w:rsidR="004067D0" w:rsidRPr="006E0669">
        <w:t>3</w:t>
      </w:r>
      <w:r w:rsidR="00D335A8" w:rsidRPr="006E0669">
        <w:t xml:space="preserve"> (целевой индикатор – </w:t>
      </w:r>
      <w:r w:rsidRPr="006E0669">
        <w:t>1/ 2,7</w:t>
      </w:r>
      <w:r w:rsidR="00D335A8" w:rsidRPr="006E0669">
        <w:t xml:space="preserve">). </w:t>
      </w:r>
    </w:p>
    <w:p w:rsidR="005A11BB" w:rsidRPr="006E0669" w:rsidRDefault="005A11BB" w:rsidP="00E34439">
      <w:pPr>
        <w:widowControl w:val="0"/>
        <w:tabs>
          <w:tab w:val="left" w:pos="720"/>
        </w:tabs>
        <w:spacing w:line="276" w:lineRule="auto"/>
        <w:ind w:firstLine="709"/>
        <w:jc w:val="both"/>
      </w:pPr>
      <w:r w:rsidRPr="006E0669">
        <w:t>Количество пролеченных больных в стационарных учреждениях Камчатского края за 2018 год составило 66,5 тысяч человек (2017 год – 71,3), включая предоставление паллиативной медицинской помощи в 997 случаях (в 2017 году – 1 137 случаев) , что на 4,8 тысяч человек меньше, чем в 2017 году (в 2016 году – на 5,9 тысяч человек).</w:t>
      </w:r>
    </w:p>
    <w:p w:rsidR="005A11BB" w:rsidRPr="006E0669" w:rsidRDefault="005A11BB" w:rsidP="00E34439">
      <w:pPr>
        <w:widowControl w:val="0"/>
        <w:tabs>
          <w:tab w:val="left" w:pos="720"/>
        </w:tabs>
        <w:spacing w:line="276" w:lineRule="auto"/>
        <w:ind w:firstLine="709"/>
        <w:jc w:val="both"/>
      </w:pPr>
      <w:r w:rsidRPr="006E0669">
        <w:t>Соответственно, общее количество проведенных больными койко-дней в стационаре за 2018 год составило 822,2 тысячи койко-дней, что на 5,4 % ниже уровня 2017 года (в 2017 г. – 869,5 тысячи койко-дней, в 2016 г. – 933,1 тысяч койко-дней).</w:t>
      </w:r>
    </w:p>
    <w:p w:rsidR="005A11BB" w:rsidRPr="006E0669" w:rsidRDefault="005A11BB" w:rsidP="00E34439">
      <w:pPr>
        <w:widowControl w:val="0"/>
        <w:tabs>
          <w:tab w:val="left" w:pos="720"/>
        </w:tabs>
        <w:spacing w:line="276" w:lineRule="auto"/>
        <w:ind w:firstLine="709"/>
        <w:jc w:val="both"/>
      </w:pPr>
      <w:r w:rsidRPr="006E0669">
        <w:t>Средняя длительность госпитализаций при оказании специализированной медицинской помощи за 2018 год составила 12,1 календарных дня, что на 0,1 день ниже уровня 2017 года (12,2 дня), в том числе при оказании специализированной медицинской помощи в стационарных условиях по Территориальной программе обязательного медицинского страхования – 9,5 дня (в 2017 году – 9,4 дня). Увеличение длительности госпитализации в рамках территориальной программы обязательного медицинского страхования в 2018 году на 0,1 дня обосновано оказанием медицинской помощи в стационарных условиях пациентам с тяжелыми формами заболеваний.</w:t>
      </w:r>
    </w:p>
    <w:p w:rsidR="005A11BB" w:rsidRPr="006E0669" w:rsidRDefault="005A11BB" w:rsidP="00E34439">
      <w:pPr>
        <w:widowControl w:val="0"/>
        <w:tabs>
          <w:tab w:val="left" w:pos="720"/>
        </w:tabs>
        <w:spacing w:line="276" w:lineRule="auto"/>
        <w:ind w:firstLine="709"/>
        <w:jc w:val="both"/>
      </w:pPr>
      <w:r w:rsidRPr="006E0669">
        <w:t xml:space="preserve">В 2018 году осуществлена реорганизации Олюторского и Карагинского противотуберкулезных диспансеров путем присоединения к </w:t>
      </w:r>
      <w:r w:rsidRPr="006E0669">
        <w:lastRenderedPageBreak/>
        <w:t>ГБУЗ «Камчатский краевой противотуберкулезный диспансер» с 01.09.2018 года.</w:t>
      </w:r>
    </w:p>
    <w:p w:rsidR="005A11BB" w:rsidRPr="006E0669" w:rsidRDefault="005A11BB" w:rsidP="00E34439">
      <w:pPr>
        <w:widowControl w:val="0"/>
        <w:tabs>
          <w:tab w:val="left" w:pos="720"/>
        </w:tabs>
        <w:spacing w:line="276" w:lineRule="auto"/>
        <w:ind w:firstLine="709"/>
        <w:jc w:val="both"/>
      </w:pPr>
      <w:r w:rsidRPr="006E0669">
        <w:t xml:space="preserve">Проводимая реорганизация учреждений здравоохранения направлена на соблюдение нормативов установленных федеральными нормативными документами, на эффективное и рациональное использование коечного фонда, медицинских кадров, медицинского оборудования, санитарного автотранспорта, на снижение неэффективных расходов в здравоохранении (сокращение численности административно-управленческого и вспомогательного персонала). Вместе с тем, дальнейшее сокращение коечного фонда сдерживается необходимостью содержать сверхнормативные койки в отдаленных районах края для обеспечения доступности стационарной медицинской помощи. </w:t>
      </w:r>
    </w:p>
    <w:p w:rsidR="005A11BB" w:rsidRPr="006E0669" w:rsidRDefault="005A11BB" w:rsidP="00E34439">
      <w:pPr>
        <w:widowControl w:val="0"/>
        <w:tabs>
          <w:tab w:val="left" w:pos="720"/>
        </w:tabs>
        <w:spacing w:line="276" w:lineRule="auto"/>
        <w:ind w:firstLine="709"/>
        <w:jc w:val="both"/>
      </w:pPr>
      <w:r w:rsidRPr="006E0669">
        <w:t xml:space="preserve">В амбулаторных условиях медицинских организаций за 2018 год выполнено посещений с профилактическими и иными целями в количестве     1 006 тысяч посещений, что выше уровня 2017 года на 1,8 % или 20,05 тысяч посещений (в 2017 – 987,95 тысяч посещений, в 2016 году - 1 080,19 тысяч посещений), посещений по неотложной медицинской помощи 81,9 тысяч посещений, что в 1,8 раза выше уровня 2017 года (в 2017 году – 44,7 тысяч посещений, в  2016 году - 19,94 тысяч посещений), по заболеванию 548,7 тысяч обращений, что на 4,2 % меньше уровня 2017 года (в 2017 году - 572,3 тысячи обращений, в 2016 году - 587,2 тысяч обращений). </w:t>
      </w:r>
    </w:p>
    <w:p w:rsidR="005A11BB" w:rsidRPr="006E0669" w:rsidRDefault="005A11BB" w:rsidP="00E34439">
      <w:pPr>
        <w:widowControl w:val="0"/>
        <w:tabs>
          <w:tab w:val="left" w:pos="720"/>
        </w:tabs>
        <w:spacing w:line="276" w:lineRule="auto"/>
        <w:ind w:firstLine="709"/>
        <w:jc w:val="both"/>
      </w:pPr>
      <w:r w:rsidRPr="006E0669">
        <w:t>Количество случаев лечения в условиях дневного стационара увеличилось к уровню 2017 года на 1,5 % (или 312 случаев лечения) и составило 19 922 случая (в 2017 году – 19 610 случаев, в 2016 году – 20 642 случая), что также связано с применением эффективных способов оплаты, направленных на оплату за оказанную медицинскую помощь в соответствии с порядками оказания медицинской помощи.</w:t>
      </w:r>
    </w:p>
    <w:p w:rsidR="005A11BB" w:rsidRPr="006E0669" w:rsidRDefault="005A11BB" w:rsidP="00E34439">
      <w:pPr>
        <w:widowControl w:val="0"/>
        <w:tabs>
          <w:tab w:val="left" w:pos="720"/>
        </w:tabs>
        <w:spacing w:line="276" w:lineRule="auto"/>
        <w:ind w:firstLine="709"/>
        <w:jc w:val="both"/>
      </w:pPr>
      <w:r w:rsidRPr="006E0669">
        <w:t>Запланированные объемы оказания скорой медицинской помощи вне медицинской организации исполнены на 96,0 % и составили 108,1 тысяч вызовов, что на 4,1 % ниже уровня 2017 года (в 2017 году – 112,7 тысяч вызовов).</w:t>
      </w:r>
    </w:p>
    <w:p w:rsidR="00D335A8" w:rsidRPr="006E0669" w:rsidRDefault="00D335A8" w:rsidP="00E34439">
      <w:pPr>
        <w:spacing w:line="276" w:lineRule="auto"/>
        <w:ind w:firstLine="709"/>
        <w:jc w:val="both"/>
      </w:pPr>
      <w:r w:rsidRPr="006E0669">
        <w:t>Обеспечены мероприятия по профилактике заболеваний: обследования на туберкулез методом флюорографии увеличились</w:t>
      </w:r>
      <w:r w:rsidR="005C039B" w:rsidRPr="006E0669">
        <w:t xml:space="preserve"> в 2018 году -161 тыс. жителей края, что выше уровня 2017 года на</w:t>
      </w:r>
      <w:r w:rsidR="009148E8" w:rsidRPr="006E0669">
        <w:t xml:space="preserve"> 16,3</w:t>
      </w:r>
      <w:r w:rsidR="00DA7856" w:rsidRPr="006E0669">
        <w:t xml:space="preserve"> </w:t>
      </w:r>
      <w:r w:rsidRPr="006E0669">
        <w:t>тысяч человек</w:t>
      </w:r>
      <w:r w:rsidR="005C039B" w:rsidRPr="006E0669">
        <w:t>, на 10,1%</w:t>
      </w:r>
      <w:r w:rsidRPr="006E0669">
        <w:t xml:space="preserve">, количество иммунизаций увеличилось на </w:t>
      </w:r>
      <w:r w:rsidR="00106E88" w:rsidRPr="006E0669">
        <w:t>31</w:t>
      </w:r>
      <w:r w:rsidR="00751DAB" w:rsidRPr="006E0669">
        <w:t>,9</w:t>
      </w:r>
      <w:r w:rsidRPr="006E0669">
        <w:t xml:space="preserve"> тысяч</w:t>
      </w:r>
      <w:r w:rsidR="005C039B" w:rsidRPr="006E0669">
        <w:t xml:space="preserve"> человек</w:t>
      </w:r>
      <w:r w:rsidRPr="006E0669">
        <w:t xml:space="preserve"> (</w:t>
      </w:r>
      <w:r w:rsidR="00A65609" w:rsidRPr="006E0669">
        <w:t>+12,8%</w:t>
      </w:r>
      <w:r w:rsidRPr="006E0669">
        <w:t xml:space="preserve">). </w:t>
      </w:r>
      <w:r w:rsidR="00751DAB" w:rsidRPr="006E0669">
        <w:t xml:space="preserve">Высокие показатели иммунизации населения против гриппа позволили избежать в весенний и осенний периоды эпидемии гриппа в Камчатском крае. Количество лиц, прошедших диспансеризацию в </w:t>
      </w:r>
      <w:r w:rsidR="00751DAB" w:rsidRPr="006E0669">
        <w:lastRenderedPageBreak/>
        <w:t>отчетном году увеличилось незначительно – на 0,5 тысяч человек, или на 1,4 %.</w:t>
      </w:r>
    </w:p>
    <w:p w:rsidR="00D335A8" w:rsidRPr="006E0669" w:rsidRDefault="00D335A8" w:rsidP="00E34439">
      <w:pPr>
        <w:spacing w:line="276" w:lineRule="auto"/>
        <w:ind w:firstLine="709"/>
        <w:jc w:val="both"/>
      </w:pPr>
      <w:r w:rsidRPr="006E0669">
        <w:t>Обеспеченность лекарственными препаратами федеральных и региональных льготников в отчетном году</w:t>
      </w:r>
      <w:r w:rsidR="00751DAB" w:rsidRPr="006E0669">
        <w:t>, как и в предыдущем,</w:t>
      </w:r>
      <w:r w:rsidRPr="006E0669">
        <w:t xml:space="preserve"> составила 100 %. </w:t>
      </w:r>
    </w:p>
    <w:p w:rsidR="0049119E" w:rsidRPr="006E0669" w:rsidRDefault="0049119E" w:rsidP="00E34439">
      <w:pPr>
        <w:spacing w:line="276" w:lineRule="auto"/>
        <w:ind w:firstLine="709"/>
        <w:jc w:val="both"/>
      </w:pPr>
      <w:r w:rsidRPr="006E0669">
        <w:t xml:space="preserve">Министерством здравоохранения Камчатского края в отчетном году обеспечено направление больных на оказание специализированной, в том числе высокотехнологической, медицинской помощи за пределы края. Всего в 2018 году на высокотехнологичную медицинскую помощь получили 3 551 пациентов (в 2017 году – 3 305 пациентов). </w:t>
      </w:r>
    </w:p>
    <w:p w:rsidR="0049119E" w:rsidRPr="006E0669" w:rsidRDefault="0049119E" w:rsidP="00E34439">
      <w:pPr>
        <w:spacing w:line="276" w:lineRule="auto"/>
        <w:ind w:firstLine="709"/>
        <w:jc w:val="both"/>
      </w:pPr>
      <w:r w:rsidRPr="006E0669">
        <w:t>Дальнейшее увеличение зарегистрировано в отчетном году по объемам высокотехнологичной медицинской помощи, оказанной в государственных учреждениях здравоохранения Камчатского края. В 2018 году этот вид помощи без выезда за пределы края получили 1 338 человек (в 2017 году – 1187), что составило 37,7% от числа нуждающихся</w:t>
      </w:r>
      <w:r w:rsidRPr="006E0669">
        <w:rPr>
          <w:b/>
        </w:rPr>
        <w:t xml:space="preserve"> </w:t>
      </w:r>
      <w:r w:rsidRPr="006E0669">
        <w:t xml:space="preserve">(в 2017 году – 35,9 %). </w:t>
      </w:r>
    </w:p>
    <w:p w:rsidR="00063080" w:rsidRPr="006E0669" w:rsidRDefault="00063080" w:rsidP="00E34439">
      <w:pPr>
        <w:spacing w:line="276" w:lineRule="auto"/>
        <w:ind w:firstLine="709"/>
        <w:jc w:val="both"/>
      </w:pPr>
      <w:r w:rsidRPr="006E0669">
        <w:t xml:space="preserve">В 2018 году значительно увеличились объемы оказания экстренной специализированной медицинской помощи. Это связано с началом внедрения приоритетного проекта развития системы здравоохранения «Обеспечение доступности медицинской помощи жителям отдаленных районов» (развитие санитарной авиации), реализация которого предусматривает софинансирование за счет средств федерального бюджета. За год Центром медицины катастроф оказана медицинская помощь 2305 (в 2017 году - 2 142) пациентам, из них 241 (в 2017 году – 318) детям, при этом специализированная медпомощь оказана 697 (в 2017 году – 620) пациентам и организовано в рамках оказания этого вида помощи проведение 1224 консультаций со специалистами краевого центра.  </w:t>
      </w:r>
    </w:p>
    <w:p w:rsidR="00063080" w:rsidRPr="006E0669" w:rsidRDefault="00063080" w:rsidP="00E34439">
      <w:pPr>
        <w:spacing w:line="276" w:lineRule="auto"/>
        <w:ind w:firstLine="709"/>
        <w:jc w:val="both"/>
      </w:pPr>
      <w:r w:rsidRPr="006E0669">
        <w:t xml:space="preserve">Авиационным транспортом выполнено 359 (в 2017 году – 282) санитарных задания (налет составил 1283 часов 06 минуты (в 2016 году - 919 часа, 23 минуты), автотранспортом осуществлено оказание специализированной медицинской помощи в 134 (в 2017 году – в 124) случаях, из них в 108 случаев (в 2017 году – в 68) - помощь новорожденным, 1 медицинская эвакуация осуществлена катером. Медицинская эвакуация выполнена для 213 пациентов (из них 51 ребенок). </w:t>
      </w:r>
    </w:p>
    <w:p w:rsidR="00063080" w:rsidRPr="006E0669" w:rsidRDefault="00063080" w:rsidP="00E34439">
      <w:pPr>
        <w:spacing w:line="276" w:lineRule="auto"/>
        <w:ind w:firstLine="709"/>
        <w:jc w:val="both"/>
      </w:pPr>
      <w:r w:rsidRPr="006E0669">
        <w:t xml:space="preserve">За 2018 год организованно 7 консультаций с центральными клиниками по каналу телемедицины, проконсультированы 3 женщины в акушерских клиниках и 4 ребенка с федеральными центрами.  </w:t>
      </w:r>
    </w:p>
    <w:p w:rsidR="00063080" w:rsidRPr="006E0669" w:rsidRDefault="00063080" w:rsidP="00E34439">
      <w:pPr>
        <w:spacing w:line="276" w:lineRule="auto"/>
        <w:ind w:firstLine="709"/>
        <w:jc w:val="both"/>
      </w:pPr>
      <w:r w:rsidRPr="006E0669">
        <w:lastRenderedPageBreak/>
        <w:t xml:space="preserve">В полном объеме обеспечена заготовка, транспортировка и хранение донорской крови, ее компонентов и препаратов для нужд государственных учреждений здравоохранения Камчатского края. </w:t>
      </w:r>
    </w:p>
    <w:p w:rsidR="00D14286" w:rsidRPr="006E0669" w:rsidRDefault="00D335A8" w:rsidP="00E34439">
      <w:pPr>
        <w:spacing w:line="276" w:lineRule="auto"/>
        <w:ind w:firstLine="709"/>
        <w:jc w:val="both"/>
      </w:pPr>
      <w:r w:rsidRPr="006E0669">
        <w:t>В</w:t>
      </w:r>
      <w:r w:rsidR="00F40CE9" w:rsidRPr="006E0669">
        <w:t xml:space="preserve"> 2018 году</w:t>
      </w:r>
      <w:r w:rsidRPr="006E0669">
        <w:t xml:space="preserve"> на территории края обеспечено активное развитие реабилитационной медицинская помощи. Организована трехуровневая медицинская реабилитация в </w:t>
      </w:r>
      <w:r w:rsidR="00F40CE9" w:rsidRPr="006E0669">
        <w:t>13</w:t>
      </w:r>
      <w:r w:rsidRPr="006E0669">
        <w:t xml:space="preserve"> государственных учреждениях здравоохранения края</w:t>
      </w:r>
      <w:r w:rsidR="00F40CE9" w:rsidRPr="006E0669">
        <w:t xml:space="preserve"> (в 2017 году -9)</w:t>
      </w:r>
      <w:r w:rsidRPr="006E0669">
        <w:t xml:space="preserve">, </w:t>
      </w:r>
      <w:r w:rsidR="00F40CE9" w:rsidRPr="006E0669">
        <w:t>имеющие лицензию на медицинскую деятельность по профилю «Медицинская реабилитация», из которых 2 – частной форм собственности</w:t>
      </w:r>
      <w:r w:rsidR="00EB2569" w:rsidRPr="006E0669">
        <w:t xml:space="preserve"> -</w:t>
      </w:r>
      <w:r w:rsidRPr="006E0669">
        <w:t xml:space="preserve"> ООО ДЦ «Жемчужина Камчатки» и ООО Реабилитационный центр «Ормедиум».  </w:t>
      </w:r>
      <w:r w:rsidR="00ED5B15" w:rsidRPr="006E0669">
        <w:t>Реабилитационная помощь оказана 21,</w:t>
      </w:r>
      <w:r w:rsidR="00EB2569" w:rsidRPr="006E0669">
        <w:t>3</w:t>
      </w:r>
      <w:r w:rsidR="00ED5B15" w:rsidRPr="006E0669">
        <w:t xml:space="preserve"> тысячам пациентам.</w:t>
      </w:r>
    </w:p>
    <w:p w:rsidR="00D335A8" w:rsidRPr="006E0669" w:rsidRDefault="00D335A8" w:rsidP="00E34439">
      <w:pPr>
        <w:spacing w:line="276" w:lineRule="auto"/>
        <w:ind w:firstLine="709"/>
        <w:jc w:val="both"/>
      </w:pPr>
      <w:r w:rsidRPr="006E0669">
        <w:t>В государственных учреждениях здравоохранения Камчатского края</w:t>
      </w:r>
      <w:r w:rsidR="00ED5B15" w:rsidRPr="006E0669">
        <w:t xml:space="preserve"> продолжена реализация проекта «Электронное здравоохранение»: о</w:t>
      </w:r>
      <w:r w:rsidRPr="006E0669">
        <w:t xml:space="preserve">беспечена возможность электронной записи на прием к основным врачам-специалистам (терапевту, педиатру, стоматологу, гинекологу, врачу общей практики), </w:t>
      </w:r>
      <w:r w:rsidR="00ED5B15" w:rsidRPr="006E0669">
        <w:t xml:space="preserve">внедряется </w:t>
      </w:r>
      <w:r w:rsidRPr="006E0669">
        <w:t>электронн</w:t>
      </w:r>
      <w:r w:rsidR="00ED5B15" w:rsidRPr="006E0669">
        <w:t>ая</w:t>
      </w:r>
      <w:r w:rsidRPr="006E0669">
        <w:t xml:space="preserve"> медицинск</w:t>
      </w:r>
      <w:r w:rsidR="00ED5B15" w:rsidRPr="006E0669">
        <w:t>ая карта</w:t>
      </w:r>
      <w:r w:rsidRPr="006E0669">
        <w:t xml:space="preserve">, </w:t>
      </w:r>
      <w:r w:rsidR="00ED5B15" w:rsidRPr="006E0669">
        <w:t>обеспечено</w:t>
      </w:r>
      <w:r w:rsidRPr="006E0669">
        <w:t xml:space="preserve"> построение трехуровневой технической поддержки, </w:t>
      </w:r>
      <w:r w:rsidR="00ED5B15" w:rsidRPr="006E0669">
        <w:t>проведена переаттестация медицинской информационной системы по требованиям безопасности.</w:t>
      </w:r>
    </w:p>
    <w:p w:rsidR="00D94A74" w:rsidRPr="006E0669" w:rsidRDefault="00D94A74" w:rsidP="00E34439">
      <w:pPr>
        <w:spacing w:line="276" w:lineRule="auto"/>
        <w:ind w:firstLine="567"/>
        <w:jc w:val="both"/>
      </w:pPr>
      <w:r w:rsidRPr="006E0669">
        <w:t>Реализация мероприятий позволила привлечь в 2018 году 75 специалистов с высшим медицинским образованием, в том числе в возрасте до 35 лет - 52 человека, со средним медицинским образованием привлечено 182 специалиста, в том числе в возрасте до 35 лет –60.</w:t>
      </w:r>
    </w:p>
    <w:p w:rsidR="00D335A8" w:rsidRPr="006E0669" w:rsidRDefault="00D335A8" w:rsidP="00E34439">
      <w:pPr>
        <w:spacing w:line="276" w:lineRule="auto"/>
        <w:ind w:firstLine="709"/>
        <w:jc w:val="both"/>
      </w:pPr>
      <w:r w:rsidRPr="006E0669">
        <w:t xml:space="preserve">Реализация мероприятий в </w:t>
      </w:r>
      <w:r w:rsidRPr="008F722E">
        <w:t xml:space="preserve">рамках частно </w:t>
      </w:r>
      <w:r w:rsidRPr="006E0669">
        <w:t xml:space="preserve">- государственного взаимодействия </w:t>
      </w:r>
      <w:r w:rsidR="00FB2CB8" w:rsidRPr="006E0669">
        <w:t>11 медицинских организаций негосударственной формы собственности оказывали медицинскую помощь в рамках системы ОМС жителям Камчатского края, заявки</w:t>
      </w:r>
      <w:r w:rsidRPr="006E0669">
        <w:t xml:space="preserve"> для работы в системе обязательного</w:t>
      </w:r>
      <w:r w:rsidR="00FB2CB8" w:rsidRPr="006E0669">
        <w:t xml:space="preserve"> медицинского страхования с 2018</w:t>
      </w:r>
      <w:r w:rsidRPr="006E0669">
        <w:t xml:space="preserve"> года</w:t>
      </w:r>
      <w:r w:rsidR="00FB2CB8" w:rsidRPr="006E0669">
        <w:t xml:space="preserve"> подали 9 частных организаций</w:t>
      </w:r>
      <w:r w:rsidRPr="006E0669">
        <w:t>.</w:t>
      </w:r>
    </w:p>
    <w:p w:rsidR="00D335A8" w:rsidRPr="006E0669" w:rsidRDefault="00D335A8" w:rsidP="00E34439">
      <w:pPr>
        <w:spacing w:line="276" w:lineRule="auto"/>
        <w:ind w:firstLine="709"/>
        <w:jc w:val="both"/>
      </w:pPr>
      <w:r w:rsidRPr="006E0669">
        <w:t xml:space="preserve">В отчетном году степень выполнения государственного задания на предоставление услуг за счет средств обязательного медицинского страхования обеспечена на </w:t>
      </w:r>
      <w:r w:rsidR="00ED5B15" w:rsidRPr="006E0669">
        <w:t>97,</w:t>
      </w:r>
      <w:r w:rsidR="00732A05" w:rsidRPr="006E0669">
        <w:t>5</w:t>
      </w:r>
      <w:r w:rsidR="00ED5B15" w:rsidRPr="006E0669">
        <w:t xml:space="preserve"> %</w:t>
      </w:r>
      <w:r w:rsidRPr="006E0669">
        <w:t xml:space="preserve"> при целевом индикаторе Программы -  9</w:t>
      </w:r>
      <w:r w:rsidR="00732A05" w:rsidRPr="006E0669">
        <w:t>7</w:t>
      </w:r>
      <w:r w:rsidRPr="006E0669">
        <w:t xml:space="preserve">,0 %.  </w:t>
      </w:r>
    </w:p>
    <w:p w:rsidR="00544972" w:rsidRPr="006E0669" w:rsidRDefault="00544972" w:rsidP="00E34439">
      <w:pPr>
        <w:spacing w:line="276" w:lineRule="auto"/>
        <w:ind w:firstLine="708"/>
        <w:jc w:val="both"/>
      </w:pPr>
      <w:r w:rsidRPr="006E0669">
        <w:t xml:space="preserve">В 2018 году впервые выдано  краевым государственным  учрежде-ниям здравоохранения      отсутствующих ранее лицензий всего 1   (ГБУЗ Центр СПИД 12.01.2018 фармацевтическая деятельность). </w:t>
      </w:r>
    </w:p>
    <w:p w:rsidR="00544972" w:rsidRPr="006E0669" w:rsidRDefault="00544972" w:rsidP="00E34439">
      <w:pPr>
        <w:spacing w:line="276" w:lineRule="auto"/>
        <w:ind w:firstLine="708"/>
        <w:jc w:val="both"/>
      </w:pPr>
      <w:r w:rsidRPr="006E0669">
        <w:t xml:space="preserve">Залицензировано </w:t>
      </w:r>
      <w:r w:rsidR="00DC7DE3" w:rsidRPr="006E0669">
        <w:t>7</w:t>
      </w:r>
      <w:r w:rsidRPr="006E0669">
        <w:t xml:space="preserve">   не имеющих ранее лицензий на осуществление медицинской деятельности медицинских кабинетов </w:t>
      </w:r>
      <w:r w:rsidR="00DC7DE3" w:rsidRPr="006E0669">
        <w:t>учреждений здравоох-ранения</w:t>
      </w:r>
      <w:r w:rsidRPr="006E0669">
        <w:t xml:space="preserve"> в образовательных учреждения</w:t>
      </w:r>
      <w:r w:rsidR="00DC7DE3" w:rsidRPr="006E0669">
        <w:t>х;</w:t>
      </w:r>
    </w:p>
    <w:p w:rsidR="00544972" w:rsidRPr="006E0669" w:rsidRDefault="00D14508" w:rsidP="00E34439">
      <w:pPr>
        <w:spacing w:line="276" w:lineRule="auto"/>
        <w:ind w:firstLine="708"/>
        <w:jc w:val="both"/>
      </w:pPr>
      <w:r w:rsidRPr="006E0669">
        <w:lastRenderedPageBreak/>
        <w:t>-</w:t>
      </w:r>
      <w:r w:rsidR="00DC7DE3" w:rsidRPr="006E0669">
        <w:t>Государственное бюджетное учреждение здравоохранения Камчатс-кого края</w:t>
      </w:r>
      <w:r w:rsidR="00D136AE" w:rsidRPr="006E0669">
        <w:t xml:space="preserve"> (далее ГБУЗ КК)</w:t>
      </w:r>
      <w:r w:rsidR="00DC7DE3" w:rsidRPr="006E0669">
        <w:t xml:space="preserve"> «</w:t>
      </w:r>
      <w:r w:rsidR="00544972" w:rsidRPr="006E0669">
        <w:t xml:space="preserve">Пенжинская </w:t>
      </w:r>
      <w:r w:rsidR="00DC7DE3" w:rsidRPr="006E0669">
        <w:t>районная больница»</w:t>
      </w:r>
      <w:r w:rsidR="00544972" w:rsidRPr="006E0669">
        <w:t xml:space="preserve"> 05.02.2018 получ</w:t>
      </w:r>
      <w:r w:rsidR="00DC7DE3" w:rsidRPr="006E0669">
        <w:t>ило</w:t>
      </w:r>
      <w:r w:rsidR="00544972" w:rsidRPr="006E0669">
        <w:t xml:space="preserve"> лицензи</w:t>
      </w:r>
      <w:r w:rsidR="00DC7DE3" w:rsidRPr="006E0669">
        <w:t>ю</w:t>
      </w:r>
      <w:r w:rsidR="00544972" w:rsidRPr="006E0669">
        <w:t xml:space="preserve"> на 2 медкабинета </w:t>
      </w:r>
      <w:r w:rsidR="00D136AE" w:rsidRPr="006E0669">
        <w:t>в детские образовательное учреж-дение (далее ДО</w:t>
      </w:r>
      <w:r w:rsidR="00544972" w:rsidRPr="006E0669">
        <w:t>У</w:t>
      </w:r>
      <w:r w:rsidR="00D136AE" w:rsidRPr="006E0669">
        <w:t>)</w:t>
      </w:r>
      <w:r w:rsidR="00DC7DE3" w:rsidRPr="006E0669">
        <w:t xml:space="preserve"> в</w:t>
      </w:r>
      <w:r w:rsidR="00544972" w:rsidRPr="006E0669">
        <w:t xml:space="preserve"> с. Манилы и 1 медкабинет ДОУ с. Аянка</w:t>
      </w:r>
      <w:r w:rsidRPr="006E0669">
        <w:t>;</w:t>
      </w:r>
    </w:p>
    <w:p w:rsidR="00544972" w:rsidRPr="006E0669" w:rsidRDefault="00D14508" w:rsidP="00E34439">
      <w:pPr>
        <w:spacing w:line="276" w:lineRule="auto"/>
        <w:ind w:firstLine="708"/>
        <w:jc w:val="both"/>
      </w:pPr>
      <w:r w:rsidRPr="006E0669">
        <w:t>-</w:t>
      </w:r>
      <w:r w:rsidR="00D136AE" w:rsidRPr="006E0669">
        <w:t>Г</w:t>
      </w:r>
      <w:r w:rsidR="00544972" w:rsidRPr="006E0669">
        <w:t xml:space="preserve">БУЗ КК </w:t>
      </w:r>
      <w:r w:rsidR="00D136AE" w:rsidRPr="006E0669">
        <w:t>«</w:t>
      </w:r>
      <w:r w:rsidR="00544972" w:rsidRPr="006E0669">
        <w:t xml:space="preserve">Ключевская </w:t>
      </w:r>
      <w:r w:rsidR="00D136AE" w:rsidRPr="006E0669">
        <w:t>районная больница»</w:t>
      </w:r>
      <w:r w:rsidR="00544972" w:rsidRPr="006E0669">
        <w:t xml:space="preserve"> 12.02.2018 получ</w:t>
      </w:r>
      <w:r w:rsidR="00D136AE" w:rsidRPr="006E0669">
        <w:t>ило</w:t>
      </w:r>
      <w:r w:rsidR="00544972" w:rsidRPr="006E0669">
        <w:t xml:space="preserve"> ли</w:t>
      </w:r>
      <w:r w:rsidR="00D136AE" w:rsidRPr="006E0669">
        <w:t>-</w:t>
      </w:r>
      <w:r w:rsidR="00544972" w:rsidRPr="006E0669">
        <w:t xml:space="preserve">цензия на  медкабинет </w:t>
      </w:r>
      <w:r w:rsidR="00D136AE" w:rsidRPr="006E0669">
        <w:t xml:space="preserve">в спортивной школе </w:t>
      </w:r>
      <w:r w:rsidR="00544972" w:rsidRPr="006E0669">
        <w:t>п. Козыревск</w:t>
      </w:r>
      <w:r w:rsidRPr="006E0669">
        <w:t>;</w:t>
      </w:r>
    </w:p>
    <w:p w:rsidR="00544972" w:rsidRPr="006E0669" w:rsidRDefault="00D14508" w:rsidP="00E34439">
      <w:pPr>
        <w:spacing w:line="276" w:lineRule="auto"/>
        <w:ind w:firstLine="708"/>
        <w:jc w:val="both"/>
      </w:pPr>
      <w:r w:rsidRPr="006E0669">
        <w:t>-</w:t>
      </w:r>
      <w:r w:rsidR="00544972" w:rsidRPr="006E0669">
        <w:t>ГБУЗ КК «Усть-Камчатская</w:t>
      </w:r>
      <w:r w:rsidRPr="006E0669">
        <w:t xml:space="preserve"> районная больница</w:t>
      </w:r>
      <w:r w:rsidR="00544972" w:rsidRPr="006E0669">
        <w:t>» 16.04.2018 полу</w:t>
      </w:r>
      <w:r w:rsidRPr="006E0669">
        <w:t>-</w:t>
      </w:r>
      <w:r w:rsidR="00544972" w:rsidRPr="006E0669">
        <w:t>ч</w:t>
      </w:r>
      <w:r w:rsidRPr="006E0669">
        <w:t>ило</w:t>
      </w:r>
      <w:r w:rsidR="00544972" w:rsidRPr="006E0669">
        <w:t xml:space="preserve"> лицензи</w:t>
      </w:r>
      <w:r w:rsidRPr="006E0669">
        <w:t>ю</w:t>
      </w:r>
      <w:r w:rsidR="00544972" w:rsidRPr="006E0669">
        <w:t xml:space="preserve"> на  медкабинет ДОУ с. Крутоберегово</w:t>
      </w:r>
      <w:r w:rsidRPr="006E0669">
        <w:t>;</w:t>
      </w:r>
    </w:p>
    <w:p w:rsidR="00544972" w:rsidRPr="006E0669" w:rsidRDefault="00D14508" w:rsidP="00E34439">
      <w:pPr>
        <w:spacing w:line="276" w:lineRule="auto"/>
        <w:ind w:firstLine="708"/>
        <w:jc w:val="both"/>
      </w:pPr>
      <w:r w:rsidRPr="006E0669">
        <w:t>-</w:t>
      </w:r>
      <w:r w:rsidR="00544972" w:rsidRPr="006E0669">
        <w:t>ГБУЗ КК КРБ 24.09.2018 получена лицензия на  медкабинет ДОУ с. Карага и СОШ п. Тымлат</w:t>
      </w:r>
      <w:r w:rsidRPr="006E0669">
        <w:t>;</w:t>
      </w:r>
    </w:p>
    <w:p w:rsidR="00544972" w:rsidRPr="006E0669" w:rsidRDefault="00544972" w:rsidP="00E34439">
      <w:pPr>
        <w:spacing w:line="276" w:lineRule="auto"/>
        <w:ind w:firstLine="708"/>
        <w:jc w:val="both"/>
      </w:pPr>
      <w:r w:rsidRPr="006E0669">
        <w:t xml:space="preserve">Впервые </w:t>
      </w:r>
      <w:r w:rsidRPr="008F722E">
        <w:t>залицензировано</w:t>
      </w:r>
      <w:r w:rsidR="00D14508" w:rsidRPr="006E0669">
        <w:t xml:space="preserve"> 2 </w:t>
      </w:r>
      <w:r w:rsidRPr="006E0669">
        <w:t xml:space="preserve"> медицинских кабин</w:t>
      </w:r>
      <w:r w:rsidR="00D14508" w:rsidRPr="006E0669">
        <w:t>ета в</w:t>
      </w:r>
      <w:r w:rsidRPr="006E0669">
        <w:t xml:space="preserve"> детских оздо</w:t>
      </w:r>
      <w:r w:rsidR="00D14508" w:rsidRPr="006E0669">
        <w:t>-</w:t>
      </w:r>
      <w:r w:rsidRPr="006E0669">
        <w:t>ровительных лагер</w:t>
      </w:r>
      <w:r w:rsidR="00D14508" w:rsidRPr="006E0669">
        <w:t>я (далее – ДОЛ)</w:t>
      </w:r>
    </w:p>
    <w:p w:rsidR="00544972" w:rsidRPr="006E0669" w:rsidRDefault="00D14508" w:rsidP="00E34439">
      <w:pPr>
        <w:spacing w:line="276" w:lineRule="auto"/>
        <w:ind w:firstLine="708"/>
        <w:jc w:val="both"/>
        <w:rPr>
          <w:noProof/>
        </w:rPr>
      </w:pPr>
      <w:r w:rsidRPr="006E0669">
        <w:rPr>
          <w:noProof/>
        </w:rPr>
        <w:t>-</w:t>
      </w:r>
      <w:r w:rsidR="00544972" w:rsidRPr="006E0669">
        <w:rPr>
          <w:noProof/>
        </w:rPr>
        <w:t>ООО «Коммунэнерго УКМР» 12.02.2018 получена лицензия на ДОЛ.</w:t>
      </w:r>
    </w:p>
    <w:p w:rsidR="00544972" w:rsidRPr="006E0669" w:rsidRDefault="00D14508" w:rsidP="00E34439">
      <w:pPr>
        <w:spacing w:line="276" w:lineRule="auto"/>
        <w:ind w:firstLine="708"/>
        <w:jc w:val="both"/>
        <w:rPr>
          <w:noProof/>
        </w:rPr>
      </w:pPr>
      <w:r w:rsidRPr="006E0669">
        <w:rPr>
          <w:noProof/>
        </w:rPr>
        <w:t>-</w:t>
      </w:r>
      <w:r w:rsidR="00544972" w:rsidRPr="006E0669">
        <w:rPr>
          <w:noProof/>
        </w:rPr>
        <w:t>ООО ДОЛ «Металлист» 21.08.2018 получена лицензия на ДОЛ «Восход»</w:t>
      </w:r>
      <w:r w:rsidRPr="006E0669">
        <w:rPr>
          <w:noProof/>
        </w:rPr>
        <w:t>;</w:t>
      </w:r>
    </w:p>
    <w:p w:rsidR="00544972" w:rsidRPr="006E0669" w:rsidRDefault="00D14508" w:rsidP="00E34439">
      <w:pPr>
        <w:spacing w:line="276" w:lineRule="auto"/>
        <w:ind w:firstLine="708"/>
        <w:jc w:val="both"/>
      </w:pPr>
      <w:r w:rsidRPr="006E0669">
        <w:t>-</w:t>
      </w:r>
      <w:r w:rsidR="00544972" w:rsidRPr="006E0669">
        <w:t>ГБУЗ КК</w:t>
      </w:r>
      <w:r w:rsidRPr="006E0669">
        <w:t xml:space="preserve"> «</w:t>
      </w:r>
      <w:r w:rsidR="00544972" w:rsidRPr="006E0669">
        <w:t>К</w:t>
      </w:r>
      <w:r w:rsidRPr="006E0669">
        <w:t xml:space="preserve">арагинская районная больница» </w:t>
      </w:r>
      <w:r w:rsidR="00544972" w:rsidRPr="006E0669">
        <w:t>24.09.2018 впервые получ</w:t>
      </w:r>
      <w:r w:rsidRPr="006E0669">
        <w:t>ило</w:t>
      </w:r>
      <w:r w:rsidR="00544972" w:rsidRPr="006E0669">
        <w:t xml:space="preserve"> лицензи</w:t>
      </w:r>
      <w:r w:rsidRPr="006E0669">
        <w:t>ю</w:t>
      </w:r>
      <w:r w:rsidR="00544972" w:rsidRPr="006E0669">
        <w:t xml:space="preserve"> на </w:t>
      </w:r>
      <w:r w:rsidRPr="006E0669">
        <w:t xml:space="preserve">фельдшерско-акушерский пункт (далее – </w:t>
      </w:r>
      <w:r w:rsidR="00544972" w:rsidRPr="006E0669">
        <w:t>ФАП</w:t>
      </w:r>
      <w:r w:rsidRPr="006E0669">
        <w:t>) в</w:t>
      </w:r>
      <w:r w:rsidR="00544972" w:rsidRPr="006E0669">
        <w:t xml:space="preserve">   п. Ильпырское (мед</w:t>
      </w:r>
      <w:r w:rsidRPr="006E0669">
        <w:t xml:space="preserve">ицинская </w:t>
      </w:r>
      <w:r w:rsidR="00544972" w:rsidRPr="006E0669">
        <w:t>деятельность 24.09.2018,  фарм</w:t>
      </w:r>
      <w:r w:rsidRPr="006E0669">
        <w:t xml:space="preserve">ацевтическая </w:t>
      </w:r>
      <w:r w:rsidR="00544972" w:rsidRPr="006E0669">
        <w:t>деятельность 26.09.2018).</w:t>
      </w:r>
    </w:p>
    <w:p w:rsidR="00544972" w:rsidRPr="006E0669" w:rsidRDefault="00544972" w:rsidP="00E34439">
      <w:pPr>
        <w:spacing w:line="276" w:lineRule="auto"/>
        <w:ind w:firstLine="709"/>
        <w:jc w:val="both"/>
      </w:pPr>
      <w:r w:rsidRPr="006E0669">
        <w:t>Получена 1 лицензия на осуществление высокотехнологичной меди</w:t>
      </w:r>
      <w:r w:rsidR="00D14508" w:rsidRPr="006E0669">
        <w:t>-</w:t>
      </w:r>
      <w:r w:rsidRPr="006E0669">
        <w:t>цинской помощи:</w:t>
      </w:r>
    </w:p>
    <w:p w:rsidR="00544972" w:rsidRPr="006E0669" w:rsidRDefault="00D14508" w:rsidP="00E34439">
      <w:pPr>
        <w:spacing w:line="276" w:lineRule="auto"/>
        <w:ind w:firstLine="709"/>
        <w:jc w:val="both"/>
      </w:pPr>
      <w:r w:rsidRPr="006E0669">
        <w:t xml:space="preserve">- </w:t>
      </w:r>
      <w:r w:rsidR="00544972" w:rsidRPr="006E0669">
        <w:t>ГБУЗ «Камчатская краевая больница им. А.С. Лукашевского» (07.</w:t>
      </w:r>
      <w:r w:rsidRPr="006E0669">
        <w:t xml:space="preserve"> </w:t>
      </w:r>
      <w:r w:rsidR="00544972" w:rsidRPr="006E0669">
        <w:t>09.2018 акушерство-гинекология).</w:t>
      </w:r>
    </w:p>
    <w:p w:rsidR="00D14508" w:rsidRPr="006E0669" w:rsidRDefault="00544972" w:rsidP="00E34439">
      <w:pPr>
        <w:spacing w:line="276" w:lineRule="auto"/>
        <w:ind w:firstLine="709"/>
        <w:jc w:val="both"/>
      </w:pPr>
      <w:r w:rsidRPr="006E0669">
        <w:t>Всего за 2018 год предоставлено лицензий</w:t>
      </w:r>
      <w:r w:rsidR="00D14508" w:rsidRPr="006E0669">
        <w:t xml:space="preserve"> на</w:t>
      </w:r>
      <w:r w:rsidRPr="006E0669">
        <w:t xml:space="preserve">: </w:t>
      </w:r>
    </w:p>
    <w:p w:rsidR="00721A47" w:rsidRPr="006E0669" w:rsidRDefault="00D14508" w:rsidP="00E34439">
      <w:pPr>
        <w:spacing w:line="276" w:lineRule="auto"/>
        <w:ind w:firstLine="709"/>
        <w:jc w:val="both"/>
      </w:pPr>
      <w:r w:rsidRPr="006E0669">
        <w:t>-</w:t>
      </w:r>
      <w:r w:rsidR="00544972" w:rsidRPr="006E0669">
        <w:t>мед</w:t>
      </w:r>
      <w:r w:rsidRPr="006E0669">
        <w:t>ицинскую деятельность</w:t>
      </w:r>
      <w:r w:rsidR="00544972" w:rsidRPr="006E0669">
        <w:t xml:space="preserve"> – 14</w:t>
      </w:r>
      <w:r w:rsidR="00721A47" w:rsidRPr="006E0669">
        <w:t>;</w:t>
      </w:r>
    </w:p>
    <w:p w:rsidR="00721A47" w:rsidRPr="006E0669" w:rsidRDefault="00721A47" w:rsidP="00E34439">
      <w:pPr>
        <w:spacing w:line="276" w:lineRule="auto"/>
        <w:ind w:firstLine="709"/>
        <w:jc w:val="both"/>
      </w:pPr>
      <w:r w:rsidRPr="006E0669">
        <w:t>-</w:t>
      </w:r>
      <w:r w:rsidR="00544972" w:rsidRPr="006E0669">
        <w:t>фарм</w:t>
      </w:r>
      <w:r w:rsidRPr="006E0669">
        <w:t xml:space="preserve">ацевтическую </w:t>
      </w:r>
      <w:r w:rsidR="00544972" w:rsidRPr="006E0669">
        <w:t xml:space="preserve">деятельность </w:t>
      </w:r>
      <w:r w:rsidRPr="006E0669">
        <w:t>–</w:t>
      </w:r>
      <w:r w:rsidR="00544972" w:rsidRPr="006E0669">
        <w:t xml:space="preserve"> 2</w:t>
      </w:r>
      <w:r w:rsidRPr="006E0669">
        <w:t>;</w:t>
      </w:r>
    </w:p>
    <w:p w:rsidR="00544972" w:rsidRPr="006E0669" w:rsidRDefault="00721A47" w:rsidP="00E34439">
      <w:pPr>
        <w:spacing w:line="276" w:lineRule="auto"/>
        <w:ind w:firstLine="709"/>
        <w:jc w:val="both"/>
      </w:pPr>
      <w:r w:rsidRPr="006E0669">
        <w:t>-</w:t>
      </w:r>
      <w:r w:rsidR="00544972" w:rsidRPr="006E0669">
        <w:t xml:space="preserve"> оборот наркотиков – 3.</w:t>
      </w:r>
    </w:p>
    <w:p w:rsidR="00721A47" w:rsidRPr="006E0669" w:rsidRDefault="00544972" w:rsidP="00E34439">
      <w:pPr>
        <w:spacing w:line="276" w:lineRule="auto"/>
        <w:ind w:firstLine="709"/>
        <w:jc w:val="both"/>
      </w:pPr>
      <w:r w:rsidRPr="006E0669">
        <w:t>Всего за 201</w:t>
      </w:r>
      <w:r w:rsidR="00721A47" w:rsidRPr="006E0669">
        <w:t>8</w:t>
      </w:r>
      <w:r w:rsidRPr="006E0669">
        <w:t xml:space="preserve"> год переоформлено лицензий</w:t>
      </w:r>
      <w:r w:rsidR="00721A47" w:rsidRPr="006E0669">
        <w:t xml:space="preserve"> на</w:t>
      </w:r>
      <w:r w:rsidRPr="006E0669">
        <w:t>:</w:t>
      </w:r>
    </w:p>
    <w:p w:rsidR="00721A47" w:rsidRPr="006E0669" w:rsidRDefault="00721A47" w:rsidP="00E34439">
      <w:pPr>
        <w:spacing w:line="276" w:lineRule="auto"/>
        <w:ind w:firstLine="709"/>
        <w:jc w:val="both"/>
      </w:pPr>
      <w:r w:rsidRPr="006E0669">
        <w:t>-</w:t>
      </w:r>
      <w:r w:rsidR="00544972" w:rsidRPr="006E0669">
        <w:t xml:space="preserve"> мед</w:t>
      </w:r>
      <w:r w:rsidRPr="006E0669">
        <w:t>ицинскую деятельность</w:t>
      </w:r>
      <w:r w:rsidR="00544972" w:rsidRPr="006E0669">
        <w:t xml:space="preserve"> – 75</w:t>
      </w:r>
      <w:r w:rsidRPr="006E0669">
        <w:t>;</w:t>
      </w:r>
    </w:p>
    <w:p w:rsidR="00721A47" w:rsidRPr="006E0669" w:rsidRDefault="00721A47" w:rsidP="00E34439">
      <w:pPr>
        <w:spacing w:line="276" w:lineRule="auto"/>
        <w:ind w:firstLine="709"/>
        <w:jc w:val="both"/>
      </w:pPr>
      <w:r w:rsidRPr="006E0669">
        <w:t xml:space="preserve">- </w:t>
      </w:r>
      <w:r w:rsidR="00544972" w:rsidRPr="006E0669">
        <w:t>фарм</w:t>
      </w:r>
      <w:r w:rsidRPr="006E0669">
        <w:t xml:space="preserve">ацевтическую </w:t>
      </w:r>
      <w:r w:rsidR="00544972" w:rsidRPr="006E0669">
        <w:t xml:space="preserve">деятельность </w:t>
      </w:r>
      <w:r w:rsidRPr="006E0669">
        <w:t>–</w:t>
      </w:r>
      <w:r w:rsidR="00544972" w:rsidRPr="006E0669">
        <w:t xml:space="preserve"> 27</w:t>
      </w:r>
      <w:r w:rsidRPr="006E0669">
        <w:t>;</w:t>
      </w:r>
    </w:p>
    <w:p w:rsidR="00544972" w:rsidRPr="006E0669" w:rsidRDefault="00721A47" w:rsidP="00E34439">
      <w:pPr>
        <w:spacing w:line="276" w:lineRule="auto"/>
        <w:ind w:firstLine="709"/>
        <w:jc w:val="both"/>
      </w:pPr>
      <w:r w:rsidRPr="006E0669">
        <w:t>-</w:t>
      </w:r>
      <w:r w:rsidR="00544972" w:rsidRPr="006E0669">
        <w:t xml:space="preserve"> оборот наркотиков – 2.</w:t>
      </w:r>
    </w:p>
    <w:p w:rsidR="00544972" w:rsidRPr="006E0669" w:rsidRDefault="00544972" w:rsidP="00E34439">
      <w:pPr>
        <w:spacing w:line="276" w:lineRule="auto"/>
        <w:ind w:firstLine="709"/>
        <w:jc w:val="both"/>
      </w:pPr>
      <w:r w:rsidRPr="006E0669">
        <w:t>Отказов в предоставлении лицензии не было.</w:t>
      </w:r>
    </w:p>
    <w:p w:rsidR="00544972" w:rsidRPr="006E0669" w:rsidRDefault="00544972" w:rsidP="00E34439">
      <w:pPr>
        <w:spacing w:line="276" w:lineRule="auto"/>
        <w:ind w:firstLine="709"/>
        <w:jc w:val="both"/>
      </w:pPr>
      <w:r w:rsidRPr="006E0669">
        <w:t xml:space="preserve">За 2018 год проведено всего 94 выездных проверок возможности соблюдения лицензионных требований различных организаций. </w:t>
      </w:r>
    </w:p>
    <w:p w:rsidR="00544972" w:rsidRPr="006E0669" w:rsidRDefault="00544972" w:rsidP="00E34439">
      <w:pPr>
        <w:spacing w:line="276" w:lineRule="auto"/>
        <w:ind w:firstLine="709"/>
        <w:jc w:val="both"/>
      </w:pPr>
      <w:r w:rsidRPr="006E0669">
        <w:t>За 2018 год проведено в рамках ведомственного контроля качества и безопасности медицинской деятельности специалистами Минздрава Камчатского края проведено 69 проверок, из них  плановых проверок 12, внеплановых 57..</w:t>
      </w:r>
    </w:p>
    <w:p w:rsidR="00544972" w:rsidRPr="006E0669" w:rsidRDefault="00544972" w:rsidP="00E34439">
      <w:pPr>
        <w:spacing w:line="276" w:lineRule="auto"/>
        <w:ind w:firstLine="709"/>
        <w:jc w:val="both"/>
      </w:pPr>
      <w:r w:rsidRPr="006E0669">
        <w:lastRenderedPageBreak/>
        <w:t>Проведено заседаний Экспертных советов 8 (взрослые).</w:t>
      </w:r>
    </w:p>
    <w:p w:rsidR="00544972" w:rsidRPr="006E0669" w:rsidRDefault="00544972" w:rsidP="00E34439">
      <w:pPr>
        <w:spacing w:line="276" w:lineRule="auto"/>
        <w:ind w:firstLine="709"/>
        <w:jc w:val="both"/>
      </w:pPr>
      <w:r w:rsidRPr="006E0669">
        <w:t>Проведено заседаний комиссии по родовспоможению – 16.</w:t>
      </w:r>
    </w:p>
    <w:p w:rsidR="00544972" w:rsidRPr="00A67EB9" w:rsidRDefault="00544972" w:rsidP="00E34439">
      <w:pPr>
        <w:spacing w:line="276" w:lineRule="auto"/>
        <w:ind w:firstLine="709"/>
        <w:jc w:val="both"/>
      </w:pPr>
      <w:r w:rsidRPr="006E0669">
        <w:t xml:space="preserve"> За 2018 год в рамках региональной системы межведомственного взаимодействия осуществлено запросов в электронной форме - 1048</w:t>
      </w:r>
    </w:p>
    <w:p w:rsidR="00544972" w:rsidRPr="00732A05" w:rsidRDefault="00544972" w:rsidP="00E34439">
      <w:pPr>
        <w:spacing w:line="276" w:lineRule="auto"/>
        <w:ind w:firstLine="709"/>
        <w:jc w:val="both"/>
      </w:pPr>
    </w:p>
    <w:p w:rsidR="00546BD1" w:rsidRDefault="00721D7C" w:rsidP="00E34439">
      <w:pPr>
        <w:numPr>
          <w:ilvl w:val="0"/>
          <w:numId w:val="21"/>
        </w:numPr>
        <w:tabs>
          <w:tab w:val="left" w:pos="1134"/>
        </w:tabs>
        <w:spacing w:line="276" w:lineRule="auto"/>
        <w:ind w:left="0" w:firstLine="709"/>
        <w:jc w:val="both"/>
        <w:rPr>
          <w:b/>
        </w:rPr>
      </w:pPr>
      <w:r>
        <w:rPr>
          <w:b/>
        </w:rPr>
        <w:t>Фактические результаты реализации основных мероприятий</w:t>
      </w:r>
      <w:r w:rsidR="00D14286">
        <w:rPr>
          <w:b/>
        </w:rPr>
        <w:t xml:space="preserve"> в разрезе Подпрограмм</w:t>
      </w:r>
    </w:p>
    <w:p w:rsidR="00F9710C" w:rsidRPr="00E86EC1" w:rsidRDefault="00F9710C" w:rsidP="00E34439">
      <w:pPr>
        <w:numPr>
          <w:ilvl w:val="1"/>
          <w:numId w:val="21"/>
        </w:numPr>
        <w:spacing w:line="276" w:lineRule="auto"/>
        <w:ind w:left="142" w:firstLine="567"/>
        <w:jc w:val="both"/>
        <w:rPr>
          <w:b/>
        </w:rPr>
      </w:pPr>
      <w:r w:rsidRPr="00E86EC1">
        <w:rPr>
          <w:b/>
        </w:rPr>
        <w:t>Подпрограмма 1 «Профилактика заболеваний и формиро</w:t>
      </w:r>
      <w:r w:rsidR="00EE63D9">
        <w:rPr>
          <w:b/>
        </w:rPr>
        <w:t>-</w:t>
      </w:r>
      <w:r w:rsidRPr="00E86EC1">
        <w:rPr>
          <w:b/>
        </w:rPr>
        <w:t>вание здорового образа жизни»</w:t>
      </w:r>
      <w:r>
        <w:rPr>
          <w:b/>
        </w:rPr>
        <w:t xml:space="preserve"> (далее – Подпрограмма 1)</w:t>
      </w:r>
    </w:p>
    <w:p w:rsidR="00F9710C" w:rsidRDefault="00D14286" w:rsidP="00E34439">
      <w:pPr>
        <w:spacing w:line="276" w:lineRule="auto"/>
        <w:ind w:firstLine="709"/>
        <w:jc w:val="both"/>
      </w:pPr>
      <w:r>
        <w:rPr>
          <w:b/>
        </w:rPr>
        <w:t>Цель Подпрограммы 1.</w:t>
      </w:r>
      <w:r w:rsidR="00F9710C">
        <w:rPr>
          <w:b/>
        </w:rPr>
        <w:t xml:space="preserve"> </w:t>
      </w:r>
      <w:r w:rsidR="00F9710C" w:rsidRPr="00EB28C2">
        <w:t>Увеличение продолжительности активной жизни населения за счет формирования здорового образа жизни и профилактики заболеваний, в том числе за счет:</w:t>
      </w:r>
    </w:p>
    <w:p w:rsidR="00F9710C" w:rsidRDefault="007120F6" w:rsidP="00E34439">
      <w:pPr>
        <w:spacing w:line="276" w:lineRule="auto"/>
        <w:ind w:left="709"/>
        <w:jc w:val="both"/>
      </w:pPr>
      <w:r>
        <w:t>-</w:t>
      </w:r>
      <w:r w:rsidR="00F9710C">
        <w:t xml:space="preserve"> </w:t>
      </w:r>
      <w:r w:rsidR="00F9710C" w:rsidRPr="00EB28C2">
        <w:t>снижения заболеваемости инфарктом миокарда и инсультами;</w:t>
      </w:r>
    </w:p>
    <w:p w:rsidR="00F9710C" w:rsidRDefault="00B56208" w:rsidP="00E34439">
      <w:pPr>
        <w:spacing w:line="276" w:lineRule="auto"/>
        <w:ind w:hanging="567"/>
        <w:jc w:val="both"/>
      </w:pPr>
      <w:r>
        <w:t xml:space="preserve">       </w:t>
      </w:r>
      <w:r w:rsidR="009333D1">
        <w:t xml:space="preserve">         </w:t>
      </w:r>
      <w:r>
        <w:t xml:space="preserve">  </w:t>
      </w:r>
      <w:r w:rsidR="00B216BB">
        <w:t>-</w:t>
      </w:r>
      <w:r w:rsidR="00F9710C">
        <w:t xml:space="preserve"> повышения </w:t>
      </w:r>
      <w:r w:rsidR="00F9710C" w:rsidRPr="00EB28C2">
        <w:t>выявляемости больных злокачественными новообразо</w:t>
      </w:r>
      <w:r w:rsidR="008F722E">
        <w:t>-</w:t>
      </w:r>
      <w:r w:rsidR="00F9710C" w:rsidRPr="00EB28C2">
        <w:t>ваниями на I-II стадии заболевания;</w:t>
      </w:r>
    </w:p>
    <w:p w:rsidR="00F9710C" w:rsidRDefault="00347243" w:rsidP="00E34439">
      <w:pPr>
        <w:spacing w:line="276" w:lineRule="auto"/>
        <w:jc w:val="both"/>
      </w:pPr>
      <w:r>
        <w:t xml:space="preserve">           -</w:t>
      </w:r>
      <w:r w:rsidR="00F9710C">
        <w:t xml:space="preserve"> </w:t>
      </w:r>
      <w:r w:rsidR="00F9710C" w:rsidRPr="00EB28C2">
        <w:t>повышения доли больных, у которых туберкулез выявлен на ранней стадии;</w:t>
      </w:r>
    </w:p>
    <w:p w:rsidR="00F9710C" w:rsidRDefault="00B023C6" w:rsidP="008040A2">
      <w:pPr>
        <w:ind w:left="709"/>
        <w:jc w:val="both"/>
      </w:pPr>
      <w:r>
        <w:t>-</w:t>
      </w:r>
      <w:r w:rsidR="00F9710C">
        <w:t xml:space="preserve"> </w:t>
      </w:r>
      <w:r w:rsidR="00F9710C" w:rsidRPr="00EB28C2">
        <w:t>снижения уровня смертности от инфекционных заболеваний;</w:t>
      </w:r>
    </w:p>
    <w:p w:rsidR="00B00170" w:rsidRDefault="00B00170" w:rsidP="008040A2">
      <w:pPr>
        <w:jc w:val="both"/>
      </w:pPr>
      <w:r>
        <w:t xml:space="preserve">         </w:t>
      </w:r>
      <w:r w:rsidR="00AD0374">
        <w:t>-</w:t>
      </w:r>
      <w:r w:rsidR="00F9710C" w:rsidRPr="00EB28C2">
        <w:t>снижения заболеваемости алкоголизмом, наркоманией</w:t>
      </w:r>
    </w:p>
    <w:p w:rsidR="00F9710C" w:rsidRDefault="00B00170" w:rsidP="008040A2">
      <w:pPr>
        <w:jc w:val="both"/>
      </w:pPr>
      <w:r>
        <w:t xml:space="preserve">         </w:t>
      </w:r>
      <w:r w:rsidR="00AD0374">
        <w:t>-</w:t>
      </w:r>
      <w:r w:rsidR="00F9710C">
        <w:t xml:space="preserve"> </w:t>
      </w:r>
      <w:r w:rsidR="00F9710C" w:rsidRPr="00EB28C2">
        <w:t xml:space="preserve">снижения </w:t>
      </w:r>
      <w:r w:rsidR="00AD0374">
        <w:t xml:space="preserve">- </w:t>
      </w:r>
      <w:r w:rsidR="00F9710C" w:rsidRPr="00EB28C2">
        <w:t>уровня смертности населения за счет профилактики развития депрессивных состояний и суицидального поведения.</w:t>
      </w:r>
    </w:p>
    <w:p w:rsidR="00F9710C" w:rsidRDefault="00F9710C" w:rsidP="008040A2">
      <w:pPr>
        <w:ind w:firstLine="709"/>
        <w:jc w:val="both"/>
      </w:pPr>
      <w:r>
        <w:t>Для достижения цели Подпрограммы 1 реализованы основные мероприятия, соответствующие задачам Подпрограммы 1:</w:t>
      </w:r>
    </w:p>
    <w:p w:rsidR="00AD49CF" w:rsidRDefault="00BE3154" w:rsidP="008040A2">
      <w:pPr>
        <w:tabs>
          <w:tab w:val="left" w:pos="851"/>
        </w:tabs>
        <w:jc w:val="both"/>
      </w:pPr>
      <w:r>
        <w:t xml:space="preserve">          </w:t>
      </w:r>
      <w:r w:rsidR="00AD0374">
        <w:t>-</w:t>
      </w:r>
      <w:r w:rsidR="00D14286">
        <w:t>ф</w:t>
      </w:r>
      <w:r w:rsidR="00AD49CF">
        <w:t>ормирование здорового образа жизни, профилактика развития зависимостей;</w:t>
      </w:r>
    </w:p>
    <w:p w:rsidR="00F9710C" w:rsidRDefault="00AD0374" w:rsidP="008040A2">
      <w:pPr>
        <w:tabs>
          <w:tab w:val="left" w:pos="851"/>
        </w:tabs>
        <w:ind w:left="142" w:firstLine="567"/>
        <w:jc w:val="both"/>
      </w:pPr>
      <w:r>
        <w:t xml:space="preserve">- </w:t>
      </w:r>
      <w:r w:rsidR="00BE3154">
        <w:t>р</w:t>
      </w:r>
      <w:r w:rsidR="00F9710C">
        <w:t xml:space="preserve">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том числе детей, в целях обеспечения своевременного выявления заболеваний, дающих наибольший вклад в показатели инвалидизации и смертности населения; </w:t>
      </w:r>
    </w:p>
    <w:p w:rsidR="00AD49CF" w:rsidRDefault="00076431" w:rsidP="008040A2">
      <w:pPr>
        <w:tabs>
          <w:tab w:val="left" w:pos="426"/>
          <w:tab w:val="left" w:pos="709"/>
        </w:tabs>
        <w:jc w:val="both"/>
      </w:pPr>
      <w:r>
        <w:t xml:space="preserve">             </w:t>
      </w:r>
      <w:r w:rsidR="00AD0374">
        <w:t>-</w:t>
      </w:r>
      <w:r w:rsidR="00F9710C">
        <w:t>обеспечение потребности отдельных категорий граждан в необхо</w:t>
      </w:r>
      <w:r w:rsidR="00E9328B">
        <w:t>-</w:t>
      </w:r>
      <w:r w:rsidR="00F9710C">
        <w:t>димых лекарственных препаратах и медицинских изделиях, а также специализированных продуктах лечебного питания</w:t>
      </w:r>
      <w:r w:rsidR="00AD49CF">
        <w:t>;</w:t>
      </w:r>
    </w:p>
    <w:p w:rsidR="00F9710C" w:rsidRDefault="00076431" w:rsidP="008040A2">
      <w:pPr>
        <w:tabs>
          <w:tab w:val="left" w:pos="851"/>
        </w:tabs>
        <w:jc w:val="both"/>
      </w:pPr>
      <w:r>
        <w:t xml:space="preserve">             </w:t>
      </w:r>
      <w:r w:rsidR="00AD0374">
        <w:t>-</w:t>
      </w:r>
      <w:r w:rsidR="000929B6">
        <w:t xml:space="preserve"> </w:t>
      </w:r>
      <w:r w:rsidR="00A57C1C">
        <w:t>о</w:t>
      </w:r>
      <w:r w:rsidR="00FB4374">
        <w:t xml:space="preserve">беспечение </w:t>
      </w:r>
      <w:r w:rsidR="00AD49CF">
        <w:t>диспансерного наблюдения больных артериальной гипертонией;</w:t>
      </w:r>
    </w:p>
    <w:p w:rsidR="00AD49CF" w:rsidRDefault="00076431" w:rsidP="008040A2">
      <w:pPr>
        <w:tabs>
          <w:tab w:val="left" w:pos="851"/>
        </w:tabs>
        <w:jc w:val="both"/>
      </w:pPr>
      <w:r>
        <w:t xml:space="preserve">           </w:t>
      </w:r>
      <w:r w:rsidR="00AD0374">
        <w:t>-</w:t>
      </w:r>
      <w:r w:rsidR="00AD49CF">
        <w:t xml:space="preserve"> </w:t>
      </w:r>
      <w:r w:rsidR="00A57C1C">
        <w:t>с</w:t>
      </w:r>
      <w:r w:rsidR="00AD49CF">
        <w:t>овершенствование мер профилактики стоматологических заболеваний у детей.</w:t>
      </w:r>
    </w:p>
    <w:p w:rsidR="00F9710C" w:rsidRDefault="00F9710C" w:rsidP="008040A2">
      <w:pPr>
        <w:ind w:firstLine="709"/>
        <w:jc w:val="both"/>
        <w:rPr>
          <w:b/>
        </w:rPr>
      </w:pPr>
    </w:p>
    <w:p w:rsidR="00F9710C" w:rsidRPr="00D94A74" w:rsidRDefault="00B9130E" w:rsidP="008040A2">
      <w:pPr>
        <w:numPr>
          <w:ilvl w:val="2"/>
          <w:numId w:val="21"/>
        </w:numPr>
        <w:tabs>
          <w:tab w:val="left" w:pos="1701"/>
        </w:tabs>
        <w:ind w:left="0" w:firstLine="851"/>
        <w:jc w:val="both"/>
      </w:pPr>
      <w:r>
        <w:rPr>
          <w:b/>
        </w:rPr>
        <w:t xml:space="preserve"> </w:t>
      </w:r>
      <w:r w:rsidR="00AD49CF">
        <w:rPr>
          <w:b/>
        </w:rPr>
        <w:t>Основное м</w:t>
      </w:r>
      <w:r w:rsidR="00F9710C" w:rsidRPr="007F45F0">
        <w:rPr>
          <w:b/>
        </w:rPr>
        <w:t>ероприятие 1.1.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w:t>
      </w:r>
      <w:r w:rsidR="009064E5">
        <w:rPr>
          <w:b/>
        </w:rPr>
        <w:t>х веществ, в том числе у детей»</w:t>
      </w:r>
    </w:p>
    <w:p w:rsidR="00D94A74" w:rsidRPr="006E0669" w:rsidRDefault="00D94A74" w:rsidP="008040A2">
      <w:pPr>
        <w:ind w:firstLine="709"/>
        <w:jc w:val="both"/>
      </w:pPr>
      <w:r w:rsidRPr="006E0669">
        <w:lastRenderedPageBreak/>
        <w:t xml:space="preserve">В комплексе мер по формированию здорового образа жизни у населения в первую очередь были обеспечены такие направления, как популяризация культуры здорового питания, спортивно-оздоровительные программы, профилактика алкоголизма и наркомании, противодействие потреблению табака.  Все эти мероприятия реализовались через привлечение к участию в организационном и образовательном процессах специалистов различных сфер деятельности (медиков, психологов, преподавателей, и т.д.), представителей власти, бизнеса, средств массовой информации.  </w:t>
      </w:r>
    </w:p>
    <w:p w:rsidR="00D94A74" w:rsidRPr="006E0669" w:rsidRDefault="00D94A74" w:rsidP="008040A2">
      <w:pPr>
        <w:ind w:firstLine="709"/>
        <w:jc w:val="both"/>
      </w:pPr>
      <w:r w:rsidRPr="006E0669">
        <w:t xml:space="preserve">Правовой основой такого межведомственного взаимодействия, кроме рассматриваемой Программы, стали: </w:t>
      </w:r>
    </w:p>
    <w:p w:rsidR="00D94A74" w:rsidRPr="006E0669" w:rsidRDefault="00D94A74" w:rsidP="008040A2">
      <w:pPr>
        <w:tabs>
          <w:tab w:val="left" w:pos="851"/>
        </w:tabs>
        <w:ind w:firstLine="709"/>
        <w:jc w:val="both"/>
      </w:pPr>
      <w:r w:rsidRPr="006E0669">
        <w:t>- государственная программа Камчатского края «Развитие образования в Камчатском крае на 2014 – 2020 годы», утвержденная постановлением Правительства Камчатского края от 29.11.2013 № 532-П;</w:t>
      </w:r>
    </w:p>
    <w:p w:rsidR="00D94A74" w:rsidRPr="006E0669" w:rsidRDefault="00D94A74" w:rsidP="008040A2">
      <w:pPr>
        <w:tabs>
          <w:tab w:val="left" w:pos="851"/>
        </w:tabs>
        <w:ind w:firstLine="643"/>
        <w:jc w:val="both"/>
      </w:pPr>
      <w:r w:rsidRPr="006E0669">
        <w:t>- государственная программа Камчатского края «Физическая культура, спот, молодежная политика, отдых и оздоровление детей в Камчатском крае на 2014 – 2020 годы», утвержденная постановлением Правительства Камчатского края от 29.11.2013 № 552-П;</w:t>
      </w:r>
    </w:p>
    <w:p w:rsidR="00D94A74" w:rsidRPr="006E0669" w:rsidRDefault="00D94A74" w:rsidP="008040A2">
      <w:pPr>
        <w:tabs>
          <w:tab w:val="left" w:pos="851"/>
        </w:tabs>
        <w:ind w:firstLine="643"/>
        <w:jc w:val="both"/>
      </w:pPr>
      <w:r w:rsidRPr="006E0669">
        <w:t>- г</w:t>
      </w:r>
      <w:r w:rsidRPr="006E0669">
        <w:rPr>
          <w:kern w:val="0"/>
        </w:rPr>
        <w:t>осударственная программа Камчатского края «Безопасная Камчатка», утвержденной постановлением Правительства Камчатского края от 14.11.2016 № 448-П</w:t>
      </w:r>
      <w:r w:rsidRPr="006E0669">
        <w:t>;</w:t>
      </w:r>
    </w:p>
    <w:p w:rsidR="00D94A74" w:rsidRPr="006E0669" w:rsidRDefault="00D94A74" w:rsidP="008040A2">
      <w:pPr>
        <w:tabs>
          <w:tab w:val="left" w:pos="851"/>
        </w:tabs>
        <w:ind w:firstLine="643"/>
        <w:jc w:val="both"/>
      </w:pPr>
      <w:r w:rsidRPr="006E0669">
        <w:t>- Закон Камчатского края от 28.10.2009 № 314 «О профилактике наркомании и токсикомании в Камчатском крае»;</w:t>
      </w:r>
    </w:p>
    <w:p w:rsidR="00D94A74" w:rsidRPr="006E0669" w:rsidRDefault="00D94A74" w:rsidP="008040A2">
      <w:pPr>
        <w:tabs>
          <w:tab w:val="left" w:pos="851"/>
        </w:tabs>
        <w:ind w:firstLine="567"/>
        <w:jc w:val="both"/>
      </w:pPr>
      <w:r w:rsidRPr="006E0669">
        <w:t>- Стратегия антинаркотической и антиалкогольной политики в Камчатском крае до 2020 года, утвержденная Распоряжением Правительства Камчатского края от 08.07.2010 № 333-РП;</w:t>
      </w:r>
    </w:p>
    <w:p w:rsidR="00D94A74" w:rsidRPr="006E0669" w:rsidRDefault="00D94A74" w:rsidP="008040A2">
      <w:pPr>
        <w:tabs>
          <w:tab w:val="left" w:pos="851"/>
        </w:tabs>
        <w:ind w:firstLine="567"/>
        <w:jc w:val="both"/>
      </w:pPr>
      <w:r w:rsidRPr="006E0669">
        <w:t>- приказ Министерства здравоохранения Российской Федерации от 06.10.2014 года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D94A74" w:rsidRPr="006E0669" w:rsidRDefault="00D94A74" w:rsidP="00C741CF">
      <w:pPr>
        <w:spacing w:line="276" w:lineRule="auto"/>
        <w:ind w:firstLine="709"/>
        <w:jc w:val="both"/>
      </w:pPr>
      <w:r w:rsidRPr="006E0669">
        <w:t xml:space="preserve">В учреждениях здравоохранения работа по профилактике заболеваний и формированию здорового образа жизни у населения Камчатского края обеспечивалась в рамках текущей деятельности. Основными центрами такой работы являются Центр здоровья для взрослого населения на базе ГБУЗ «Камчатский краевой кардиологический диспансер», Центр здоровья для детей на базе ГБУЗ «Камчатская краевая детская больница» и ГБУЗ КК «Центр медицинской профилактики», образованный в ноябре 2015 года. Объемы профилактической работы, выполненные за 2017 – 2018 годы стабильны. </w:t>
      </w:r>
    </w:p>
    <w:p w:rsidR="00D94A74" w:rsidRPr="006E0669" w:rsidRDefault="00D94A74" w:rsidP="00C741CF">
      <w:pPr>
        <w:spacing w:line="276" w:lineRule="auto"/>
        <w:ind w:firstLine="709"/>
        <w:jc w:val="both"/>
      </w:pPr>
      <w:r w:rsidRPr="006E0669">
        <w:lastRenderedPageBreak/>
        <w:t xml:space="preserve">За 2018 год в «Центр здоровья» обратилось 1491 взрослых человек (в 2017 году - 2 319 взрослых), из них с выявленными факторами риска 742 человека (в 2017 году – 1 238 человека). Детей в Центр здоровья обратилось 295 (в 2017 году – 295), выявлено с факторами риска – 91 ребенок (в 2016 году - 111 ребенка). </w:t>
      </w:r>
    </w:p>
    <w:p w:rsidR="00D94A74" w:rsidRPr="006E0669" w:rsidRDefault="00D94A74" w:rsidP="00C741CF">
      <w:pPr>
        <w:spacing w:line="276" w:lineRule="auto"/>
        <w:ind w:firstLine="709"/>
        <w:jc w:val="both"/>
      </w:pPr>
      <w:r w:rsidRPr="006E0669">
        <w:t>В отчетном году в Центре здоровья проведено 45 (в 2017 году – 44) занятия школ здорового питания, в которых обучено 489 (в 2017 году - 734) человек, а также 10 (в 2016 году – 9) занятия школы по профилактике гиперлипидемий, в которых проучено 20 (в 2017 году – 19) человек.</w:t>
      </w:r>
    </w:p>
    <w:p w:rsidR="00D94A74" w:rsidRPr="006E0669" w:rsidRDefault="00D94A74" w:rsidP="00C741CF">
      <w:pPr>
        <w:spacing w:line="276" w:lineRule="auto"/>
        <w:ind w:firstLine="709"/>
        <w:jc w:val="both"/>
      </w:pPr>
      <w:r w:rsidRPr="006E0669">
        <w:t xml:space="preserve">Государственными учреждениями здравоохранения Камчатского края ведется активная работа по популяризации здорового питания, сокращению потребления алкоголя и табака, профилактике наиболее распространенных болезней. Наиболее востребованной формой в рамках реализации мероприятий по формированию здорового образа жизни и профилактике заболеваний остаются беседы и лекции по актуальным вопросам. Для осуществления информационного воздействия на население широко используются возможности радио, печатных и электронных средств массовой информации, телевидения, радио, организуются «круглые столы», выставки-ярмарки и т.д. </w:t>
      </w:r>
    </w:p>
    <w:p w:rsidR="00D94A74" w:rsidRPr="006E0669" w:rsidRDefault="00D94A74" w:rsidP="00C741CF">
      <w:pPr>
        <w:spacing w:line="276" w:lineRule="auto"/>
        <w:ind w:firstLine="709"/>
        <w:jc w:val="both"/>
      </w:pPr>
      <w:r w:rsidRPr="006E0669">
        <w:t>В 2018 г. специалистами Центра медицинской профилактики совместно со специалистами ГБУЗ «Камчатский краевой наркологический диспансер», ГБУЗ «Камчатский краевой центр по профилактике борьбы со СПИД и инфекционными заболеваниями», ГБУЗ КК «Петропавловск-Камчатская городская детская поликлиника №1», ГБУЗ КК «Петропавловск-Камчатская городская детская поликлиника №2» было организовано 31 лекция в 16-ти образовательных организациях по темам: «Релаксация с элементами арт-терапии», «Предупреждение зависимостей у подростков», «Алкогольная, наркотическая и иная зависимость», «Как минимизировать влияние стресса на нашу жизнь», «Здоровый образ жизни», «Что необходимо знать о депрессии», «Алкоголь – ЯД!», «Бросаем курить», «Детский алкоголизм» и др. Охват целевой аудитории (обучено человек) – 1 129 чел. Во время проведения мероприятий распространено 920 экземпляров печатной продукции: «Алкоголь – ЯД!», «Курение и пуля - время действия разное - цель одна», «Бросаем курить», «ЗОЖ». Транслировались видеоролики по указанной тематике. Так же во время лекций проведено 18 тренингов «Талант независимости».</w:t>
      </w:r>
    </w:p>
    <w:p w:rsidR="00D94A74" w:rsidRPr="006E0669" w:rsidRDefault="00D94A74" w:rsidP="00C741CF">
      <w:pPr>
        <w:spacing w:line="276" w:lineRule="auto"/>
        <w:ind w:firstLine="709"/>
        <w:jc w:val="both"/>
      </w:pPr>
      <w:r w:rsidRPr="006E0669">
        <w:t xml:space="preserve">Так же в рамках проводимой работы с несовершеннолетними по профилактике незаконного потребления ПАВ, употребления алкоголя и </w:t>
      </w:r>
      <w:r w:rsidRPr="006E0669">
        <w:lastRenderedPageBreak/>
        <w:t>табака, ГБУЗ КК «Центр медицинской профилактики» в учреждения здравоохранения муниципальных районов и городских округов Камчатского края было направлено 83 социально-мотивирующих видеоролика, 15 тыс. экземпляров буклетов для дальнейшего распространения в образовательных организациях.</w:t>
      </w:r>
    </w:p>
    <w:p w:rsidR="00D94A74" w:rsidRPr="006E0669" w:rsidRDefault="00D94A74" w:rsidP="00C741CF">
      <w:pPr>
        <w:spacing w:line="276" w:lineRule="auto"/>
        <w:ind w:firstLine="709"/>
        <w:jc w:val="both"/>
      </w:pPr>
      <w:r w:rsidRPr="006E0669">
        <w:t>В 2018 г. было проведено 27 радиопередач на радио Камчатка, в том числе ежедневно (кроме выходных дней) на радио-СВ звучал 6-минутный аудио-ролик производственной гимнастики. Периодически звучали аудио-ролики по здоровому образу жизни на Радио СВ, Авторадио, Дорожное радио (за 2018 г. прозвучало 666 аудио-роликов). На телевизионном канале ГТРК-Вести 24 организована постоянная рубрика цикла передач «Здравоохранение Камчатки. Люди, достижения, перспективы», было проведено 35 передач. На телевизионном канале организованы прокаты видео-роликов по здоровому образу жизни, в том числе на городском экране «У фонтана», показано 679 видео-роликов.</w:t>
      </w:r>
    </w:p>
    <w:p w:rsidR="00D94A74" w:rsidRPr="006E0669" w:rsidRDefault="00D94A74" w:rsidP="00C741CF">
      <w:pPr>
        <w:spacing w:line="276" w:lineRule="auto"/>
        <w:ind w:firstLine="709"/>
        <w:jc w:val="both"/>
      </w:pPr>
      <w:r w:rsidRPr="006E0669">
        <w:t>В соответствии с ежегодными планами работы в 2018 году проведено 8 ежегодных событий, определенных Всемирной организацией здравоохранения:</w:t>
      </w:r>
    </w:p>
    <w:p w:rsidR="00D94A74" w:rsidRPr="006E0669" w:rsidRDefault="00D94A74" w:rsidP="00C741CF">
      <w:pPr>
        <w:spacing w:line="276" w:lineRule="auto"/>
        <w:ind w:firstLine="709"/>
        <w:jc w:val="both"/>
      </w:pPr>
      <w:r w:rsidRPr="006E0669">
        <w:t>- «Всемирный день борьбы против рака» - 4 февраля;</w:t>
      </w:r>
    </w:p>
    <w:p w:rsidR="00D94A74" w:rsidRPr="006E0669" w:rsidRDefault="00D94A74" w:rsidP="00C741CF">
      <w:pPr>
        <w:spacing w:line="276" w:lineRule="auto"/>
        <w:ind w:firstLine="709"/>
        <w:jc w:val="both"/>
      </w:pPr>
      <w:r w:rsidRPr="006E0669">
        <w:t>- «Всемирный день борьбы с туберкулезом» - 24 марта;</w:t>
      </w:r>
    </w:p>
    <w:p w:rsidR="00D94A74" w:rsidRPr="006E0669" w:rsidRDefault="00D94A74" w:rsidP="00C741CF">
      <w:pPr>
        <w:spacing w:line="276" w:lineRule="auto"/>
        <w:ind w:firstLine="709"/>
        <w:jc w:val="both"/>
      </w:pPr>
      <w:r w:rsidRPr="006E0669">
        <w:t>- «Всемирный день здоровья» - 7 апреля;</w:t>
      </w:r>
    </w:p>
    <w:p w:rsidR="00D94A74" w:rsidRPr="006E0669" w:rsidRDefault="00D94A74" w:rsidP="00C741CF">
      <w:pPr>
        <w:spacing w:line="276" w:lineRule="auto"/>
        <w:ind w:firstLine="709"/>
        <w:jc w:val="both"/>
      </w:pPr>
      <w:r w:rsidRPr="006E0669">
        <w:t>- «Европейская неделя иммунизации с 20 апреля по 27 апреля»;</w:t>
      </w:r>
    </w:p>
    <w:p w:rsidR="00D94A74" w:rsidRPr="006E0669" w:rsidRDefault="00D94A74" w:rsidP="00C741CF">
      <w:pPr>
        <w:spacing w:line="276" w:lineRule="auto"/>
        <w:ind w:firstLine="709"/>
        <w:jc w:val="both"/>
      </w:pPr>
      <w:r w:rsidRPr="006E0669">
        <w:t>- «Всемирный день борьбы против малярии» - 31 мая;</w:t>
      </w:r>
    </w:p>
    <w:p w:rsidR="00D94A74" w:rsidRPr="006E0669" w:rsidRDefault="00D94A74" w:rsidP="00C741CF">
      <w:pPr>
        <w:spacing w:line="276" w:lineRule="auto"/>
        <w:ind w:firstLine="709"/>
        <w:jc w:val="both"/>
      </w:pPr>
      <w:r w:rsidRPr="006E0669">
        <w:t>- «Всемирный день сердца» - 28 сентября;</w:t>
      </w:r>
    </w:p>
    <w:p w:rsidR="00D94A74" w:rsidRPr="006E0669" w:rsidRDefault="00D94A74" w:rsidP="00C741CF">
      <w:pPr>
        <w:spacing w:line="276" w:lineRule="auto"/>
        <w:ind w:firstLine="709"/>
        <w:jc w:val="both"/>
      </w:pPr>
      <w:r w:rsidRPr="006E0669">
        <w:t>- «Всемирный день борьбы против бешенства» - 28 сентября;</w:t>
      </w:r>
    </w:p>
    <w:p w:rsidR="00D94A74" w:rsidRPr="006E0669" w:rsidRDefault="00D94A74" w:rsidP="00C741CF">
      <w:pPr>
        <w:spacing w:line="276" w:lineRule="auto"/>
        <w:ind w:firstLine="709"/>
        <w:jc w:val="both"/>
      </w:pPr>
      <w:r w:rsidRPr="006E0669">
        <w:t>- «Всемирный день психического здоровья» - 10 октября.</w:t>
      </w:r>
    </w:p>
    <w:p w:rsidR="00D94A74" w:rsidRPr="006E0669" w:rsidRDefault="00D94A74" w:rsidP="00C741CF">
      <w:pPr>
        <w:spacing w:line="276" w:lineRule="auto"/>
        <w:ind w:firstLine="709"/>
        <w:jc w:val="both"/>
      </w:pPr>
      <w:r w:rsidRPr="006E0669">
        <w:t>В Камчатском крае ежегодно проводятся массовые скрининговые акции, «Ярмарки здоровья», выставки, основной целью которых является привлечение внимания населения к проблемам своего здоровья и повышение медицинской грамотности населения. Данные мероприятия пользуются большой популярностью среди населения Камчатского края. В ходе выставок все желающие могут пройти обследование, получить квалифицированное заключение врачей специалистов.</w:t>
      </w:r>
    </w:p>
    <w:p w:rsidR="00D94A74" w:rsidRPr="006E0669" w:rsidRDefault="00D94A74" w:rsidP="00C741CF">
      <w:pPr>
        <w:spacing w:line="276" w:lineRule="auto"/>
        <w:ind w:firstLine="709"/>
        <w:jc w:val="both"/>
      </w:pPr>
      <w:r w:rsidRPr="006E0669">
        <w:t xml:space="preserve">25-26 февраля, 06-08 декабря 2018 года в роллердроме прошли 2 ежегодные «Ярмарка здоровья», в которой приняли участие 5 учреждений здравоохранения края, более 5000 человек. Подготовлен цикл передач по профилактике здоровья на телевидение, а также 2 статьи в средствах массовой информации. </w:t>
      </w:r>
    </w:p>
    <w:p w:rsidR="00D94A74" w:rsidRPr="006E0669" w:rsidRDefault="00D94A74" w:rsidP="00C741CF">
      <w:pPr>
        <w:spacing w:line="276" w:lineRule="auto"/>
        <w:ind w:firstLine="709"/>
        <w:jc w:val="both"/>
      </w:pPr>
      <w:r w:rsidRPr="006E0669">
        <w:lastRenderedPageBreak/>
        <w:t>7 апреля 2018 года во Всемирный день здоровья на территории края в 120 предприятий приняли участие в производственной гимнастике.</w:t>
      </w:r>
    </w:p>
    <w:p w:rsidR="00D94A74" w:rsidRPr="006E0669" w:rsidRDefault="00D94A74" w:rsidP="00C741CF">
      <w:pPr>
        <w:spacing w:line="276" w:lineRule="auto"/>
        <w:ind w:firstLine="709"/>
        <w:jc w:val="both"/>
      </w:pPr>
      <w:r w:rsidRPr="006E0669">
        <w:t xml:space="preserve">31 мая 2018 года ГБУЗ «Камчатский краевой наркологический диспансер» совместно фондом «Сохрани жизнь» провел на территории торгового центра «Шамса» 10 км Всероссийскую акцию «Всемирный день без табака». Представители волонтерских организаций совместно с врачами психиатрами-наркологами ГБУЗ «ККНД» провели акцию борьбы с табакокурением, проведены многочисленные консультации, а также запись на лечение в кабинет от никотиновой зависимости. Каждому участнику, в рамках акции, была выдана печатная продукция. </w:t>
      </w:r>
    </w:p>
    <w:p w:rsidR="00D94A74" w:rsidRPr="006E0669" w:rsidRDefault="00D94A74" w:rsidP="00C741CF">
      <w:pPr>
        <w:spacing w:line="276" w:lineRule="auto"/>
        <w:ind w:firstLine="709"/>
        <w:jc w:val="both"/>
      </w:pPr>
      <w:r w:rsidRPr="006E0669">
        <w:t xml:space="preserve">11 сентября 2018 г. ГБУЗ ККНД проведён день открытых дверей с целью распространения санитарно-гигиенических знаний среди населения, повышения уровня доверия к наркологической службе с предоставлением информации о профилактике, лечении и реабилитации наркологических заболеваний, оказанием бесплатной, конфиденциальной консультативной наркологической помощи населению с охватом более 120 человек. </w:t>
      </w:r>
    </w:p>
    <w:p w:rsidR="00D94A74" w:rsidRPr="006E0669" w:rsidRDefault="00D94A74" w:rsidP="00C741CF">
      <w:pPr>
        <w:spacing w:line="276" w:lineRule="auto"/>
        <w:ind w:firstLine="709"/>
        <w:jc w:val="both"/>
      </w:pPr>
      <w:r w:rsidRPr="006E0669">
        <w:t>23 и 25 октября 2018 года под руководством Минздрава Камчатского специалисты учреждений здравоохранения приняли участие во Всероссийском проекте «# ДоброВСело».</w:t>
      </w:r>
    </w:p>
    <w:p w:rsidR="00D94A74" w:rsidRPr="006E0669" w:rsidRDefault="00D94A74" w:rsidP="00C741CF">
      <w:pPr>
        <w:spacing w:line="276" w:lineRule="auto"/>
        <w:ind w:firstLine="709"/>
        <w:jc w:val="both"/>
      </w:pPr>
      <w:r w:rsidRPr="006E0669">
        <w:t>С 26 ноября по 1 декабря специалисты краевого Центра СПИД в Камчатском крае приняли участие в неделе тестирования на ВИЧ, приуроченная к Всемирному дню борьбы со СПИДом, которая завершилась масштабной акцией.</w:t>
      </w:r>
    </w:p>
    <w:p w:rsidR="00D94A74" w:rsidRPr="006E0669" w:rsidRDefault="00D94A74" w:rsidP="00C741CF">
      <w:pPr>
        <w:spacing w:line="276" w:lineRule="auto"/>
        <w:ind w:firstLine="546"/>
        <w:jc w:val="both"/>
        <w:rPr>
          <w:kern w:val="0"/>
          <w:szCs w:val="27"/>
        </w:rPr>
      </w:pPr>
      <w:r w:rsidRPr="006E0669">
        <w:rPr>
          <w:kern w:val="0"/>
          <w:szCs w:val="27"/>
        </w:rPr>
        <w:t>Просветительская работа по пропаганде здорового питания и здорового образа жизни проводилась также специалистами Управления Роспотребнадзора по Камчатскому краю в нескольких направлениях:</w:t>
      </w:r>
    </w:p>
    <w:p w:rsidR="00D94A74" w:rsidRPr="006E0669" w:rsidRDefault="00D94A74" w:rsidP="00C741CF">
      <w:pPr>
        <w:spacing w:line="276" w:lineRule="auto"/>
        <w:ind w:firstLine="546"/>
        <w:jc w:val="both"/>
        <w:rPr>
          <w:kern w:val="0"/>
          <w:szCs w:val="27"/>
        </w:rPr>
      </w:pPr>
      <w:r w:rsidRPr="006E0669">
        <w:rPr>
          <w:kern w:val="0"/>
          <w:szCs w:val="27"/>
        </w:rPr>
        <w:t>- профилактика заболеваний неинфекционной природы, вызванных гиподинамией (недостаток движения), неправильным питанием (ожирение);</w:t>
      </w:r>
    </w:p>
    <w:p w:rsidR="00D94A74" w:rsidRPr="006E0669" w:rsidRDefault="00D94A74" w:rsidP="00C741CF">
      <w:pPr>
        <w:spacing w:line="276" w:lineRule="auto"/>
        <w:ind w:firstLine="546"/>
        <w:jc w:val="both"/>
        <w:rPr>
          <w:kern w:val="0"/>
          <w:szCs w:val="27"/>
        </w:rPr>
      </w:pPr>
      <w:r w:rsidRPr="006E0669">
        <w:rPr>
          <w:kern w:val="0"/>
          <w:szCs w:val="27"/>
        </w:rPr>
        <w:t>- профилактика вредных привычек (табакокурение, злоупотребление алкоголем, употребление наркотических веществ);</w:t>
      </w:r>
    </w:p>
    <w:p w:rsidR="00D94A74" w:rsidRPr="006E0669" w:rsidRDefault="00D94A74" w:rsidP="00C741CF">
      <w:pPr>
        <w:spacing w:line="276" w:lineRule="auto"/>
        <w:ind w:firstLine="546"/>
        <w:jc w:val="both"/>
        <w:rPr>
          <w:kern w:val="0"/>
          <w:szCs w:val="27"/>
        </w:rPr>
      </w:pPr>
      <w:r w:rsidRPr="006E0669">
        <w:rPr>
          <w:kern w:val="0"/>
          <w:szCs w:val="27"/>
        </w:rPr>
        <w:t>- профилактика заболеваний инфекционной природы, паразитарных заболеваний, пищевых отравлений;</w:t>
      </w:r>
    </w:p>
    <w:p w:rsidR="00D94A74" w:rsidRPr="006E0669" w:rsidRDefault="00D94A74" w:rsidP="00C741CF">
      <w:pPr>
        <w:spacing w:line="276" w:lineRule="auto"/>
        <w:ind w:firstLine="546"/>
        <w:jc w:val="both"/>
        <w:rPr>
          <w:kern w:val="0"/>
          <w:szCs w:val="27"/>
        </w:rPr>
      </w:pPr>
      <w:r w:rsidRPr="006E0669">
        <w:rPr>
          <w:kern w:val="0"/>
          <w:szCs w:val="27"/>
        </w:rPr>
        <w:t>- профилактика профессиональных заболеваний.</w:t>
      </w:r>
    </w:p>
    <w:p w:rsidR="00D94A74" w:rsidRPr="006E0669" w:rsidRDefault="00D94A74" w:rsidP="00C741CF">
      <w:pPr>
        <w:spacing w:line="276" w:lineRule="auto"/>
        <w:ind w:firstLine="546"/>
        <w:jc w:val="both"/>
        <w:rPr>
          <w:kern w:val="0"/>
          <w:szCs w:val="27"/>
        </w:rPr>
      </w:pPr>
      <w:r w:rsidRPr="006E0669">
        <w:rPr>
          <w:kern w:val="0"/>
          <w:szCs w:val="27"/>
        </w:rPr>
        <w:t xml:space="preserve">В работе использовались различные методы, среди которых: статьи в средствах массовой информации, размещение тематических информаций на сайте Управления и ФБУЗ «Центр гигиены и эпидемиологии в Камчатском крае», информационные стенды, тематические памятки, проведение </w:t>
      </w:r>
      <w:r w:rsidRPr="006E0669">
        <w:rPr>
          <w:kern w:val="0"/>
          <w:szCs w:val="27"/>
        </w:rPr>
        <w:lastRenderedPageBreak/>
        <w:t>ежегодных календарных событий, определенных Всемирной организацией здравоохранения, демонстрацией тематических фильмов.</w:t>
      </w:r>
    </w:p>
    <w:p w:rsidR="00D94A74" w:rsidRPr="006E0669" w:rsidRDefault="00D94A74" w:rsidP="00C741CF">
      <w:pPr>
        <w:spacing w:line="276" w:lineRule="auto"/>
        <w:ind w:firstLine="546"/>
        <w:jc w:val="both"/>
        <w:rPr>
          <w:kern w:val="0"/>
          <w:szCs w:val="27"/>
        </w:rPr>
      </w:pPr>
      <w:r w:rsidRPr="006E0669">
        <w:rPr>
          <w:kern w:val="0"/>
          <w:szCs w:val="27"/>
        </w:rPr>
        <w:t>Вопросы организации здорового питания и здорового образа жизни населения включены во все программы профессиональной гигиенической подготовки декретированных групп населения.</w:t>
      </w:r>
    </w:p>
    <w:p w:rsidR="00D94A74" w:rsidRPr="006E0669" w:rsidRDefault="00D94A74" w:rsidP="00C741CF">
      <w:pPr>
        <w:spacing w:line="276" w:lineRule="auto"/>
        <w:ind w:firstLine="560"/>
        <w:jc w:val="both"/>
        <w:rPr>
          <w:bCs/>
          <w:kern w:val="0"/>
          <w:lang w:val="x-none" w:eastAsia="x-none"/>
        </w:rPr>
      </w:pPr>
      <w:r w:rsidRPr="006E0669">
        <w:rPr>
          <w:bCs/>
          <w:kern w:val="0"/>
          <w:lang w:val="x-none" w:eastAsia="x-none"/>
        </w:rPr>
        <w:t>Лекционные материалы  гигиенической подготовки включают в себя вопросы профилактики, меры личной безопасности, меры профессиональной безопасности посредством соблюдения требований санитарного законодательства, законодательства о техническом регулировании.</w:t>
      </w:r>
    </w:p>
    <w:p w:rsidR="00D94A74" w:rsidRPr="006E0669" w:rsidRDefault="00D94A74" w:rsidP="00C741CF">
      <w:pPr>
        <w:spacing w:line="276" w:lineRule="auto"/>
        <w:ind w:firstLine="560"/>
        <w:jc w:val="both"/>
        <w:rPr>
          <w:bCs/>
          <w:kern w:val="0"/>
          <w:lang w:val="x-none" w:eastAsia="x-none"/>
        </w:rPr>
      </w:pPr>
      <w:r w:rsidRPr="006E0669">
        <w:rPr>
          <w:bCs/>
          <w:kern w:val="0"/>
          <w:lang w:eastAsia="x-none"/>
        </w:rPr>
        <w:t>В</w:t>
      </w:r>
      <w:r w:rsidRPr="006E0669">
        <w:rPr>
          <w:bCs/>
          <w:kern w:val="0"/>
          <w:lang w:val="x-none" w:eastAsia="x-none"/>
        </w:rPr>
        <w:t>о время занятий по гигиенической подготовке</w:t>
      </w:r>
      <w:r w:rsidRPr="006E0669">
        <w:rPr>
          <w:bCs/>
          <w:kern w:val="0"/>
          <w:lang w:eastAsia="x-none"/>
        </w:rPr>
        <w:t xml:space="preserve"> </w:t>
      </w:r>
      <w:r w:rsidRPr="006E0669">
        <w:rPr>
          <w:bCs/>
          <w:kern w:val="0"/>
          <w:lang w:val="x-none" w:eastAsia="x-none"/>
        </w:rPr>
        <w:t xml:space="preserve">в </w:t>
      </w:r>
      <w:r w:rsidRPr="006E0669">
        <w:rPr>
          <w:bCs/>
          <w:kern w:val="0"/>
          <w:lang w:eastAsia="x-none"/>
        </w:rPr>
        <w:t>215</w:t>
      </w:r>
      <w:r w:rsidRPr="006E0669">
        <w:rPr>
          <w:bCs/>
          <w:kern w:val="0"/>
          <w:lang w:val="x-none" w:eastAsia="x-none"/>
        </w:rPr>
        <w:t xml:space="preserve"> организаци</w:t>
      </w:r>
      <w:r w:rsidRPr="006E0669">
        <w:rPr>
          <w:bCs/>
          <w:kern w:val="0"/>
          <w:lang w:eastAsia="x-none"/>
        </w:rPr>
        <w:t>ях</w:t>
      </w:r>
      <w:r w:rsidRPr="006E0669">
        <w:rPr>
          <w:bCs/>
          <w:kern w:val="0"/>
          <w:lang w:val="x-none" w:eastAsia="x-none"/>
        </w:rPr>
        <w:t xml:space="preserve"> (</w:t>
      </w:r>
      <w:r w:rsidRPr="006E0669">
        <w:rPr>
          <w:bCs/>
          <w:kern w:val="0"/>
          <w:lang w:eastAsia="x-none"/>
        </w:rPr>
        <w:t>6477</w:t>
      </w:r>
      <w:r w:rsidRPr="006E0669">
        <w:rPr>
          <w:bCs/>
          <w:kern w:val="0"/>
          <w:lang w:val="x-none" w:eastAsia="x-none"/>
        </w:rPr>
        <w:t xml:space="preserve"> чел.) проводи</w:t>
      </w:r>
      <w:r w:rsidRPr="006E0669">
        <w:rPr>
          <w:bCs/>
          <w:kern w:val="0"/>
          <w:lang w:eastAsia="x-none"/>
        </w:rPr>
        <w:t>лась</w:t>
      </w:r>
      <w:r w:rsidRPr="006E0669">
        <w:rPr>
          <w:bCs/>
          <w:kern w:val="0"/>
          <w:lang w:val="x-none" w:eastAsia="x-none"/>
        </w:rPr>
        <w:t xml:space="preserve"> демонстрация фильма «Пропаганда здорового образа жизни», включающего блок: «Правила гигиены питания», для детей мультфильм «Путешествие в страну гигиены».</w:t>
      </w:r>
    </w:p>
    <w:p w:rsidR="00D94A74" w:rsidRPr="006E0669" w:rsidRDefault="00D94A74" w:rsidP="00C741CF">
      <w:pPr>
        <w:spacing w:line="276" w:lineRule="auto"/>
        <w:ind w:firstLine="560"/>
        <w:jc w:val="both"/>
        <w:rPr>
          <w:bCs/>
          <w:kern w:val="0"/>
          <w:lang w:val="x-none" w:eastAsia="x-none"/>
        </w:rPr>
      </w:pPr>
      <w:r w:rsidRPr="006E0669">
        <w:rPr>
          <w:bCs/>
          <w:kern w:val="0"/>
          <w:lang w:eastAsia="x-none"/>
        </w:rPr>
        <w:t>И</w:t>
      </w:r>
      <w:r w:rsidRPr="006E0669">
        <w:rPr>
          <w:bCs/>
          <w:kern w:val="0"/>
          <w:lang w:val="x-none" w:eastAsia="x-none"/>
        </w:rPr>
        <w:t>информа</w:t>
      </w:r>
      <w:r w:rsidRPr="006E0669">
        <w:rPr>
          <w:bCs/>
          <w:kern w:val="0"/>
          <w:lang w:eastAsia="x-none"/>
        </w:rPr>
        <w:t>ция доведена до следующих</w:t>
      </w:r>
      <w:r w:rsidRPr="006E0669">
        <w:rPr>
          <w:bCs/>
          <w:kern w:val="0"/>
          <w:lang w:val="x-none" w:eastAsia="x-none"/>
        </w:rPr>
        <w:t xml:space="preserve"> целевы</w:t>
      </w:r>
      <w:r w:rsidRPr="006E0669">
        <w:rPr>
          <w:bCs/>
          <w:kern w:val="0"/>
          <w:lang w:eastAsia="x-none"/>
        </w:rPr>
        <w:t>х</w:t>
      </w:r>
      <w:r w:rsidRPr="006E0669">
        <w:rPr>
          <w:bCs/>
          <w:kern w:val="0"/>
          <w:lang w:val="x-none" w:eastAsia="x-none"/>
        </w:rPr>
        <w:t xml:space="preserve"> групп: работники флота, организаци</w:t>
      </w:r>
      <w:r w:rsidRPr="006E0669">
        <w:rPr>
          <w:bCs/>
          <w:kern w:val="0"/>
          <w:lang w:eastAsia="x-none"/>
        </w:rPr>
        <w:t>й</w:t>
      </w:r>
      <w:r w:rsidRPr="006E0669">
        <w:rPr>
          <w:bCs/>
          <w:kern w:val="0"/>
          <w:lang w:val="x-none" w:eastAsia="x-none"/>
        </w:rPr>
        <w:t xml:space="preserve"> общественного питания, торговли продовольственными и непродовольственными товарами, пищевой промышленности, детских дошкольных образовательных организаций, организаций коммунально-бытового обслуживания, учащиеся образовательных учреждений, студенты, работники ЛОУ общей численностью </w:t>
      </w:r>
      <w:r w:rsidRPr="006E0669">
        <w:rPr>
          <w:bCs/>
          <w:kern w:val="0"/>
          <w:lang w:eastAsia="x-none"/>
        </w:rPr>
        <w:t>21704</w:t>
      </w:r>
      <w:r w:rsidRPr="006E0669">
        <w:rPr>
          <w:bCs/>
          <w:kern w:val="0"/>
          <w:lang w:val="x-none" w:eastAsia="x-none"/>
        </w:rPr>
        <w:t xml:space="preserve"> человек.</w:t>
      </w:r>
    </w:p>
    <w:p w:rsidR="00D94A74" w:rsidRPr="006E0669" w:rsidRDefault="00D94A74" w:rsidP="00C741CF">
      <w:pPr>
        <w:spacing w:line="276" w:lineRule="auto"/>
        <w:ind w:firstLine="560"/>
        <w:jc w:val="both"/>
        <w:rPr>
          <w:bCs/>
          <w:kern w:val="0"/>
          <w:lang w:val="x-none" w:eastAsia="x-none"/>
        </w:rPr>
      </w:pPr>
      <w:r w:rsidRPr="006E0669">
        <w:rPr>
          <w:bCs/>
          <w:kern w:val="0"/>
          <w:lang w:val="x-none" w:eastAsia="x-none"/>
        </w:rPr>
        <w:t>За отчетный период 201</w:t>
      </w:r>
      <w:r w:rsidRPr="006E0669">
        <w:rPr>
          <w:bCs/>
          <w:kern w:val="0"/>
          <w:lang w:eastAsia="x-none"/>
        </w:rPr>
        <w:t>8</w:t>
      </w:r>
      <w:r w:rsidRPr="006E0669">
        <w:rPr>
          <w:bCs/>
          <w:kern w:val="0"/>
          <w:lang w:val="x-none" w:eastAsia="x-none"/>
        </w:rPr>
        <w:t xml:space="preserve"> года ФБУЗ «Центр гигиены и эпидемиологии в Камчатском крае» подготовлено и опубликовано </w:t>
      </w:r>
      <w:r w:rsidRPr="006E0669">
        <w:rPr>
          <w:bCs/>
          <w:kern w:val="0"/>
          <w:lang w:eastAsia="x-none"/>
        </w:rPr>
        <w:t>18</w:t>
      </w:r>
      <w:r w:rsidRPr="006E0669">
        <w:rPr>
          <w:bCs/>
          <w:kern w:val="0"/>
          <w:lang w:val="x-none" w:eastAsia="x-none"/>
        </w:rPr>
        <w:t xml:space="preserve"> тематических статей в 9 изданиях.</w:t>
      </w:r>
    </w:p>
    <w:p w:rsidR="00D94A74" w:rsidRPr="006E0669" w:rsidRDefault="00D94A74" w:rsidP="00C741CF">
      <w:pPr>
        <w:spacing w:line="276" w:lineRule="auto"/>
        <w:ind w:firstLine="560"/>
        <w:jc w:val="both"/>
        <w:rPr>
          <w:bCs/>
          <w:kern w:val="0"/>
          <w:lang w:val="x-none" w:eastAsia="x-none"/>
        </w:rPr>
      </w:pPr>
      <w:r w:rsidRPr="006E0669">
        <w:rPr>
          <w:bCs/>
          <w:kern w:val="0"/>
          <w:lang w:val="x-none" w:eastAsia="x-none"/>
        </w:rPr>
        <w:t>Проводились тематические анкетирования, по результатам которых установлено, что все 100% респондентов (</w:t>
      </w:r>
      <w:r w:rsidRPr="006E0669">
        <w:rPr>
          <w:bCs/>
          <w:kern w:val="0"/>
          <w:lang w:eastAsia="x-none"/>
        </w:rPr>
        <w:t>14207</w:t>
      </w:r>
      <w:r w:rsidRPr="006E0669">
        <w:rPr>
          <w:bCs/>
          <w:kern w:val="0"/>
          <w:lang w:val="x-none" w:eastAsia="x-none"/>
        </w:rPr>
        <w:t xml:space="preserve"> человек) знают о мерах профилактики заболеваний неинфекционной природы, связанных с нерациональным питанием.</w:t>
      </w:r>
    </w:p>
    <w:p w:rsidR="00D94A74" w:rsidRPr="006E0669" w:rsidRDefault="00D94A74" w:rsidP="00C741CF">
      <w:pPr>
        <w:spacing w:line="276" w:lineRule="auto"/>
        <w:ind w:firstLine="560"/>
        <w:jc w:val="both"/>
        <w:rPr>
          <w:bCs/>
          <w:kern w:val="0"/>
          <w:lang w:val="x-none" w:eastAsia="x-none"/>
        </w:rPr>
      </w:pPr>
      <w:r w:rsidRPr="006E0669">
        <w:rPr>
          <w:bCs/>
          <w:kern w:val="0"/>
          <w:lang w:val="x-none" w:eastAsia="x-none"/>
        </w:rPr>
        <w:t xml:space="preserve">По результатам анкетирования выявлены риски до 11%: отказ от вакцинации детей и взрослых, табакокурение, употребление алкоголя, нерациональное питание. </w:t>
      </w:r>
    </w:p>
    <w:p w:rsidR="00D94A74" w:rsidRPr="006E0669" w:rsidRDefault="00D94A74" w:rsidP="00C741CF">
      <w:pPr>
        <w:spacing w:line="276" w:lineRule="auto"/>
        <w:ind w:firstLine="546"/>
        <w:jc w:val="both"/>
        <w:rPr>
          <w:bCs/>
          <w:kern w:val="0"/>
        </w:rPr>
      </w:pPr>
      <w:r w:rsidRPr="006E0669">
        <w:rPr>
          <w:bCs/>
          <w:kern w:val="0"/>
        </w:rPr>
        <w:t xml:space="preserve">Организована работа по профилактике потребления алкоголя и табакокурения в организованных коллективах (школы, учебные заведения.) </w:t>
      </w:r>
    </w:p>
    <w:p w:rsidR="00D94A74" w:rsidRPr="006E0669" w:rsidRDefault="00D94A74" w:rsidP="00C741CF">
      <w:pPr>
        <w:spacing w:line="276" w:lineRule="auto"/>
        <w:ind w:firstLine="709"/>
        <w:jc w:val="both"/>
      </w:pPr>
      <w:r w:rsidRPr="006E0669">
        <w:t xml:space="preserve">Активно проводится психологическое тестирование на предмет раннего выявления потребления наркотиков и табакокурения среди молодежи. </w:t>
      </w:r>
    </w:p>
    <w:p w:rsidR="00D94A74" w:rsidRPr="006E0669" w:rsidRDefault="00D94A74" w:rsidP="00C741CF">
      <w:pPr>
        <w:spacing w:line="276" w:lineRule="auto"/>
        <w:ind w:firstLine="709"/>
        <w:jc w:val="both"/>
      </w:pPr>
      <w:r w:rsidRPr="006E0669">
        <w:t xml:space="preserve">За каждым подростковым наркологом, психологом, социальным работником закреплены такие учреждения, где они выступают с лекциями для учащихся, выступают на родительских собраниях, консультируют </w:t>
      </w:r>
      <w:r w:rsidRPr="006E0669">
        <w:lastRenderedPageBreak/>
        <w:t xml:space="preserve">подростков по вопросам, касающимся употребления наркотиков и алкоголя. Немаловажная работа проводится психологом, как подросткового кабинета, так и психологами дневного стационара с детьми и подростками, имеющими проблемы. </w:t>
      </w:r>
    </w:p>
    <w:p w:rsidR="00D94A74" w:rsidRPr="006E0669" w:rsidRDefault="00D94A74" w:rsidP="00C741CF">
      <w:pPr>
        <w:spacing w:line="276" w:lineRule="auto"/>
        <w:ind w:firstLine="709"/>
        <w:jc w:val="both"/>
      </w:pPr>
      <w:r w:rsidRPr="006E0669">
        <w:t>На основании Приказа Министерства здравоохранения Российской Федерации от 06.10.2014 № 581н «О порядке проведения профилактических медицинских осмотров обучающихся в 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в 2018 г. в крае продолжена активная работа по проведению тестирования и медицинским осмотрам обучающихся в общеобразовательных организациях Камчатского края.</w:t>
      </w:r>
    </w:p>
    <w:p w:rsidR="00D94A74" w:rsidRPr="006E0669" w:rsidRDefault="00D94A74" w:rsidP="00C741CF">
      <w:pPr>
        <w:spacing w:line="276" w:lineRule="auto"/>
        <w:ind w:firstLine="709"/>
        <w:jc w:val="both"/>
      </w:pPr>
      <w:r w:rsidRPr="006E0669">
        <w:t>Тестирование проводится с профилактическим медицинским осмотром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Камчатского края.</w:t>
      </w:r>
    </w:p>
    <w:p w:rsidR="00D94A74" w:rsidRPr="006E0669" w:rsidRDefault="00D94A74" w:rsidP="00C741CF">
      <w:pPr>
        <w:spacing w:line="276" w:lineRule="auto"/>
        <w:ind w:firstLine="709"/>
        <w:jc w:val="both"/>
      </w:pPr>
      <w:r w:rsidRPr="006E0669">
        <w:t>Общее количество человек, прошедших тестирование в Камчатском крае за 2018 г. 1311 учащихся. Из 1311 проведенных тестирований, положительных результатов не было выявлено.</w:t>
      </w:r>
    </w:p>
    <w:p w:rsidR="00D94A74" w:rsidRPr="006E0669" w:rsidRDefault="00D94A74" w:rsidP="00C741CF">
      <w:pPr>
        <w:spacing w:line="276" w:lineRule="auto"/>
        <w:ind w:firstLine="709"/>
        <w:jc w:val="both"/>
      </w:pPr>
      <w:r w:rsidRPr="006E0669">
        <w:t>В 2018 г. специалисты подросткового наркологического кабинета совместно с учреждениями, находящимися под ведомством Управления образования города Петропавловска – Камчатского провели 31 тематическую лекцию в общих, средних профессиональных и высших образовательных учреждениях г. Петропавловска-Камчатского, загородных детских оздоровительных лагерях, детских домах с демонстрацией презентаций и видеосюжетов, направленных на отказ/снижение употребления психоактивных веществ. В лекциях приняли участие 916 несовершеннолетних и 59 педагогов МАОУ СОШ, МАОУ Гимназия, Колледж технологии и сервиса, П-К школа-интернат для детей-сирот и детей, оставшихся без попечения родителей с ограниченными возможностями здоровья, ДОЛы.</w:t>
      </w:r>
    </w:p>
    <w:p w:rsidR="00D94A74" w:rsidRPr="006E0669" w:rsidRDefault="00D94A74" w:rsidP="00C741CF">
      <w:pPr>
        <w:spacing w:line="276" w:lineRule="auto"/>
        <w:ind w:firstLine="709"/>
        <w:jc w:val="both"/>
      </w:pPr>
      <w:r w:rsidRPr="006E0669">
        <w:t xml:space="preserve">В 2018 г. специалистами Центра медицинской профилактики совместно со специалистами ГБУЗ «Камчатский краевой наркологический диспансер», ГБУЗ «Камчатский краевой центр по профилактике борьбы со СПИД и инфекционными заболеваниями», ГБУЗ КК «Петропавловск-Камчатская городская детская поликлиника №1», ГБУЗ КК «Петропавловск-Камчатская городская детская поликлиника №2» было организовано 31 </w:t>
      </w:r>
      <w:r w:rsidRPr="006E0669">
        <w:lastRenderedPageBreak/>
        <w:t>лекция в 16-ти образовательных организациях по темам: «Релаксация с элементами арт-терапии», «Предупреждение зависимостей у подростков», «Алкогольная, наркотическая и иная зависимость», «Как минимизировать влияние стресса на нашу жизнь», «Здоровый образ жизни», «Что необходимо знать о депрессии», «Алкоголь – ЯД!», «Бросаем курить», «Детский алкоголизм» и др. Охват целевой аудитории (обучено человек) – 1 129 чел. Во время проведения мероприятий распространено 920 экземпляров печатной продукции: «Алкоголь – ЯД!», «Курение и пуля - время действия разное - цель одна», «Бросаем курить», «ЗОЖ». Транслировались видеоролики по указанной тематике. Так же во время лекций проведено 18 тренингов «Талант независимости».</w:t>
      </w:r>
    </w:p>
    <w:p w:rsidR="00D94A74" w:rsidRPr="006E0669" w:rsidRDefault="00D94A74" w:rsidP="00C741CF">
      <w:pPr>
        <w:spacing w:line="276" w:lineRule="auto"/>
        <w:ind w:firstLine="709"/>
        <w:jc w:val="both"/>
      </w:pPr>
      <w:r w:rsidRPr="006E0669">
        <w:t>Так же в рамках проводимой работы с несовершеннолетними по профилактике незаконного потребления ПАВ, употребления алкоголя и табака, ГБУЗ КК «Центр медицинской профилактики» в учреждения здравоохранения муниципальных районов и городских округов Камчатского края было направлено 83 социально-мотивирующих видеоролика, 15 тыс. экземпляров буклетов для дальнейшего распространения в образовательных организациях.</w:t>
      </w:r>
    </w:p>
    <w:p w:rsidR="00D94A74" w:rsidRPr="006E0669" w:rsidRDefault="00D94A74" w:rsidP="00C741CF">
      <w:pPr>
        <w:spacing w:line="276" w:lineRule="auto"/>
        <w:ind w:firstLine="709"/>
        <w:jc w:val="both"/>
      </w:pPr>
      <w:r w:rsidRPr="006E0669">
        <w:t>В 2018 г. было проведено 27 радиопередач на радио Камчатка, в том числе ежедневно (кроме выходных дней) на радио-СВ звучал 6-минутный аудио-ролик производственной гимнастики. Периодически звучали аудио-ролики по здоровому образу жизни на Радио СВ, Авторадио, Дорожное радио (за 2018 г. прозвучало 666 аудио-роликов). На телевизионном канале ГТРК-Вести 24 организована постоянная рубрика цикла передач «Здравоохранение Камчатки. Люди, достижения, перспективы», было проведено 35 передач. На телевизионном канале организованы прокаты видео-роликов по здоровому образу жизни, в том числе на городском экране «У фонтана», показано 679 видео-роликов.</w:t>
      </w:r>
    </w:p>
    <w:p w:rsidR="00D94A74" w:rsidRPr="006E0669" w:rsidRDefault="00D94A74" w:rsidP="00C741CF">
      <w:pPr>
        <w:spacing w:line="276" w:lineRule="auto"/>
        <w:ind w:firstLine="709"/>
        <w:jc w:val="both"/>
      </w:pPr>
      <w:r w:rsidRPr="006E0669">
        <w:t>В местных газетах в 2018 году опубликовано 40 статей на медицинские темы.</w:t>
      </w:r>
    </w:p>
    <w:p w:rsidR="00FB4374" w:rsidRPr="006E0669" w:rsidRDefault="00F9710C" w:rsidP="00C741CF">
      <w:pPr>
        <w:spacing w:line="276" w:lineRule="auto"/>
        <w:ind w:firstLine="709"/>
        <w:jc w:val="both"/>
      </w:pPr>
      <w:r w:rsidRPr="006E0669">
        <w:t xml:space="preserve">Контрольное событие </w:t>
      </w:r>
      <w:r w:rsidR="00F23910" w:rsidRPr="006E0669">
        <w:t>рассматриваемого основного мероприятия не определено в связи с тем, что реализация мероприятия осуществляется в рамках текущей деятельности учреждений.</w:t>
      </w:r>
      <w:r w:rsidRPr="006E0669">
        <w:t xml:space="preserve"> </w:t>
      </w:r>
    </w:p>
    <w:p w:rsidR="00F9710C" w:rsidRDefault="00F9710C" w:rsidP="00C741CF">
      <w:pPr>
        <w:spacing w:line="276" w:lineRule="auto"/>
        <w:ind w:firstLine="709"/>
        <w:jc w:val="both"/>
      </w:pPr>
      <w:r w:rsidRPr="006E0669">
        <w:t xml:space="preserve">Таким образом, </w:t>
      </w:r>
      <w:r w:rsidR="00FB4374" w:rsidRPr="006E0669">
        <w:t>в 201</w:t>
      </w:r>
      <w:r w:rsidR="006B261E" w:rsidRPr="006E0669">
        <w:t>8</w:t>
      </w:r>
      <w:r w:rsidRPr="006E0669">
        <w:t xml:space="preserve"> год</w:t>
      </w:r>
      <w:r w:rsidR="00FB4374" w:rsidRPr="006E0669">
        <w:t>у</w:t>
      </w:r>
      <w:r w:rsidRPr="006E0669">
        <w:t xml:space="preserve"> </w:t>
      </w:r>
      <w:r w:rsidR="00FB4374" w:rsidRPr="006E0669">
        <w:t>обеспечено стабильное функционирование</w:t>
      </w:r>
      <w:r w:rsidRPr="006E0669">
        <w:t xml:space="preserve"> создан</w:t>
      </w:r>
      <w:r w:rsidR="00FB4374" w:rsidRPr="006E0669">
        <w:t>ной</w:t>
      </w:r>
      <w:r w:rsidRPr="006E0669">
        <w:t xml:space="preserve"> информационно-пропагандистск</w:t>
      </w:r>
      <w:r w:rsidR="00FB4374" w:rsidRPr="006E0669">
        <w:t>ой</w:t>
      </w:r>
      <w:r w:rsidRPr="006E0669">
        <w:t xml:space="preserve"> систем</w:t>
      </w:r>
      <w:r w:rsidR="00FB4374" w:rsidRPr="006E0669">
        <w:t>ы</w:t>
      </w:r>
      <w:r w:rsidRPr="006E0669">
        <w:t xml:space="preserve"> повышения уровня знаний населения о негативном влиянии факторов риска на здоровье, возможностях его снижения. Организована служба помощи при ожирении и диетологической коррекции факторов риска (на базе школ </w:t>
      </w:r>
      <w:r w:rsidRPr="006E0669">
        <w:lastRenderedPageBreak/>
        <w:t>здоровья), внедрены программы профилактики и лечения, связанные с питанием, в региональную систему здравоохранения.</w:t>
      </w:r>
    </w:p>
    <w:p w:rsidR="00E975BA" w:rsidRDefault="00E975BA" w:rsidP="00C741CF">
      <w:pPr>
        <w:spacing w:line="276" w:lineRule="auto"/>
        <w:jc w:val="both"/>
      </w:pPr>
    </w:p>
    <w:p w:rsidR="00F9710C" w:rsidRDefault="009064E5" w:rsidP="00C741CF">
      <w:pPr>
        <w:numPr>
          <w:ilvl w:val="2"/>
          <w:numId w:val="21"/>
        </w:numPr>
        <w:tabs>
          <w:tab w:val="left" w:pos="993"/>
        </w:tabs>
        <w:spacing w:line="276" w:lineRule="auto"/>
        <w:ind w:left="0" w:firstLine="993"/>
        <w:jc w:val="both"/>
        <w:rPr>
          <w:b/>
        </w:rPr>
      </w:pPr>
      <w:r>
        <w:rPr>
          <w:b/>
        </w:rPr>
        <w:t>Основное м</w:t>
      </w:r>
      <w:r w:rsidR="00F9710C" w:rsidRPr="00B63499">
        <w:rPr>
          <w:b/>
        </w:rPr>
        <w:t>ероприятие 1.2. «Развитие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профилактика инфекционных и неинфекционных заболеваний, включая иммунопрофилактику, в том числе у детей</w:t>
      </w:r>
      <w:r w:rsidR="001F3B4E">
        <w:rPr>
          <w:b/>
        </w:rPr>
        <w:t>»</w:t>
      </w:r>
    </w:p>
    <w:p w:rsidR="00245A9B" w:rsidRPr="006E0669" w:rsidRDefault="00245A9B" w:rsidP="00C741CF">
      <w:pPr>
        <w:spacing w:line="276" w:lineRule="auto"/>
        <w:ind w:firstLine="709"/>
      </w:pPr>
      <w:r w:rsidRPr="006E0669">
        <w:t>Оказание первичной медицинской помощи, в том числе профилакти</w:t>
      </w:r>
      <w:r w:rsidR="00C741CF">
        <w:t>-</w:t>
      </w:r>
      <w:r w:rsidRPr="006E0669">
        <w:t>ческие осмотры, диспансеризация, мероприятия по иммуннопрофилактике, вакцинации, реализовались в рамках территориальной программы госуда</w:t>
      </w:r>
      <w:r w:rsidR="00C741CF">
        <w:t>-</w:t>
      </w:r>
      <w:r w:rsidRPr="006E0669">
        <w:t>рственных гарантий оказания бесплатной медицинской помощи населению Камчатского края.</w:t>
      </w:r>
    </w:p>
    <w:p w:rsidR="00245A9B" w:rsidRPr="006E0669" w:rsidRDefault="00245A9B" w:rsidP="00C741CF">
      <w:pPr>
        <w:spacing w:line="276" w:lineRule="auto"/>
        <w:ind w:firstLine="709"/>
        <w:jc w:val="both"/>
      </w:pPr>
      <w:r w:rsidRPr="006E0669">
        <w:t>В рамках реализации Федерального закона «Об основах охраны здоровья граждан в Российской Федерации» проводились мероприятия по разработке и утверждению нормативных правовых актов, регулирующих проведение мероприятий по раннему выявлению заболеваний, патологических состояний и факторов риска их развития, в том числе медицинских осмотров всех видов, диспансеризации и диспансерного наблюдения, лечения пациентов в амбулаторно-поликлинических учреждениях. Министерством здравоохранения Камчатского края изданы приказы о проведении диспансеризации определенных групп взрослого населения, профилактических осмотрах и диспансеризации детского населения от 19.01.2018 № 37</w:t>
      </w:r>
      <w:r w:rsidR="00F4059A" w:rsidRPr="006E0669">
        <w:t>.</w:t>
      </w:r>
    </w:p>
    <w:p w:rsidR="00245A9B" w:rsidRPr="006E0669" w:rsidRDefault="00245A9B" w:rsidP="00C741CF">
      <w:pPr>
        <w:spacing w:line="276" w:lineRule="auto"/>
        <w:ind w:firstLine="709"/>
        <w:jc w:val="both"/>
      </w:pPr>
      <w:r w:rsidRPr="006E0669">
        <w:t xml:space="preserve">Мероприятия по диспансеризации и профилактическим осмотрам взрослого и детского населения обеспечены участием 21 государственного учреждения здравоохранения, в том числе 2 федеральных. </w:t>
      </w:r>
    </w:p>
    <w:p w:rsidR="00245A9B" w:rsidRPr="006E0669" w:rsidRDefault="00245A9B" w:rsidP="00C741CF">
      <w:pPr>
        <w:spacing w:line="276" w:lineRule="auto"/>
        <w:ind w:firstLine="709"/>
        <w:jc w:val="both"/>
      </w:pPr>
      <w:r w:rsidRPr="006E0669">
        <w:t xml:space="preserve">Первый этап диспансеризации взрослого населения завершили 35,7 (в 2017 году - 37,5) тысяч человек, что составило 70,8% от плана или 23% от взрослого населения края (при целевом индикаторе – 18 %).  Кроме того, профилактическими и периодическими осмотрами было охвачено 34,9 тысяч человек. На туберкулез методом флюорографии обследовано </w:t>
      </w:r>
      <w:r w:rsidR="00C52CF0" w:rsidRPr="006E0669">
        <w:t xml:space="preserve"> 161</w:t>
      </w:r>
      <w:r w:rsidRPr="006E0669">
        <w:t xml:space="preserve"> тыс. человек. Выявлено 221 случай заболевания.</w:t>
      </w:r>
    </w:p>
    <w:p w:rsidR="00245A9B" w:rsidRPr="006E0669" w:rsidRDefault="00245A9B" w:rsidP="00C741CF">
      <w:pPr>
        <w:spacing w:line="276" w:lineRule="auto"/>
        <w:ind w:firstLine="709"/>
        <w:jc w:val="both"/>
      </w:pPr>
      <w:r w:rsidRPr="006E0669">
        <w:t xml:space="preserve">В отчетном году была продолжена работа по оказанию консультативной медицинской помощи методом «выездных бригад», в работе которых участвовали врачи-специалисты: терапевт, педиатр, акушер </w:t>
      </w:r>
      <w:r w:rsidRPr="006E0669">
        <w:lastRenderedPageBreak/>
        <w:t xml:space="preserve">- гинеколог, хирург, фтизиатр, офтальмолог, оториноларинголог, невролог, психиатр, психиатр-нарколог, врач ультразвуковой диагностики, рентгенолог, специалисты клинико-диагностических лабораторий. </w:t>
      </w:r>
    </w:p>
    <w:p w:rsidR="00245A9B" w:rsidRPr="006E0669" w:rsidRDefault="00245A9B" w:rsidP="00C741CF">
      <w:pPr>
        <w:spacing w:line="276" w:lineRule="auto"/>
        <w:ind w:firstLine="709"/>
        <w:jc w:val="both"/>
      </w:pPr>
      <w:r w:rsidRPr="006E0669">
        <w:t>В 2018 году осуществлено 39 выездов (2017 г. – 32 выезда) комплексных медицинских бригад, мобильных медицинских бригад, медицинских отрядов в отдаленные районы края, Дни открытых дверей в онкологическом диспансере и районных больницах, краевой детской больнице, выезды специализированных педиатрических и фтизиатрических бригад, в том числе с использованием мобильного флюор</w:t>
      </w:r>
      <w:r w:rsidR="00C7374A" w:rsidRPr="006E0669">
        <w:t>о</w:t>
      </w:r>
      <w:r w:rsidRPr="006E0669">
        <w:t>ографа и комплекса. Силами «выездных бригад» было проведено 28462 осмотра (2017 г. - 24460). Выявлено с патологией от числа осмотренных 8243 случаев (2016 г. – 7931 сл.) патологии.</w:t>
      </w:r>
    </w:p>
    <w:p w:rsidR="00245A9B" w:rsidRPr="006E0669" w:rsidRDefault="00245A9B" w:rsidP="00C741CF">
      <w:pPr>
        <w:spacing w:line="276" w:lineRule="auto"/>
        <w:ind w:firstLine="709"/>
        <w:jc w:val="both"/>
      </w:pPr>
      <w:r w:rsidRPr="006E0669">
        <w:t>Камчатским краевым онкологическим диспансером организовано 8 семинаров (конференций, онкошкол) для врачей государственных учреждений здравоохранения Камчатского края по вопросам раннего выявления онкологических заболеваний</w:t>
      </w:r>
    </w:p>
    <w:p w:rsidR="00245A9B" w:rsidRPr="006E0669" w:rsidRDefault="00245A9B" w:rsidP="00C741CF">
      <w:pPr>
        <w:spacing w:line="276" w:lineRule="auto"/>
        <w:ind w:firstLine="709"/>
        <w:jc w:val="both"/>
      </w:pPr>
      <w:r w:rsidRPr="006E0669">
        <w:t>В течение 2018 г. регулярно организуются и проводятся «Дни открытых дверей» в муниципальных районах края и краевом центре. Было осуществлено 5 выездов специалистов (онкологов, рентгенологов, эндоскопистов, онкогинекологов, врачей УЗИ), осмотрено 548 чел, выявлено патологии в 38 случаев (6,9% от осмотренных).</w:t>
      </w:r>
    </w:p>
    <w:p w:rsidR="00245A9B" w:rsidRPr="006E0669" w:rsidRDefault="00245A9B" w:rsidP="00C741CF">
      <w:pPr>
        <w:spacing w:line="276" w:lineRule="auto"/>
        <w:ind w:firstLine="709"/>
        <w:jc w:val="both"/>
      </w:pPr>
      <w:r w:rsidRPr="006E0669">
        <w:t>В учреждениях здравоохранения активно проводится выявление больных со злокачественными заболеваниями на 1-2 стадии, в отчетном году показатель регистрируется на уровне 53,6%, что выше целевого индикатора Программы и ниже, чем среднероссийский показатель (56,4%). Организованы дни обследования в каждом учреждении здравоохранения края.</w:t>
      </w:r>
    </w:p>
    <w:p w:rsidR="00245A9B" w:rsidRPr="006E0669" w:rsidRDefault="00245A9B" w:rsidP="00C741CF">
      <w:pPr>
        <w:spacing w:line="276" w:lineRule="auto"/>
        <w:ind w:firstLine="709"/>
        <w:jc w:val="both"/>
      </w:pPr>
      <w:r w:rsidRPr="006E0669">
        <w:t>В отчетном году специалистами ГБУЗ «Камчатский краевой онкологический диспансер» организованы прямые эфиры на «Радио СВ», информационные выпуски на канале «Россия 1» и «Россия 24, неоднократные публикации в газете «Камчатский край (Единая Камчатка)» по предупреждению и раннему выявлению онкологических заболеваний.</w:t>
      </w:r>
    </w:p>
    <w:p w:rsidR="00245A9B" w:rsidRPr="006E0669" w:rsidRDefault="00245A9B" w:rsidP="00C741CF">
      <w:pPr>
        <w:spacing w:line="276" w:lineRule="auto"/>
        <w:ind w:firstLine="709"/>
        <w:jc w:val="both"/>
      </w:pPr>
      <w:r w:rsidRPr="006E0669">
        <w:t xml:space="preserve">Для обеспечения работы «выездных» бригад в отчетном году направлено </w:t>
      </w:r>
      <w:r w:rsidR="00757407" w:rsidRPr="006E0669">
        <w:t>4,8</w:t>
      </w:r>
      <w:r w:rsidRPr="006E0669">
        <w:rPr>
          <w:color w:val="FF0000"/>
        </w:rPr>
        <w:t xml:space="preserve"> </w:t>
      </w:r>
      <w:r w:rsidRPr="006E0669">
        <w:t>млн. рублей средств краевого бюджета.</w:t>
      </w:r>
    </w:p>
    <w:p w:rsidR="00F9710C" w:rsidRPr="006E0669" w:rsidRDefault="00F9710C" w:rsidP="00C741CF">
      <w:pPr>
        <w:spacing w:line="276" w:lineRule="auto"/>
        <w:ind w:firstLine="709"/>
        <w:jc w:val="both"/>
      </w:pPr>
      <w:r w:rsidRPr="006E0669">
        <w:t xml:space="preserve">Оказание первичной медицинской помощи, в том числе профилактические осмотры, диспансеризация, мероприятия по иммуннопрофилактике, вакцинации, реализовались в рамках </w:t>
      </w:r>
      <w:r w:rsidRPr="006E0669">
        <w:lastRenderedPageBreak/>
        <w:t>территориальной программы государственных гарантий оказания бесплатной медицинской помощи населению Камчатского края.</w:t>
      </w:r>
    </w:p>
    <w:p w:rsidR="00F9710C" w:rsidRPr="006E0669" w:rsidRDefault="00F9710C" w:rsidP="00C741CF">
      <w:pPr>
        <w:spacing w:line="276" w:lineRule="auto"/>
        <w:ind w:firstLine="709"/>
        <w:jc w:val="both"/>
      </w:pPr>
      <w:r w:rsidRPr="006E0669">
        <w:t xml:space="preserve">В рамках реализации Федерального закона «Об основах охраны здоровья граждан в Российской Федерации» проводились мероприятия по разработке и утверждению нормативных правовых актов, регулирующих проведение мероприятий по раннему выявлению заболеваний, патологических состояний и факторов риска их развития, в том числе медицинских осмотров всех видов, диспансеризации и диспансерного наблюдения, лечения пациентов в амбулаторно-поликлинических учреждениях. Министерством здравоохранения Камчатского края изданы приказы о проведении диспансеризации определенных групп взрослого населения, профилактических осмотрах и диспансеризации детского населения от </w:t>
      </w:r>
      <w:r w:rsidR="00F23910" w:rsidRPr="006E0669">
        <w:t>19.01.2017</w:t>
      </w:r>
      <w:r w:rsidR="001F3B4E" w:rsidRPr="006E0669">
        <w:t xml:space="preserve"> №</w:t>
      </w:r>
      <w:r w:rsidR="00F23910" w:rsidRPr="006E0669">
        <w:t xml:space="preserve"> 12</w:t>
      </w:r>
      <w:r w:rsidR="001F3B4E" w:rsidRPr="006E0669">
        <w:t xml:space="preserve">, от </w:t>
      </w:r>
      <w:r w:rsidR="00F23910" w:rsidRPr="006E0669">
        <w:t>01.02.2017 № 37/4 и № 37/5</w:t>
      </w:r>
      <w:r w:rsidR="00B83288" w:rsidRPr="006E0669">
        <w:t>.</w:t>
      </w:r>
    </w:p>
    <w:p w:rsidR="00F9710C" w:rsidRPr="006E0669" w:rsidRDefault="00F9710C" w:rsidP="00C741CF">
      <w:pPr>
        <w:spacing w:line="276" w:lineRule="auto"/>
        <w:ind w:firstLine="709"/>
        <w:jc w:val="both"/>
      </w:pPr>
      <w:r w:rsidRPr="006E0669">
        <w:t xml:space="preserve">Мероприятия по диспансеризации и профилактическим осмотрам детского населения обеспечены участием </w:t>
      </w:r>
      <w:r w:rsidR="00F4059A" w:rsidRPr="006E0669">
        <w:t>17</w:t>
      </w:r>
      <w:r w:rsidRPr="006E0669">
        <w:t xml:space="preserve"> государственн</w:t>
      </w:r>
      <w:r w:rsidR="00B83288" w:rsidRPr="006E0669">
        <w:t>ого</w:t>
      </w:r>
      <w:r w:rsidRPr="006E0669">
        <w:t xml:space="preserve"> учреждени</w:t>
      </w:r>
      <w:r w:rsidR="00B83288" w:rsidRPr="006E0669">
        <w:t>я</w:t>
      </w:r>
      <w:r w:rsidRPr="006E0669">
        <w:t xml:space="preserve"> здравоохранения. </w:t>
      </w:r>
    </w:p>
    <w:p w:rsidR="00F9710C" w:rsidRPr="006E0669" w:rsidRDefault="00F9710C" w:rsidP="00C741CF">
      <w:pPr>
        <w:spacing w:line="276" w:lineRule="auto"/>
        <w:ind w:firstLine="709"/>
        <w:jc w:val="both"/>
      </w:pPr>
      <w:r w:rsidRPr="006E0669">
        <w:t xml:space="preserve">На туберкулез методом флюорографии обследовано </w:t>
      </w:r>
      <w:r w:rsidR="008762CA" w:rsidRPr="006E0669">
        <w:t>14</w:t>
      </w:r>
      <w:r w:rsidR="008D51C7" w:rsidRPr="006E0669">
        <w:t xml:space="preserve">4,6 тыс. человек. </w:t>
      </w:r>
      <w:r w:rsidRPr="006E0669">
        <w:t>Выявлено 2</w:t>
      </w:r>
      <w:r w:rsidR="008D51C7" w:rsidRPr="006E0669">
        <w:t>21</w:t>
      </w:r>
      <w:r w:rsidRPr="006E0669">
        <w:t xml:space="preserve"> случа</w:t>
      </w:r>
      <w:r w:rsidR="008D51C7" w:rsidRPr="006E0669">
        <w:t>й</w:t>
      </w:r>
      <w:r w:rsidRPr="006E0669">
        <w:t xml:space="preserve"> заболевания.</w:t>
      </w:r>
    </w:p>
    <w:p w:rsidR="00F9710C" w:rsidRPr="006E0669" w:rsidRDefault="00F9710C" w:rsidP="00C741CF">
      <w:pPr>
        <w:spacing w:line="276" w:lineRule="auto"/>
        <w:ind w:firstLine="709"/>
        <w:jc w:val="both"/>
      </w:pPr>
      <w:r w:rsidRPr="006E0669">
        <w:t xml:space="preserve">Профилактическими мероприятиями среди детского населения было охвачено </w:t>
      </w:r>
      <w:r w:rsidR="00AF2D1F" w:rsidRPr="006E0669">
        <w:t>40,2</w:t>
      </w:r>
      <w:r w:rsidRPr="006E0669">
        <w:t xml:space="preserve"> тысяч человек</w:t>
      </w:r>
      <w:r w:rsidR="00AF2D1F" w:rsidRPr="006E0669">
        <w:t xml:space="preserve">, </w:t>
      </w:r>
      <w:r w:rsidR="00445B77" w:rsidRPr="006E0669">
        <w:t>впервые выявлено заболеваний – 8,6 тысяч случаев.</w:t>
      </w:r>
    </w:p>
    <w:p w:rsidR="00942A46" w:rsidRPr="006E0669" w:rsidRDefault="00942A46" w:rsidP="00C741CF">
      <w:pPr>
        <w:spacing w:line="276" w:lineRule="auto"/>
        <w:ind w:firstLine="709"/>
        <w:jc w:val="both"/>
      </w:pPr>
      <w:r w:rsidRPr="006E0669">
        <w:t xml:space="preserve">Кроме оказания профилактической помощи несовершеннолетним г. Петропавловск-Камчатского, специалисты наркологического диспансера организовывают работу в отдаленных районах Камчатского края посредствам «выездных бригад». В 2018 году специалистами выполнено 2 выезда в два района края, медицинскими услугами, в том числе профилактическими мероприятиями, было охвачено 1 038 (в 2017 году –1 038) человек – несовершеннолетних. </w:t>
      </w:r>
    </w:p>
    <w:p w:rsidR="00942A46" w:rsidRPr="006E0669" w:rsidRDefault="00942A46" w:rsidP="00C741CF">
      <w:pPr>
        <w:spacing w:line="276" w:lineRule="auto"/>
        <w:ind w:firstLine="709"/>
        <w:jc w:val="both"/>
        <w:rPr>
          <w:b/>
          <w:i/>
          <w:color w:val="FF0000"/>
        </w:rPr>
      </w:pPr>
    </w:p>
    <w:p w:rsidR="00FA0154" w:rsidRPr="006E0669" w:rsidRDefault="001A41D5" w:rsidP="00C741CF">
      <w:pPr>
        <w:spacing w:line="276" w:lineRule="auto"/>
        <w:ind w:firstLine="709"/>
        <w:jc w:val="both"/>
      </w:pPr>
      <w:r w:rsidRPr="006E0669">
        <w:t>На территории Камчатского края эпидситуация по гриппу и ОРВИ в эпидсезоне 2017-2018 гг. оценивалась как благополучная, заболеваемость в целом по совокупному населению и по всем возрастным группам была ниже уровней эпидпорогов.</w:t>
      </w:r>
    </w:p>
    <w:p w:rsidR="00210636" w:rsidRPr="006E0669" w:rsidRDefault="00F9710C" w:rsidP="00C741CF">
      <w:pPr>
        <w:spacing w:line="276" w:lineRule="auto"/>
        <w:ind w:firstLine="709"/>
        <w:jc w:val="both"/>
      </w:pPr>
      <w:r w:rsidRPr="006E0669">
        <w:t xml:space="preserve">Для обеспечения снижения темпов распространения ВИЧ-инфекции и вирусных гепатитов В и С среди населения в отчетном году обеспечено информирование и обучение различных групп населения средствам и методам профилактики ВИЧ-инфекции и вирусных гепатитов В и С, повышению ответственности за свое здоровье. </w:t>
      </w:r>
      <w:r w:rsidR="00210636" w:rsidRPr="006E0669">
        <w:t xml:space="preserve">Реализовывался план </w:t>
      </w:r>
      <w:r w:rsidR="00210636" w:rsidRPr="006E0669">
        <w:lastRenderedPageBreak/>
        <w:t>первоочередных мероприятий по противодействию и распространению ВИЧ-инфекции, в том числе:</w:t>
      </w:r>
    </w:p>
    <w:p w:rsidR="009E5BD0" w:rsidRPr="006E0669" w:rsidRDefault="005F4E11" w:rsidP="00C741CF">
      <w:pPr>
        <w:spacing w:line="276" w:lineRule="auto"/>
        <w:jc w:val="both"/>
      </w:pPr>
      <w:r w:rsidRPr="006E0669">
        <w:t xml:space="preserve">         -</w:t>
      </w:r>
      <w:r w:rsidR="00210636" w:rsidRPr="006E0669">
        <w:t xml:space="preserve">ГБУЗ Центром СПИД регулярно направлялись информационные письма </w:t>
      </w:r>
      <w:r w:rsidR="001A30A4" w:rsidRPr="006E0669">
        <w:t xml:space="preserve">Министру здравоохранения Камчатского края и руководителям государственных учреждений здравоохранения Камчатского края </w:t>
      </w:r>
      <w:r w:rsidR="00210636" w:rsidRPr="006E0669">
        <w:t>об эпидситуации по ВИЧ-инфекции с рекомендациями осуществлять постоянную работу по информированию населения Камчатского края о заболеваемости ВИЧ/СПИД и мерах профилактики;</w:t>
      </w:r>
    </w:p>
    <w:p w:rsidR="009E5BD0" w:rsidRPr="006E0669" w:rsidRDefault="00C65C12" w:rsidP="00C741CF">
      <w:pPr>
        <w:spacing w:line="276" w:lineRule="auto"/>
        <w:jc w:val="both"/>
      </w:pPr>
      <w:r w:rsidRPr="006E0669">
        <w:t xml:space="preserve">                </w:t>
      </w:r>
      <w:r w:rsidR="00F77154" w:rsidRPr="006E0669">
        <w:t>-</w:t>
      </w:r>
      <w:r w:rsidR="001A30A4" w:rsidRPr="006E0669">
        <w:t>и</w:t>
      </w:r>
      <w:r w:rsidR="00210636" w:rsidRPr="006E0669">
        <w:t>нформация об эпидситуации по ВИЧ-</w:t>
      </w:r>
      <w:r w:rsidR="001A30A4" w:rsidRPr="006E0669">
        <w:t>инфекции размещалась на сайтах П</w:t>
      </w:r>
      <w:r w:rsidR="00210636" w:rsidRPr="006E0669">
        <w:t>равительства Камчатского края, ГБУЗ Центра СПИД,</w:t>
      </w:r>
      <w:r w:rsidR="001A30A4" w:rsidRPr="006E0669">
        <w:t xml:space="preserve"> на информационных порталах</w:t>
      </w:r>
      <w:r w:rsidR="00210636" w:rsidRPr="006E0669">
        <w:t xml:space="preserve"> «КАМ - 24», «PORTALPK», «CITY4</w:t>
      </w:r>
      <w:r w:rsidR="001A30A4" w:rsidRPr="006E0669">
        <w:t>1» и др.</w:t>
      </w:r>
      <w:r w:rsidR="00210636" w:rsidRPr="006E0669">
        <w:t>;</w:t>
      </w:r>
    </w:p>
    <w:p w:rsidR="009E5BD0" w:rsidRPr="006E0669" w:rsidRDefault="00F77154" w:rsidP="00C741CF">
      <w:pPr>
        <w:spacing w:line="276" w:lineRule="auto"/>
        <w:ind w:firstLine="1134"/>
        <w:jc w:val="both"/>
      </w:pPr>
      <w:r w:rsidRPr="006E0669">
        <w:t>-</w:t>
      </w:r>
      <w:r w:rsidR="001A30A4" w:rsidRPr="006E0669">
        <w:t>о</w:t>
      </w:r>
      <w:r w:rsidR="009E5BD0" w:rsidRPr="006E0669">
        <w:t xml:space="preserve">публикованы </w:t>
      </w:r>
      <w:r w:rsidR="00210636" w:rsidRPr="006E0669">
        <w:t>статьи «Стоп СПИД», «СПИД - суровая и грозная реальност</w:t>
      </w:r>
      <w:r w:rsidR="009E5BD0" w:rsidRPr="006E0669">
        <w:t>ь», «Право на здоровье» в газете</w:t>
      </w:r>
      <w:r w:rsidR="00210636" w:rsidRPr="006E0669">
        <w:t xml:space="preserve"> АИФ;</w:t>
      </w:r>
    </w:p>
    <w:p w:rsidR="009E5BD0" w:rsidRPr="006E0669" w:rsidRDefault="00C65C12" w:rsidP="00C741CF">
      <w:pPr>
        <w:spacing w:line="276" w:lineRule="auto"/>
        <w:jc w:val="both"/>
      </w:pPr>
      <w:r w:rsidRPr="006E0669">
        <w:t xml:space="preserve">                </w:t>
      </w:r>
      <w:r w:rsidR="00F77154" w:rsidRPr="006E0669">
        <w:t>-</w:t>
      </w:r>
      <w:r w:rsidR="009E5BD0" w:rsidRPr="006E0669">
        <w:t>обеспечена трансляция</w:t>
      </w:r>
      <w:r w:rsidR="00210636" w:rsidRPr="006E0669">
        <w:t xml:space="preserve"> тр</w:t>
      </w:r>
      <w:r w:rsidR="009E5BD0" w:rsidRPr="006E0669">
        <w:t>ех</w:t>
      </w:r>
      <w:r w:rsidR="00210636" w:rsidRPr="006E0669">
        <w:t xml:space="preserve"> сюжет</w:t>
      </w:r>
      <w:r w:rsidR="009E5BD0" w:rsidRPr="006E0669">
        <w:t xml:space="preserve">ов на телевидении </w:t>
      </w:r>
      <w:r w:rsidR="00210636" w:rsidRPr="006E0669">
        <w:t>по профилактик</w:t>
      </w:r>
      <w:r w:rsidR="009E5BD0" w:rsidRPr="006E0669">
        <w:t>е</w:t>
      </w:r>
      <w:r w:rsidR="00210636" w:rsidRPr="006E0669">
        <w:t xml:space="preserve"> ВИЧ-инфекции;</w:t>
      </w:r>
    </w:p>
    <w:p w:rsidR="009E5BD0" w:rsidRPr="006E0669" w:rsidRDefault="00C65C12" w:rsidP="00C741CF">
      <w:pPr>
        <w:spacing w:line="276" w:lineRule="auto"/>
        <w:ind w:left="142"/>
        <w:jc w:val="both"/>
      </w:pPr>
      <w:r w:rsidRPr="006E0669">
        <w:t xml:space="preserve">              </w:t>
      </w:r>
      <w:r w:rsidR="00F77154" w:rsidRPr="006E0669">
        <w:t>-</w:t>
      </w:r>
      <w:r w:rsidR="009E5BD0" w:rsidRPr="006E0669">
        <w:t>с</w:t>
      </w:r>
      <w:r w:rsidR="00210636" w:rsidRPr="006E0669">
        <w:t>овместно с членами КОО ЛЖВ «Будим жить» п</w:t>
      </w:r>
      <w:r w:rsidR="009E5BD0" w:rsidRPr="006E0669">
        <w:t>одготовлен видеоролик на 30 сек</w:t>
      </w:r>
      <w:r w:rsidR="00210636" w:rsidRPr="006E0669">
        <w:t xml:space="preserve"> «Черное и белое», который транслировался телевизионной компанией РЕН</w:t>
      </w:r>
      <w:r w:rsidR="009E5BD0" w:rsidRPr="006E0669">
        <w:t>-</w:t>
      </w:r>
      <w:r w:rsidR="00210636" w:rsidRPr="006E0669">
        <w:t xml:space="preserve">ТВ; </w:t>
      </w:r>
    </w:p>
    <w:p w:rsidR="009E5BD0" w:rsidRPr="006E0669" w:rsidRDefault="00F77154" w:rsidP="00C741CF">
      <w:pPr>
        <w:spacing w:line="276" w:lineRule="auto"/>
        <w:ind w:firstLine="1134"/>
        <w:jc w:val="both"/>
      </w:pPr>
      <w:r w:rsidRPr="006E0669">
        <w:t>-</w:t>
      </w:r>
      <w:r w:rsidR="009E5BD0" w:rsidRPr="006E0669">
        <w:t>т</w:t>
      </w:r>
      <w:r w:rsidR="00210636" w:rsidRPr="006E0669">
        <w:t xml:space="preserve">ранслировались профилактические аудио ролики на </w:t>
      </w:r>
      <w:r w:rsidR="009E5BD0" w:rsidRPr="006E0669">
        <w:t xml:space="preserve">радиоканалах </w:t>
      </w:r>
      <w:r w:rsidR="00210636" w:rsidRPr="006E0669">
        <w:t>«ХИТ ФМ», «ЛАВ радио», «Наше радио», «Авторадио», «Радио ДАЧА»;</w:t>
      </w:r>
    </w:p>
    <w:p w:rsidR="009E5BD0" w:rsidRPr="006E0669" w:rsidRDefault="00F77154" w:rsidP="00C741CF">
      <w:pPr>
        <w:tabs>
          <w:tab w:val="left" w:pos="1134"/>
        </w:tabs>
        <w:spacing w:line="276" w:lineRule="auto"/>
        <w:ind w:firstLine="283"/>
        <w:jc w:val="both"/>
      </w:pPr>
      <w:r w:rsidRPr="006E0669">
        <w:t>-</w:t>
      </w:r>
      <w:r w:rsidR="009E5BD0" w:rsidRPr="006E0669">
        <w:t>обеспечена</w:t>
      </w:r>
      <w:r w:rsidR="00210636" w:rsidRPr="006E0669">
        <w:t xml:space="preserve"> демонстрация видеороликов по профилактике ВИЧ-инфекции в киноцентрах города «Лимонад», «Пирамида», «Планета»;</w:t>
      </w:r>
    </w:p>
    <w:p w:rsidR="009E5BD0" w:rsidRPr="006E0669" w:rsidRDefault="00C65C12" w:rsidP="00C741CF">
      <w:pPr>
        <w:spacing w:line="276" w:lineRule="auto"/>
        <w:jc w:val="both"/>
      </w:pPr>
      <w:r w:rsidRPr="006E0669">
        <w:t xml:space="preserve">                </w:t>
      </w:r>
      <w:r w:rsidR="00F77154" w:rsidRPr="006E0669">
        <w:t>-</w:t>
      </w:r>
      <w:r w:rsidR="009E5BD0" w:rsidRPr="006E0669">
        <w:t>обеспечено р</w:t>
      </w:r>
      <w:r w:rsidR="00210636" w:rsidRPr="006E0669">
        <w:t>аспростран</w:t>
      </w:r>
      <w:r w:rsidR="009E5BD0" w:rsidRPr="006E0669">
        <w:t>ен</w:t>
      </w:r>
      <w:r w:rsidR="009F3A3F" w:rsidRPr="006E0669">
        <w:t>ие</w:t>
      </w:r>
      <w:r w:rsidR="00210636" w:rsidRPr="006E0669">
        <w:t xml:space="preserve"> информационно-просветительск</w:t>
      </w:r>
      <w:r w:rsidR="009E5BD0" w:rsidRPr="006E0669">
        <w:t>ой</w:t>
      </w:r>
      <w:r w:rsidR="00210636" w:rsidRPr="006E0669">
        <w:t xml:space="preserve"> печатн</w:t>
      </w:r>
      <w:r w:rsidR="009E5BD0" w:rsidRPr="006E0669">
        <w:t>ой</w:t>
      </w:r>
      <w:r w:rsidR="00210636" w:rsidRPr="006E0669">
        <w:t xml:space="preserve"> </w:t>
      </w:r>
      <w:r w:rsidR="009E5BD0" w:rsidRPr="006E0669">
        <w:t>продукции</w:t>
      </w:r>
      <w:r w:rsidR="00210636" w:rsidRPr="006E0669">
        <w:t xml:space="preserve"> (буклеты, брошюры, памятки, листовки) в помеще</w:t>
      </w:r>
      <w:r w:rsidR="009F3A3F" w:rsidRPr="006E0669">
        <w:t>-</w:t>
      </w:r>
      <w:r w:rsidR="00210636" w:rsidRPr="006E0669">
        <w:t>ниях торговых центров «Вега», «Шамса»;</w:t>
      </w:r>
    </w:p>
    <w:p w:rsidR="003E3EE1" w:rsidRPr="006E0669" w:rsidRDefault="0021512C" w:rsidP="00C741CF">
      <w:pPr>
        <w:spacing w:line="276" w:lineRule="auto"/>
        <w:ind w:firstLine="1134"/>
        <w:jc w:val="both"/>
      </w:pPr>
      <w:r w:rsidRPr="006E0669">
        <w:t>-</w:t>
      </w:r>
      <w:r w:rsidR="003E3EE1" w:rsidRPr="006E0669">
        <w:t>информация по профилактике ВИЧ размещалась на электронном баннере в г. Петропавловск-Камчатском;</w:t>
      </w:r>
    </w:p>
    <w:p w:rsidR="003E3EE1" w:rsidRPr="006E0669" w:rsidRDefault="00EA55CA" w:rsidP="00C741CF">
      <w:pPr>
        <w:spacing w:line="276" w:lineRule="auto"/>
        <w:ind w:firstLine="1134"/>
        <w:jc w:val="both"/>
      </w:pPr>
      <w:r w:rsidRPr="006E0669">
        <w:t>-</w:t>
      </w:r>
      <w:r w:rsidR="003E3EE1" w:rsidRPr="006E0669">
        <w:t xml:space="preserve">в </w:t>
      </w:r>
      <w:r w:rsidR="00210636" w:rsidRPr="006E0669">
        <w:t>40 муниципальных рейсовых автобусах краевого центра</w:t>
      </w:r>
      <w:r w:rsidR="003E3EE1" w:rsidRPr="006E0669">
        <w:t xml:space="preserve"> в течение трех месяцев</w:t>
      </w:r>
      <w:r w:rsidR="00210636" w:rsidRPr="006E0669">
        <w:t xml:space="preserve"> размещались памятки для населения по профилактике ВИЧ-инфекции и </w:t>
      </w:r>
      <w:r w:rsidR="003E3EE1" w:rsidRPr="006E0669">
        <w:t xml:space="preserve">о </w:t>
      </w:r>
      <w:r w:rsidR="00210636" w:rsidRPr="006E0669">
        <w:t>добровольном тестировании;</w:t>
      </w:r>
    </w:p>
    <w:p w:rsidR="003E3EE1" w:rsidRPr="006E0669" w:rsidRDefault="000B19BF" w:rsidP="00C741CF">
      <w:pPr>
        <w:spacing w:line="276" w:lineRule="auto"/>
        <w:ind w:firstLine="1134"/>
        <w:jc w:val="both"/>
      </w:pPr>
      <w:r w:rsidRPr="006E0669">
        <w:t xml:space="preserve">- </w:t>
      </w:r>
      <w:r w:rsidR="00210636" w:rsidRPr="006E0669">
        <w:t xml:space="preserve">во всех образовательных учреждениях Камчатского края </w:t>
      </w:r>
      <w:r w:rsidR="003E3EE1" w:rsidRPr="006E0669">
        <w:t xml:space="preserve">проведены открытые уроки </w:t>
      </w:r>
      <w:r w:rsidR="00210636" w:rsidRPr="006E0669">
        <w:t>«День единых действий по информированию детей и молодежи против ВИЧ/СПИД»;</w:t>
      </w:r>
    </w:p>
    <w:p w:rsidR="00210636" w:rsidRPr="006E0669" w:rsidRDefault="003C0F98" w:rsidP="00C741CF">
      <w:pPr>
        <w:spacing w:line="276" w:lineRule="auto"/>
        <w:jc w:val="both"/>
      </w:pPr>
      <w:r w:rsidRPr="006E0669">
        <w:t xml:space="preserve">                 - </w:t>
      </w:r>
      <w:r w:rsidR="00210636" w:rsidRPr="006E0669">
        <w:t>в 4-х ВУЗах Камчатского края</w:t>
      </w:r>
      <w:r w:rsidR="003E3EE1" w:rsidRPr="006E0669">
        <w:t xml:space="preserve"> и в средних специальных учебных заведениях</w:t>
      </w:r>
      <w:r w:rsidR="00210636" w:rsidRPr="006E0669">
        <w:t xml:space="preserve"> с участием специалистов ГБУЗ Центра СПИД совместно с членами КОО ЛЖВ «Будим жить» и волонтерами</w:t>
      </w:r>
      <w:r w:rsidR="003E3EE1" w:rsidRPr="006E0669">
        <w:t xml:space="preserve"> проведены «круглые </w:t>
      </w:r>
      <w:r w:rsidR="003E3EE1" w:rsidRPr="006E0669">
        <w:lastRenderedPageBreak/>
        <w:t xml:space="preserve">столы» </w:t>
      </w:r>
      <w:r w:rsidR="00210636" w:rsidRPr="006E0669">
        <w:t>с семинара</w:t>
      </w:r>
      <w:r w:rsidR="003E3EE1" w:rsidRPr="006E0669">
        <w:t>ми</w:t>
      </w:r>
      <w:r w:rsidR="00210636" w:rsidRPr="006E0669">
        <w:t>-тренинга</w:t>
      </w:r>
      <w:r w:rsidR="003E3EE1" w:rsidRPr="006E0669">
        <w:t>ми</w:t>
      </w:r>
      <w:r w:rsidR="00210636" w:rsidRPr="006E0669">
        <w:t>, анкетированием и распространением печатн</w:t>
      </w:r>
      <w:r w:rsidR="003E3EE1" w:rsidRPr="006E0669">
        <w:t>ой</w:t>
      </w:r>
      <w:r w:rsidR="00210636" w:rsidRPr="006E0669">
        <w:t xml:space="preserve"> продукци</w:t>
      </w:r>
      <w:r w:rsidR="003E3EE1" w:rsidRPr="006E0669">
        <w:t>и</w:t>
      </w:r>
      <w:r w:rsidR="00210636" w:rsidRPr="006E0669">
        <w:t xml:space="preserve"> (буклеты, брошюры, памя</w:t>
      </w:r>
      <w:r w:rsidR="003E3EE1" w:rsidRPr="006E0669">
        <w:t>тки, листовки).</w:t>
      </w:r>
    </w:p>
    <w:p w:rsidR="003E3EE1" w:rsidRPr="006E0669" w:rsidRDefault="003E3EE1" w:rsidP="00C741CF">
      <w:pPr>
        <w:pStyle w:val="ad"/>
        <w:tabs>
          <w:tab w:val="left" w:pos="993"/>
        </w:tabs>
        <w:spacing w:line="276" w:lineRule="auto"/>
        <w:ind w:left="0" w:firstLine="709"/>
        <w:jc w:val="both"/>
      </w:pPr>
      <w:r w:rsidRPr="006E0669">
        <w:t xml:space="preserve">В рамках реализации плана первоочередных мероприятий обеспечено постоянное взаимодействие и сотрудничество с Камчатской Епархией в вопросах профилактики ВИЧ-инфекции. Активно участвовали во всех мероприятиях и в работе с ключевыми группами населения </w:t>
      </w:r>
      <w:r w:rsidR="00B1350F" w:rsidRPr="006E0669">
        <w:t xml:space="preserve">волонтеры </w:t>
      </w:r>
      <w:r w:rsidRPr="006E0669">
        <w:t>из высших и средних специальных учебных заведений, НКО («Красный крест», КОО Л</w:t>
      </w:r>
      <w:r w:rsidR="00B1350F" w:rsidRPr="006E0669">
        <w:t>ЖВ «Будим жить»).</w:t>
      </w:r>
    </w:p>
    <w:p w:rsidR="00F9710C" w:rsidRPr="006E0669" w:rsidRDefault="001A41D5" w:rsidP="00C741CF">
      <w:pPr>
        <w:spacing w:line="276" w:lineRule="auto"/>
        <w:ind w:firstLine="709"/>
      </w:pPr>
      <w:r w:rsidRPr="006E0669">
        <w:t>В результате проводимых мероприятий, направленных на профилак</w:t>
      </w:r>
      <w:r w:rsidR="00C741CF">
        <w:t>-</w:t>
      </w:r>
      <w:r w:rsidRPr="006E0669">
        <w:t>тику ВИЧ-инфекции, расширение охвата добровольного тестирования на</w:t>
      </w:r>
      <w:r w:rsidR="00C741CF">
        <w:t>-</w:t>
      </w:r>
      <w:r w:rsidRPr="006E0669">
        <w:t>селения на ВИЧ уровень информированности населения по вопросам ВИЧ-инфекции составил 86,1%</w:t>
      </w:r>
      <w:r w:rsidR="00445B77" w:rsidRPr="006E0669">
        <w:t xml:space="preserve"> (целевой показатель – 84 %)</w:t>
      </w:r>
      <w:r w:rsidRPr="006E0669">
        <w:t>, охват медицинским освидетельствованием на ВИЧ-инфекцию составил 24,5% (целевой пока</w:t>
      </w:r>
      <w:r w:rsidR="00C741CF">
        <w:t>-</w:t>
      </w:r>
      <w:r w:rsidRPr="006E0669">
        <w:t>затель – 2</w:t>
      </w:r>
      <w:r w:rsidR="00445B77" w:rsidRPr="006E0669">
        <w:t>3</w:t>
      </w:r>
      <w:r w:rsidRPr="006E0669">
        <w:t>%), всего прошли обследование в 201</w:t>
      </w:r>
      <w:r w:rsidR="00732A05" w:rsidRPr="006E0669">
        <w:t>8</w:t>
      </w:r>
      <w:r w:rsidRPr="006E0669">
        <w:t xml:space="preserve"> году 77</w:t>
      </w:r>
      <w:r w:rsidR="00445B77" w:rsidRPr="006E0669">
        <w:t>,1 тысяча человек</w:t>
      </w:r>
      <w:r w:rsidRPr="006E0669">
        <w:t xml:space="preserve">, выявлено 144 ВИЧ-инфицированных (0,18% от числа обследованных). </w:t>
      </w:r>
      <w:r w:rsidR="004E1372" w:rsidRPr="006E0669">
        <w:t>Уде</w:t>
      </w:r>
      <w:r w:rsidR="00C741CF">
        <w:t>-</w:t>
      </w:r>
      <w:r w:rsidR="004E1372" w:rsidRPr="006E0669">
        <w:t>льный вес впервые выявленных ВИЧ-инфицированных среди молодежи до 29 лет снизился на 20% (с 31 человека в 2016 году до 24 человек в 2017 го</w:t>
      </w:r>
      <w:r w:rsidR="00C741CF">
        <w:t>-</w:t>
      </w:r>
      <w:r w:rsidR="004E1372" w:rsidRPr="006E0669">
        <w:t>ду).</w:t>
      </w:r>
    </w:p>
    <w:p w:rsidR="0068492E" w:rsidRPr="006E0669" w:rsidRDefault="0068492E" w:rsidP="00C741CF">
      <w:pPr>
        <w:spacing w:line="276" w:lineRule="auto"/>
        <w:ind w:firstLine="709"/>
        <w:jc w:val="both"/>
      </w:pPr>
      <w:r w:rsidRPr="006E0669">
        <w:t xml:space="preserve">Количество пролеченных больных в стационарных учреждениях края в 2018 году составило 71,7 тыс. человек, или на 2,0 тысяч человек меньше, чем в 2017 (73,7) году, что обусловлено изменениями в оплате случаев оказания медицинской помощи пациентам, находившихся в приемном покое стационара до 24 часов, которые отнесены к неотложной медицинской помощи. </w:t>
      </w:r>
    </w:p>
    <w:p w:rsidR="0068492E" w:rsidRPr="006C62DA" w:rsidRDefault="0068492E" w:rsidP="00C741CF">
      <w:pPr>
        <w:spacing w:line="276" w:lineRule="auto"/>
        <w:ind w:firstLine="709"/>
        <w:jc w:val="both"/>
      </w:pPr>
      <w:r w:rsidRPr="006E0669">
        <w:t>Соответственно, общий объем койко-дней в 2018 году также уменьшился к уровню 2017 года на 5, 7,0 % и составил 85865 койко-дней (в 2017 году – 910,2 тысяч койко-дней).</w:t>
      </w:r>
    </w:p>
    <w:p w:rsidR="0068492E" w:rsidRPr="009F3A3F" w:rsidRDefault="0068492E" w:rsidP="00C741CF">
      <w:pPr>
        <w:spacing w:line="276" w:lineRule="auto"/>
        <w:ind w:firstLine="709"/>
        <w:jc w:val="both"/>
      </w:pPr>
    </w:p>
    <w:p w:rsidR="00E8484D" w:rsidRPr="006E0669" w:rsidRDefault="00E8484D" w:rsidP="00C741CF">
      <w:pPr>
        <w:spacing w:line="276" w:lineRule="auto"/>
        <w:ind w:firstLine="709"/>
        <w:jc w:val="both"/>
      </w:pPr>
      <w:r w:rsidRPr="006E0669">
        <w:t>В рамках рассматриваемого основного мероприятия предусмотрено, как мера социальной поддержки отдельных категорий граждан, бесплатное зубопротезирование участников ВОВ, ветеранов труда, инвалидов.  Льгота обеспечена</w:t>
      </w:r>
      <w:r w:rsidR="004430F4" w:rsidRPr="006E0669">
        <w:t xml:space="preserve"> 812</w:t>
      </w:r>
      <w:r w:rsidR="00233FCE" w:rsidRPr="006E0669">
        <w:t xml:space="preserve"> пациентам (в 201</w:t>
      </w:r>
      <w:r w:rsidR="004430F4" w:rsidRPr="006E0669">
        <w:t>71 058</w:t>
      </w:r>
      <w:r w:rsidR="00233FCE" w:rsidRPr="006E0669">
        <w:t xml:space="preserve">) </w:t>
      </w:r>
      <w:r w:rsidR="00C574AC" w:rsidRPr="006E0669">
        <w:t xml:space="preserve">на сумму </w:t>
      </w:r>
      <w:r w:rsidR="00233FCE" w:rsidRPr="006E0669">
        <w:t>5</w:t>
      </w:r>
      <w:r w:rsidR="004430F4" w:rsidRPr="006E0669">
        <w:t>4</w:t>
      </w:r>
      <w:r w:rsidR="00233FCE" w:rsidRPr="006E0669">
        <w:t>,</w:t>
      </w:r>
      <w:r w:rsidR="004430F4" w:rsidRPr="006E0669">
        <w:t>2</w:t>
      </w:r>
      <w:r w:rsidR="00233FCE" w:rsidRPr="006E0669">
        <w:t xml:space="preserve"> млн. рублей (в 201</w:t>
      </w:r>
      <w:r w:rsidR="004430F4" w:rsidRPr="006E0669">
        <w:t>7</w:t>
      </w:r>
      <w:r w:rsidR="00233FCE" w:rsidRPr="006E0669">
        <w:t xml:space="preserve"> году </w:t>
      </w:r>
      <w:r w:rsidR="004430F4" w:rsidRPr="006E0669">
        <w:t>–</w:t>
      </w:r>
      <w:r w:rsidR="00233FCE" w:rsidRPr="006E0669">
        <w:t xml:space="preserve"> </w:t>
      </w:r>
      <w:r w:rsidR="004430F4" w:rsidRPr="006E0669">
        <w:t>52,0</w:t>
      </w:r>
      <w:r w:rsidR="00C574AC" w:rsidRPr="006E0669">
        <w:t xml:space="preserve"> млн. рублей</w:t>
      </w:r>
      <w:r w:rsidR="00233FCE" w:rsidRPr="006E0669">
        <w:t xml:space="preserve">), или на </w:t>
      </w:r>
      <w:r w:rsidR="00C574AC" w:rsidRPr="006E0669">
        <w:t>100 % от выделенных ассигнований з</w:t>
      </w:r>
      <w:r w:rsidR="00233FCE" w:rsidRPr="006E0669">
        <w:t>а счет средств краевого бюджета</w:t>
      </w:r>
      <w:r w:rsidR="00C574AC" w:rsidRPr="006E0669">
        <w:t>.</w:t>
      </w:r>
    </w:p>
    <w:p w:rsidR="005A6E5C" w:rsidRPr="006E0669" w:rsidRDefault="004B2490" w:rsidP="00C741CF">
      <w:pPr>
        <w:tabs>
          <w:tab w:val="left" w:pos="993"/>
        </w:tabs>
        <w:spacing w:line="276" w:lineRule="auto"/>
        <w:ind w:firstLine="709"/>
        <w:jc w:val="both"/>
      </w:pPr>
      <w:r w:rsidRPr="006E0669">
        <w:t xml:space="preserve">В течение года в амбулаторных подразделениях государственных учреждений здравоохранения начата реализация приоритетного проекта «Бережливая поликлиника». </w:t>
      </w:r>
      <w:r w:rsidR="005A6E5C" w:rsidRPr="006E0669">
        <w:t xml:space="preserve">Цель проекта -  повышение доступности и качества медицинской помощи населению за счет оптимизации процессов и </w:t>
      </w:r>
      <w:r w:rsidR="005A6E5C" w:rsidRPr="006E0669">
        <w:lastRenderedPageBreak/>
        <w:t>устранения временных потерь ожидания оказания медицинской помощи. Разработан и внедрен Приказ Министерства здравоохранения от 31.05.2017 г. № 271 «О внедрении направлений «пилотного» проекта «Бережливая поликлиника» в государственных учреждениях здравоохранения Камчатского края».</w:t>
      </w:r>
    </w:p>
    <w:p w:rsidR="005A6E5C" w:rsidRPr="00EF0970" w:rsidRDefault="005A6E5C" w:rsidP="00C741CF">
      <w:pPr>
        <w:tabs>
          <w:tab w:val="left" w:pos="993"/>
        </w:tabs>
        <w:spacing w:line="276" w:lineRule="auto"/>
        <w:ind w:firstLine="709"/>
        <w:jc w:val="both"/>
      </w:pPr>
      <w:r w:rsidRPr="006E0669">
        <w:t>Для реализации Проекта создана рабочая группа, разработана «дорожная» карта, план мероприятий по внедрению Проекта и организован постоянный мониторинг реализации мероприятий.</w:t>
      </w:r>
      <w:r w:rsidRPr="00EF0970">
        <w:t xml:space="preserve"> </w:t>
      </w:r>
    </w:p>
    <w:p w:rsidR="005A6E5C" w:rsidRPr="00FD2B6B" w:rsidRDefault="005A6E5C" w:rsidP="00C741CF">
      <w:pPr>
        <w:tabs>
          <w:tab w:val="left" w:pos="993"/>
        </w:tabs>
        <w:spacing w:line="276" w:lineRule="auto"/>
        <w:ind w:firstLine="709"/>
        <w:jc w:val="both"/>
      </w:pPr>
      <w:r w:rsidRPr="00FD2B6B">
        <w:t>В проекте учувствовало 40 учреждений здравоохранения. Руководителями учреждений здравоохранения Камчатского края, подведомственных Министерству здравоохранения Камчатского края, разработан план мероприятий по внедрению Проекта в своем учреждении.</w:t>
      </w:r>
    </w:p>
    <w:p w:rsidR="005C44BB" w:rsidRDefault="00F9710C" w:rsidP="00C741CF">
      <w:pPr>
        <w:spacing w:line="276" w:lineRule="auto"/>
        <w:ind w:firstLine="709"/>
        <w:jc w:val="both"/>
      </w:pPr>
      <w:r w:rsidRPr="005C44BB">
        <w:t>Целевые индикаторы, характеризующие уровень реализа</w:t>
      </w:r>
      <w:r w:rsidR="00776CCB" w:rsidRPr="005C44BB">
        <w:t>ции мероприятия (индикато</w:t>
      </w:r>
      <w:r w:rsidR="00233FCE" w:rsidRPr="005C44BB">
        <w:t>ры 1.1 - 1.3, 1.13. – 1.27, 1.31 – 1.33 таблицы 11) достигнуты</w:t>
      </w:r>
      <w:r w:rsidR="005C44BB">
        <w:t>.</w:t>
      </w:r>
    </w:p>
    <w:p w:rsidR="00F9710C" w:rsidRPr="005C44BB" w:rsidRDefault="00F9710C" w:rsidP="00C741CF">
      <w:pPr>
        <w:tabs>
          <w:tab w:val="left" w:pos="993"/>
        </w:tabs>
        <w:spacing w:line="276" w:lineRule="auto"/>
        <w:ind w:firstLine="709"/>
        <w:jc w:val="both"/>
      </w:pPr>
      <w:r w:rsidRPr="005C44BB">
        <w:t xml:space="preserve">Важно отметить стабильные результаты иммунизации, которые обуславливают отсутствие заболеваемости дифтирией, корью, эпидпаратитом на территории края уже в течение нескольких лет. </w:t>
      </w:r>
    </w:p>
    <w:p w:rsidR="00776CCB" w:rsidRPr="005C44BB" w:rsidRDefault="00F9710C" w:rsidP="00C741CF">
      <w:pPr>
        <w:tabs>
          <w:tab w:val="left" w:pos="1134"/>
          <w:tab w:val="left" w:pos="1276"/>
        </w:tabs>
        <w:spacing w:line="276" w:lineRule="auto"/>
        <w:ind w:firstLine="709"/>
        <w:jc w:val="both"/>
      </w:pPr>
      <w:r w:rsidRPr="005C44BB">
        <w:t>Увеличилась п</w:t>
      </w:r>
      <w:r w:rsidR="00776CCB" w:rsidRPr="005C44BB">
        <w:t>о сравнению с 20</w:t>
      </w:r>
      <w:r w:rsidR="005C44BB" w:rsidRPr="005C44BB">
        <w:t>17</w:t>
      </w:r>
      <w:r w:rsidRPr="005C44BB">
        <w:t xml:space="preserve"> годом </w:t>
      </w:r>
      <w:r w:rsidR="00776CCB" w:rsidRPr="005C44BB">
        <w:t>и превысил</w:t>
      </w:r>
      <w:r w:rsidR="005C61BF" w:rsidRPr="005C44BB">
        <w:t>а целевой индикатор доля</w:t>
      </w:r>
      <w:r w:rsidRPr="005C44BB">
        <w:t xml:space="preserve"> ВИЧ-инфицированных лиц, состоящих на диспансерном учете, от числа выявленных</w:t>
      </w:r>
      <w:r w:rsidR="00776CCB" w:rsidRPr="005C44BB">
        <w:t>.</w:t>
      </w:r>
    </w:p>
    <w:p w:rsidR="00F9710C" w:rsidRPr="005C44BB" w:rsidRDefault="00233FCE" w:rsidP="00C741CF">
      <w:pPr>
        <w:tabs>
          <w:tab w:val="left" w:pos="1134"/>
          <w:tab w:val="left" w:pos="1276"/>
        </w:tabs>
        <w:spacing w:line="276" w:lineRule="auto"/>
        <w:ind w:firstLine="709"/>
        <w:jc w:val="both"/>
      </w:pPr>
      <w:r w:rsidRPr="005C44BB">
        <w:t>В 201</w:t>
      </w:r>
      <w:r w:rsidR="005C44BB" w:rsidRPr="005C44BB">
        <w:t>8</w:t>
      </w:r>
      <w:r w:rsidRPr="005C44BB">
        <w:t xml:space="preserve"> году </w:t>
      </w:r>
      <w:r w:rsidR="00F9710C" w:rsidRPr="005C44BB">
        <w:t>удалось достигнуть целев</w:t>
      </w:r>
      <w:r w:rsidR="00776CCB" w:rsidRPr="005C44BB">
        <w:t>ого</w:t>
      </w:r>
      <w:r w:rsidR="00F9710C" w:rsidRPr="005C44BB">
        <w:t xml:space="preserve"> индикатор</w:t>
      </w:r>
      <w:r w:rsidR="00776CCB" w:rsidRPr="005C44BB">
        <w:t>а</w:t>
      </w:r>
      <w:r w:rsidR="00F9710C" w:rsidRPr="005C44BB">
        <w:t xml:space="preserve"> по показател</w:t>
      </w:r>
      <w:r w:rsidR="00776CCB" w:rsidRPr="005C44BB">
        <w:t>ю</w:t>
      </w:r>
      <w:r w:rsidR="00F9710C" w:rsidRPr="005C44BB">
        <w:t xml:space="preserve"> охват</w:t>
      </w:r>
      <w:r w:rsidR="00776CCB" w:rsidRPr="005C44BB">
        <w:t>а</w:t>
      </w:r>
      <w:r w:rsidR="00F9710C" w:rsidRPr="005C44BB">
        <w:t xml:space="preserve"> населения профилактическими осмотрами на туберкулез. </w:t>
      </w:r>
    </w:p>
    <w:p w:rsidR="00F9710C" w:rsidRPr="005C44BB" w:rsidRDefault="00F9710C" w:rsidP="00C741CF">
      <w:pPr>
        <w:spacing w:line="276" w:lineRule="auto"/>
        <w:ind w:firstLine="709"/>
        <w:jc w:val="both"/>
      </w:pPr>
      <w:r w:rsidRPr="005C44BB">
        <w:t xml:space="preserve">Флюорографическое обследование населения в возрасте 15-17 лет (подростков) составляет 100,0%. </w:t>
      </w:r>
    </w:p>
    <w:p w:rsidR="0093418F" w:rsidRPr="005C44BB" w:rsidRDefault="00F9710C" w:rsidP="00C741CF">
      <w:pPr>
        <w:spacing w:line="276" w:lineRule="auto"/>
        <w:ind w:firstLine="709"/>
        <w:jc w:val="both"/>
      </w:pPr>
      <w:r w:rsidRPr="005C44BB">
        <w:t>Контрольны</w:t>
      </w:r>
      <w:r w:rsidR="00380DED" w:rsidRPr="005C44BB">
        <w:t>е события мероприятия (1.</w:t>
      </w:r>
      <w:r w:rsidR="0093418F" w:rsidRPr="005C44BB">
        <w:t>1</w:t>
      </w:r>
      <w:r w:rsidR="00380DED" w:rsidRPr="005C44BB">
        <w:t xml:space="preserve"> – 1.</w:t>
      </w:r>
      <w:r w:rsidR="0093418F" w:rsidRPr="005C44BB">
        <w:t>3</w:t>
      </w:r>
      <w:r w:rsidR="005C61BF" w:rsidRPr="005C44BB">
        <w:t>, таблица</w:t>
      </w:r>
      <w:r w:rsidRPr="005C44BB">
        <w:t xml:space="preserve"> 12) выполнены</w:t>
      </w:r>
      <w:r w:rsidR="00380DED" w:rsidRPr="005C44BB">
        <w:t xml:space="preserve"> в полном объеме. </w:t>
      </w:r>
    </w:p>
    <w:p w:rsidR="00F9710C" w:rsidRPr="005C44BB" w:rsidRDefault="00F9710C" w:rsidP="00C741CF">
      <w:pPr>
        <w:spacing w:line="276" w:lineRule="auto"/>
        <w:ind w:firstLine="709"/>
        <w:jc w:val="both"/>
      </w:pPr>
      <w:r w:rsidRPr="005C44BB">
        <w:t>Основным итогом реализации рассматриваемого мероприятия явилось заявленное в Подпрограмме 1:</w:t>
      </w:r>
    </w:p>
    <w:p w:rsidR="00F9710C" w:rsidRPr="005C44BB" w:rsidRDefault="00F56989" w:rsidP="00C741CF">
      <w:pPr>
        <w:spacing w:line="276" w:lineRule="auto"/>
        <w:jc w:val="both"/>
      </w:pPr>
      <w:r w:rsidRPr="005C44BB">
        <w:t xml:space="preserve">          -</w:t>
      </w:r>
      <w:r w:rsidR="00F9710C" w:rsidRPr="005C44BB">
        <w:t>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(полиомиелит, корь, краснуха);</w:t>
      </w:r>
    </w:p>
    <w:p w:rsidR="00F9710C" w:rsidRPr="005C44BB" w:rsidRDefault="00F56989" w:rsidP="00C741CF">
      <w:pPr>
        <w:spacing w:line="276" w:lineRule="auto"/>
        <w:ind w:firstLine="709"/>
        <w:jc w:val="both"/>
      </w:pPr>
      <w:r w:rsidRPr="005C44BB">
        <w:t>-</w:t>
      </w:r>
      <w:r w:rsidR="00F9710C" w:rsidRPr="005C44BB">
        <w:t>обеспечение раннего выявления инфицированных ВИЧ, острыми вирусными гепатитами В и С;</w:t>
      </w:r>
    </w:p>
    <w:p w:rsidR="00F9710C" w:rsidRPr="005C44BB" w:rsidRDefault="00802D87" w:rsidP="00C741CF">
      <w:pPr>
        <w:tabs>
          <w:tab w:val="left" w:pos="142"/>
        </w:tabs>
        <w:spacing w:line="276" w:lineRule="auto"/>
        <w:ind w:hanging="998"/>
        <w:jc w:val="both"/>
      </w:pPr>
      <w:r w:rsidRPr="005C44BB">
        <w:t xml:space="preserve">                          -</w:t>
      </w:r>
      <w:r w:rsidR="00F9710C" w:rsidRPr="005C44BB">
        <w:t xml:space="preserve">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том числе детей, в целях обеспечения </w:t>
      </w:r>
      <w:r w:rsidR="00F9710C" w:rsidRPr="005C44BB">
        <w:lastRenderedPageBreak/>
        <w:t>своевременного выявления заболеваний, дающих наибольший вклад в показатели инвалидизации   и    смертности населения.</w:t>
      </w:r>
    </w:p>
    <w:p w:rsidR="006E0669" w:rsidRPr="005C44BB" w:rsidRDefault="006E0669" w:rsidP="00C741CF">
      <w:pPr>
        <w:tabs>
          <w:tab w:val="left" w:pos="142"/>
        </w:tabs>
        <w:spacing w:line="276" w:lineRule="auto"/>
        <w:ind w:hanging="998"/>
        <w:jc w:val="both"/>
      </w:pPr>
    </w:p>
    <w:p w:rsidR="00A40D54" w:rsidRPr="006E0669" w:rsidRDefault="00A67AA7" w:rsidP="00C741CF">
      <w:pPr>
        <w:spacing w:line="276" w:lineRule="auto"/>
        <w:ind w:firstLine="709"/>
        <w:jc w:val="both"/>
        <w:rPr>
          <w:b/>
        </w:rPr>
      </w:pPr>
      <w:r w:rsidRPr="006E0669">
        <w:rPr>
          <w:b/>
        </w:rPr>
        <w:t xml:space="preserve">      </w:t>
      </w:r>
      <w:r w:rsidR="00A40D54" w:rsidRPr="006E0669">
        <w:rPr>
          <w:b/>
        </w:rPr>
        <w:t>Основное мероприятие 1.3.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 в амбулаторных условиях»</w:t>
      </w:r>
    </w:p>
    <w:p w:rsidR="00A40D54" w:rsidRPr="006E0669" w:rsidRDefault="00A40D54" w:rsidP="00C741CF">
      <w:pPr>
        <w:spacing w:line="276" w:lineRule="auto"/>
        <w:ind w:firstLine="709"/>
        <w:jc w:val="both"/>
      </w:pPr>
      <w:r w:rsidRPr="006E0669">
        <w:t>В отчетном году продолжилась реализация мер социальной поддержки населения по обеспечению лекарственными препаратами федеральных льготников, а также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трансплантации органов и (или) тканей.</w:t>
      </w:r>
    </w:p>
    <w:p w:rsidR="00A40D54" w:rsidRPr="006E0669" w:rsidRDefault="00A40D54" w:rsidP="00C741CF">
      <w:pPr>
        <w:spacing w:line="276" w:lineRule="auto"/>
        <w:ind w:firstLine="709"/>
        <w:jc w:val="both"/>
        <w:rPr>
          <w:kern w:val="0"/>
        </w:rPr>
      </w:pPr>
      <w:r w:rsidRPr="006E0669">
        <w:rPr>
          <w:color w:val="000000"/>
          <w:spacing w:val="4"/>
          <w:kern w:val="0"/>
        </w:rPr>
        <w:t xml:space="preserve">Стабильным оставалось обеспечение лекарственными препаратами федеральных и региональных льготников. </w:t>
      </w:r>
      <w:r w:rsidRPr="006E0669">
        <w:rPr>
          <w:kern w:val="0"/>
        </w:rPr>
        <w:t>В 2018 году из бюджета на льготное лекарственное обеспечение направлено 834,8 млн. руб., из них 686,5 из средств краевого бюджета (2017 г. - 792,1 млн. руб., в том числе, из краевого бюджета 658,2 млн. руб.).</w:t>
      </w:r>
    </w:p>
    <w:p w:rsidR="00A40D54" w:rsidRPr="006E0669" w:rsidRDefault="00A40D54" w:rsidP="00C741CF">
      <w:pPr>
        <w:widowControl w:val="0"/>
        <w:spacing w:line="276" w:lineRule="auto"/>
        <w:ind w:firstLine="709"/>
        <w:jc w:val="both"/>
        <w:rPr>
          <w:kern w:val="0"/>
        </w:rPr>
      </w:pPr>
      <w:r w:rsidRPr="006E0669">
        <w:rPr>
          <w:kern w:val="0"/>
        </w:rPr>
        <w:t>Лекарственное обеспечение населения Камчатского края осущест</w:t>
      </w:r>
      <w:r w:rsidR="00C741CF">
        <w:rPr>
          <w:kern w:val="0"/>
        </w:rPr>
        <w:t>-</w:t>
      </w:r>
      <w:r w:rsidRPr="006E0669">
        <w:rPr>
          <w:kern w:val="0"/>
        </w:rPr>
        <w:t>вляется через 154 аптечные организации, в том числе 45 аптек готовых форм, 6 производственных аптек, 101 аптечный пункт и 2 аптечных киоска. В сельских населенных пунктах, где отсутствуют аптеки, осуществляют фармацевтическую деятельность 22 структурных подразделения медици</w:t>
      </w:r>
      <w:r w:rsidR="00C741CF">
        <w:rPr>
          <w:kern w:val="0"/>
        </w:rPr>
        <w:t>-</w:t>
      </w:r>
      <w:r w:rsidRPr="006E0669">
        <w:rPr>
          <w:kern w:val="0"/>
        </w:rPr>
        <w:t>нских организаций.</w:t>
      </w:r>
    </w:p>
    <w:p w:rsidR="00A40D54" w:rsidRPr="006E0669" w:rsidRDefault="00A40D54" w:rsidP="00C741CF">
      <w:pPr>
        <w:widowControl w:val="0"/>
        <w:spacing w:line="276" w:lineRule="auto"/>
        <w:ind w:firstLine="709"/>
        <w:jc w:val="both"/>
        <w:rPr>
          <w:kern w:val="0"/>
        </w:rPr>
      </w:pPr>
      <w:r w:rsidRPr="006E0669">
        <w:rPr>
          <w:kern w:val="0"/>
        </w:rPr>
        <w:t>В льготном лекарственном обеспечении в 2018 году приняли участие 45 медицинских организаций и 33 аптечных учреждения, из них 10 точек отпуска организованны непосредственно в учреждениях здравоохранения. Кроме того, выписку и отпуск лекарственных препаратов осуществляли 15 структурных подразделений медицинских организаций, расположенных в отдаленных районах Камчатского края, где нет аптек. Назначение и выписку рецептов на лекарственные препараты в соответствие с регистром в 2017 году осуществлял 825 врач и 15 фельдшеров.</w:t>
      </w:r>
    </w:p>
    <w:p w:rsidR="00A40D54" w:rsidRPr="006E0669" w:rsidRDefault="00A40D54" w:rsidP="00C741CF">
      <w:pPr>
        <w:widowControl w:val="0"/>
        <w:spacing w:line="276" w:lineRule="auto"/>
        <w:ind w:firstLine="709"/>
        <w:jc w:val="both"/>
        <w:rPr>
          <w:kern w:val="0"/>
        </w:rPr>
      </w:pPr>
      <w:r w:rsidRPr="006E0669">
        <w:rPr>
          <w:kern w:val="0"/>
        </w:rPr>
        <w:t>Обеспечение федеральных льготников осуществляется централизовано, путем проведения Министерством здравоохранения Камчатского края необходимых процедур закупок для всех федеральных льготников Камчатского края.</w:t>
      </w:r>
    </w:p>
    <w:p w:rsidR="00A40D54" w:rsidRPr="006E0669" w:rsidRDefault="00A40D54" w:rsidP="00C741CF">
      <w:pPr>
        <w:widowControl w:val="0"/>
        <w:spacing w:line="276" w:lineRule="auto"/>
        <w:ind w:firstLine="709"/>
        <w:jc w:val="both"/>
        <w:rPr>
          <w:kern w:val="0"/>
        </w:rPr>
      </w:pPr>
      <w:r w:rsidRPr="006E0669">
        <w:rPr>
          <w:kern w:val="0"/>
        </w:rPr>
        <w:t xml:space="preserve">Организацию лекарственного обеспечения региональных льготников осуществляют медицинские организации Камчатского края и Министерство </w:t>
      </w:r>
      <w:r w:rsidRPr="006E0669">
        <w:rPr>
          <w:kern w:val="0"/>
        </w:rPr>
        <w:lastRenderedPageBreak/>
        <w:t>здравоохранения Камчатского края.</w:t>
      </w:r>
    </w:p>
    <w:p w:rsidR="00A40D54" w:rsidRPr="006E0669" w:rsidRDefault="00A40D54" w:rsidP="00C741CF">
      <w:pPr>
        <w:spacing w:line="276" w:lineRule="auto"/>
        <w:ind w:firstLine="709"/>
        <w:jc w:val="both"/>
        <w:rPr>
          <w:kern w:val="0"/>
        </w:rPr>
      </w:pPr>
      <w:r w:rsidRPr="006E0669">
        <w:rPr>
          <w:kern w:val="0"/>
        </w:rPr>
        <w:t>За льготными лекарственными препаратами обратились 51,5 тысяч человек, из них 42,1 тысяч человек – региональные льготники. Отпущено лекарственных препаратов на сумму 831,2 млн. руб. (в 2017 году 701,1 млн. руб.), в том числе пациентам, страдающим орфанными заболеваниями на сумму 39,8 млн руб.</w:t>
      </w:r>
    </w:p>
    <w:p w:rsidR="00A40D54" w:rsidRPr="006E0669" w:rsidRDefault="00A40D54" w:rsidP="00C741CF">
      <w:pPr>
        <w:spacing w:line="276" w:lineRule="auto"/>
        <w:ind w:firstLine="709"/>
        <w:jc w:val="both"/>
        <w:rPr>
          <w:kern w:val="0"/>
        </w:rPr>
      </w:pPr>
      <w:r w:rsidRPr="006E0669">
        <w:rPr>
          <w:kern w:val="0"/>
        </w:rPr>
        <w:t xml:space="preserve">В 2018 году фактические финансовые затраты на одного обратившегося льготника в год составили 16,1тыс. руб. (в 2017 г. -16,3 тыс. руб., в 2016 г.– 15,2  тыс. руб.). </w:t>
      </w:r>
    </w:p>
    <w:p w:rsidR="00A40D54" w:rsidRPr="00FE0844" w:rsidRDefault="00A40D54" w:rsidP="00C741CF">
      <w:pPr>
        <w:widowControl w:val="0"/>
        <w:spacing w:line="276" w:lineRule="auto"/>
        <w:ind w:firstLine="709"/>
        <w:jc w:val="both"/>
        <w:rPr>
          <w:rFonts w:eastAsia="Calibri"/>
          <w:kern w:val="0"/>
          <w:lang w:eastAsia="en-US"/>
        </w:rPr>
      </w:pPr>
      <w:r w:rsidRPr="006E0669">
        <w:rPr>
          <w:rFonts w:eastAsia="Calibri"/>
          <w:kern w:val="0"/>
          <w:lang w:eastAsia="en-US"/>
        </w:rPr>
        <w:t>Показатель обеспеченности медикаментами в крае составил 99,9 %.</w:t>
      </w:r>
    </w:p>
    <w:p w:rsidR="00F9710C" w:rsidRPr="00E17DC0" w:rsidRDefault="00F9710C" w:rsidP="00C741CF">
      <w:pPr>
        <w:spacing w:line="276" w:lineRule="auto"/>
        <w:ind w:firstLine="709"/>
        <w:jc w:val="both"/>
      </w:pPr>
      <w:r w:rsidRPr="00E17DC0">
        <w:t xml:space="preserve">Расходы по рассматриваемому мероприятию составили </w:t>
      </w:r>
      <w:r w:rsidR="00425E49" w:rsidRPr="00E17DC0">
        <w:t>96,88</w:t>
      </w:r>
      <w:r w:rsidR="004021BC" w:rsidRPr="00E17DC0">
        <w:t xml:space="preserve"> % за сч</w:t>
      </w:r>
      <w:r w:rsidR="00425E49" w:rsidRPr="00E17DC0">
        <w:t>ет средств федерального бюджета и 100 % за счет средств краевого бюджета, всего – 96,92 %.</w:t>
      </w:r>
    </w:p>
    <w:p w:rsidR="00F9710C" w:rsidRPr="00E17DC0" w:rsidRDefault="00F9710C" w:rsidP="00C741CF">
      <w:pPr>
        <w:tabs>
          <w:tab w:val="left" w:pos="993"/>
        </w:tabs>
        <w:spacing w:line="276" w:lineRule="auto"/>
        <w:ind w:firstLine="709"/>
        <w:jc w:val="both"/>
      </w:pPr>
      <w:r w:rsidRPr="00E17DC0">
        <w:t>Целевые индикаторы по рассматриваемому мероприятию достигнуты в полном объеме (индикаторы 1.2</w:t>
      </w:r>
      <w:r w:rsidR="00425E49" w:rsidRPr="00E17DC0">
        <w:t>8 -</w:t>
      </w:r>
      <w:r w:rsidRPr="00E17DC0">
        <w:t xml:space="preserve"> 1.</w:t>
      </w:r>
      <w:r w:rsidR="00425E49" w:rsidRPr="00E17DC0">
        <w:t>30</w:t>
      </w:r>
      <w:r w:rsidRPr="00E17DC0">
        <w:t xml:space="preserve"> таблицы11), что говорит о стабильной ситуации в области необходимого лекарственного обеспечения населения Камчатского края.</w:t>
      </w:r>
    </w:p>
    <w:p w:rsidR="004021BC" w:rsidRDefault="00963120" w:rsidP="00C741CF">
      <w:pPr>
        <w:numPr>
          <w:ilvl w:val="2"/>
          <w:numId w:val="21"/>
        </w:numPr>
        <w:tabs>
          <w:tab w:val="left" w:pos="1560"/>
        </w:tabs>
        <w:spacing w:line="276" w:lineRule="auto"/>
        <w:ind w:left="0" w:firstLine="851"/>
        <w:jc w:val="both"/>
        <w:rPr>
          <w:b/>
        </w:rPr>
      </w:pPr>
      <w:r>
        <w:rPr>
          <w:b/>
        </w:rPr>
        <w:t xml:space="preserve"> </w:t>
      </w:r>
      <w:r w:rsidR="00505565">
        <w:rPr>
          <w:b/>
        </w:rPr>
        <w:t>Основное м</w:t>
      </w:r>
      <w:r w:rsidR="009064E5">
        <w:rPr>
          <w:b/>
        </w:rPr>
        <w:t>ероприятие 1.4</w:t>
      </w:r>
      <w:r w:rsidR="004021BC">
        <w:rPr>
          <w:b/>
        </w:rPr>
        <w:t>. «</w:t>
      </w:r>
      <w:r w:rsidR="009064E5" w:rsidRPr="009064E5">
        <w:rPr>
          <w:b/>
        </w:rPr>
        <w:t>Диспансерное наб</w:t>
      </w:r>
      <w:r w:rsidR="009064E5">
        <w:rPr>
          <w:b/>
        </w:rPr>
        <w:t>людение больных артериальной гипертонией</w:t>
      </w:r>
      <w:r w:rsidR="004021BC">
        <w:rPr>
          <w:b/>
        </w:rPr>
        <w:t>»</w:t>
      </w:r>
    </w:p>
    <w:p w:rsidR="00D8725E" w:rsidRPr="00E17DC0" w:rsidRDefault="00D8725E" w:rsidP="00C741CF">
      <w:pPr>
        <w:tabs>
          <w:tab w:val="left" w:pos="993"/>
        </w:tabs>
        <w:spacing w:line="276" w:lineRule="auto"/>
        <w:ind w:firstLine="709"/>
        <w:jc w:val="both"/>
      </w:pPr>
      <w:r w:rsidRPr="00E17DC0">
        <w:t xml:space="preserve">Мероприятие реализовывалось в рамках текущей деятельности государственных учреждений здравоохранения Камчатского края. Целью мероприятия стало увеличение охвата диспансерным наблюдением больных артериальной гипертонией. </w:t>
      </w:r>
    </w:p>
    <w:p w:rsidR="00D8725E" w:rsidRPr="00E17DC0" w:rsidRDefault="00D8725E" w:rsidP="00C741CF">
      <w:pPr>
        <w:tabs>
          <w:tab w:val="left" w:pos="993"/>
        </w:tabs>
        <w:spacing w:line="276" w:lineRule="auto"/>
        <w:ind w:firstLine="709"/>
        <w:jc w:val="both"/>
      </w:pPr>
      <w:r w:rsidRPr="00E17DC0">
        <w:t>В целях повешения эффективности работы участковых служб в учреждения здравоохранения края направлен приказ Министерства здравоохранения Камчатского края от 02.09.2015 № 682 «О совершенствовании оказания первичной медико-санитарной помощи взрослому населению в Камчатском крае». В соответствии с приказом медицинскими работниками организованы:</w:t>
      </w:r>
    </w:p>
    <w:p w:rsidR="00D8725E" w:rsidRPr="00E17DC0" w:rsidRDefault="00D8725E" w:rsidP="00C741CF">
      <w:pPr>
        <w:tabs>
          <w:tab w:val="left" w:pos="993"/>
        </w:tabs>
        <w:spacing w:line="276" w:lineRule="auto"/>
        <w:ind w:firstLine="709"/>
        <w:jc w:val="both"/>
      </w:pPr>
      <w:r w:rsidRPr="00E17DC0">
        <w:t xml:space="preserve">- активные патронажи диспансерных пациентов; </w:t>
      </w:r>
    </w:p>
    <w:p w:rsidR="00D8725E" w:rsidRPr="00E17DC0" w:rsidRDefault="00D8725E" w:rsidP="00C741CF">
      <w:pPr>
        <w:tabs>
          <w:tab w:val="left" w:pos="993"/>
        </w:tabs>
        <w:spacing w:line="276" w:lineRule="auto"/>
        <w:ind w:firstLine="709"/>
        <w:jc w:val="both"/>
      </w:pPr>
      <w:r w:rsidRPr="00E17DC0">
        <w:t>- выявление рисков развития заболеваний и консультирование по во</w:t>
      </w:r>
      <w:r w:rsidR="00C741CF">
        <w:t>-</w:t>
      </w:r>
      <w:r w:rsidRPr="00E17DC0">
        <w:t>просам здорового образа жизни, здорового питания, борьба с алкоголиз</w:t>
      </w:r>
      <w:r w:rsidR="00C741CF">
        <w:t>-</w:t>
      </w:r>
      <w:r w:rsidRPr="00E17DC0">
        <w:t>мом;</w:t>
      </w:r>
    </w:p>
    <w:p w:rsidR="00D8725E" w:rsidRPr="00E17DC0" w:rsidRDefault="00D8725E" w:rsidP="00C741CF">
      <w:pPr>
        <w:tabs>
          <w:tab w:val="left" w:pos="993"/>
        </w:tabs>
        <w:spacing w:line="276" w:lineRule="auto"/>
        <w:ind w:firstLine="709"/>
        <w:jc w:val="both"/>
      </w:pPr>
      <w:r w:rsidRPr="00E17DC0">
        <w:t>- активная пропаганда здорового образа жизни;</w:t>
      </w:r>
    </w:p>
    <w:p w:rsidR="00D8725E" w:rsidRPr="00E17DC0" w:rsidRDefault="00D8725E" w:rsidP="00C741CF">
      <w:pPr>
        <w:tabs>
          <w:tab w:val="left" w:pos="993"/>
        </w:tabs>
        <w:spacing w:line="276" w:lineRule="auto"/>
        <w:ind w:firstLine="709"/>
        <w:jc w:val="both"/>
      </w:pPr>
      <w:r w:rsidRPr="00E17DC0">
        <w:t xml:space="preserve">- обучение пациентов систематическому измерению артериального давления и постоянному приему гипотензивных средств, антикоагулянтной терапии; </w:t>
      </w:r>
    </w:p>
    <w:p w:rsidR="00D8725E" w:rsidRPr="00E17DC0" w:rsidRDefault="00D8725E" w:rsidP="00C741CF">
      <w:pPr>
        <w:tabs>
          <w:tab w:val="left" w:pos="993"/>
        </w:tabs>
        <w:spacing w:line="276" w:lineRule="auto"/>
        <w:ind w:firstLine="709"/>
        <w:jc w:val="both"/>
      </w:pPr>
      <w:r w:rsidRPr="00E17DC0">
        <w:lastRenderedPageBreak/>
        <w:t>- обязательное обследование больных на общий холестерин, триглицериды, уровень глюкозы и т.п.);</w:t>
      </w:r>
    </w:p>
    <w:p w:rsidR="00D8725E" w:rsidRPr="00E17DC0" w:rsidRDefault="00D8725E" w:rsidP="00C741CF">
      <w:pPr>
        <w:tabs>
          <w:tab w:val="left" w:pos="993"/>
        </w:tabs>
        <w:ind w:firstLine="709"/>
        <w:jc w:val="both"/>
      </w:pPr>
      <w:r w:rsidRPr="00E17DC0">
        <w:t>- организованы школы для больных с кардиологическими заболеваниями;</w:t>
      </w:r>
    </w:p>
    <w:p w:rsidR="00D8725E" w:rsidRPr="00E17DC0" w:rsidRDefault="00D8725E" w:rsidP="00C741CF">
      <w:pPr>
        <w:tabs>
          <w:tab w:val="left" w:pos="993"/>
        </w:tabs>
        <w:ind w:firstLine="709"/>
        <w:jc w:val="both"/>
      </w:pPr>
      <w:r w:rsidRPr="00E17DC0">
        <w:t>- обеспечено строгое соблюдение Порядков и стандартов оказания медицинской помощи, маршрутизации пациентов, обеспечение необходимыми лекарственными препаратами.</w:t>
      </w:r>
    </w:p>
    <w:p w:rsidR="00D8725E" w:rsidRPr="00E17DC0" w:rsidRDefault="00D8725E" w:rsidP="00C741CF">
      <w:pPr>
        <w:tabs>
          <w:tab w:val="left" w:pos="993"/>
        </w:tabs>
        <w:ind w:firstLine="709"/>
        <w:jc w:val="both"/>
      </w:pPr>
      <w:r w:rsidRPr="00E17DC0">
        <w:t>В медицинских учреждениях проводятся акции: «Всемирный день больного» (февраль), «Всемирный день почки» (март), «Дни артериальной гипертензии» (май). В каждом учреждении организованы «Дни профилактики», «Дни открытых дверей».</w:t>
      </w:r>
    </w:p>
    <w:p w:rsidR="00D8725E" w:rsidRPr="00E17DC0" w:rsidRDefault="00D8725E" w:rsidP="00C741CF">
      <w:pPr>
        <w:tabs>
          <w:tab w:val="left" w:pos="993"/>
        </w:tabs>
        <w:ind w:firstLine="709"/>
        <w:jc w:val="both"/>
      </w:pPr>
      <w:r w:rsidRPr="00E17DC0">
        <w:t>С течение года организован прокат роликов на тему здорового образа жизни (ЗОЖ) и профилактики неинфекционных заболеваний (НИЗ) на теле - и радиоэфире. Специалистами ГБУЗ «Камчатский краевой Центр медицинской профилактики» опубликована статья в газете «Аргументы и факты» «Причины, симптомы и профилактика гипертонии».</w:t>
      </w:r>
    </w:p>
    <w:p w:rsidR="00D8725E" w:rsidRPr="00E17DC0" w:rsidRDefault="00D8725E" w:rsidP="00C741CF">
      <w:pPr>
        <w:tabs>
          <w:tab w:val="left" w:pos="993"/>
        </w:tabs>
        <w:ind w:firstLine="709"/>
        <w:jc w:val="both"/>
      </w:pPr>
      <w:r w:rsidRPr="00E17DC0">
        <w:t>В учреждениях обеспечено ведение регистров больных с артериальной гипертонией.</w:t>
      </w:r>
    </w:p>
    <w:p w:rsidR="00D8725E" w:rsidRPr="00E17DC0" w:rsidRDefault="00D8725E" w:rsidP="00C741CF">
      <w:pPr>
        <w:tabs>
          <w:tab w:val="left" w:pos="993"/>
        </w:tabs>
        <w:ind w:firstLine="709"/>
        <w:jc w:val="both"/>
      </w:pPr>
      <w:r w:rsidRPr="00E17DC0">
        <w:t>Целевой индикатор мероприятия (индикатор 1,4 таблицы 11) значительно превышен, что указывает на эффективную реализацию мероприятия.</w:t>
      </w:r>
    </w:p>
    <w:p w:rsidR="00D8725E" w:rsidRPr="00E17DC0" w:rsidRDefault="00D8725E" w:rsidP="00C741CF">
      <w:pPr>
        <w:ind w:left="851"/>
        <w:jc w:val="both"/>
        <w:rPr>
          <w:b/>
        </w:rPr>
      </w:pPr>
    </w:p>
    <w:p w:rsidR="009064E5" w:rsidRPr="00E17DC0" w:rsidRDefault="009064E5" w:rsidP="00C741CF">
      <w:pPr>
        <w:tabs>
          <w:tab w:val="left" w:pos="993"/>
        </w:tabs>
        <w:ind w:firstLine="709"/>
        <w:jc w:val="both"/>
      </w:pPr>
      <w:r w:rsidRPr="00E17DC0">
        <w:t xml:space="preserve">Мероприятие реализовывалось в рамках текущей деятельности государственных учреждений здравоохранения Камчатского края. Целью мероприятия стало увеличение охвата диспансерным наблюдением больных артериальной гипертонией. </w:t>
      </w:r>
    </w:p>
    <w:p w:rsidR="009064E5" w:rsidRPr="00E17DC0" w:rsidRDefault="009064E5" w:rsidP="00C741CF">
      <w:pPr>
        <w:tabs>
          <w:tab w:val="left" w:pos="993"/>
        </w:tabs>
        <w:ind w:firstLine="709"/>
        <w:jc w:val="both"/>
      </w:pPr>
      <w:r w:rsidRPr="00E17DC0">
        <w:t>В целях повешения эффективности работы участковых служб в учреждения здравоохранения края направлен приказ Министерства здравоохранения Кам</w:t>
      </w:r>
      <w:r w:rsidR="00AE006D" w:rsidRPr="00E17DC0">
        <w:t xml:space="preserve">чатского края </w:t>
      </w:r>
      <w:r w:rsidRPr="00E17DC0">
        <w:t>от 02.09.2015 № 682 «О совершенствовании оказания первичной медико-санитарной помощи взрослому населению в Камчатском крае». В соответствии с приказом медицинскими работниками организованы:</w:t>
      </w:r>
    </w:p>
    <w:p w:rsidR="009064E5" w:rsidRPr="00E17DC0" w:rsidRDefault="009064E5" w:rsidP="00C741CF">
      <w:pPr>
        <w:tabs>
          <w:tab w:val="left" w:pos="993"/>
        </w:tabs>
        <w:ind w:firstLine="709"/>
        <w:jc w:val="both"/>
      </w:pPr>
      <w:r w:rsidRPr="00E17DC0">
        <w:t xml:space="preserve">- активные патронажи диспансерных пациентов; </w:t>
      </w:r>
    </w:p>
    <w:p w:rsidR="009064E5" w:rsidRPr="00E17DC0" w:rsidRDefault="009064E5" w:rsidP="00C741CF">
      <w:pPr>
        <w:tabs>
          <w:tab w:val="left" w:pos="993"/>
        </w:tabs>
        <w:ind w:firstLine="709"/>
        <w:jc w:val="both"/>
      </w:pPr>
      <w:r w:rsidRPr="00E17DC0">
        <w:t>- выявление рисков развития заболеваний и консультирование по вопросам здорового образа жизни, здорового питания, борьба с алкоголизмом;</w:t>
      </w:r>
    </w:p>
    <w:p w:rsidR="009064E5" w:rsidRPr="00E17DC0" w:rsidRDefault="009064E5" w:rsidP="00C741CF">
      <w:pPr>
        <w:tabs>
          <w:tab w:val="left" w:pos="993"/>
        </w:tabs>
        <w:ind w:firstLine="709"/>
        <w:jc w:val="both"/>
      </w:pPr>
      <w:r w:rsidRPr="00E17DC0">
        <w:t>- активная пропаганда здорового образа жизни;</w:t>
      </w:r>
    </w:p>
    <w:p w:rsidR="009064E5" w:rsidRPr="00E17DC0" w:rsidRDefault="009064E5" w:rsidP="00C741CF">
      <w:pPr>
        <w:tabs>
          <w:tab w:val="left" w:pos="993"/>
        </w:tabs>
        <w:ind w:firstLine="709"/>
        <w:jc w:val="both"/>
      </w:pPr>
      <w:r w:rsidRPr="00E17DC0">
        <w:t xml:space="preserve">- обучение пациентов систематическому измерению артериального давления и постоянному приему гипотензивных средств, антикоагулянтной терапии; </w:t>
      </w:r>
    </w:p>
    <w:p w:rsidR="009064E5" w:rsidRPr="00E17DC0" w:rsidRDefault="009064E5" w:rsidP="00C741CF">
      <w:pPr>
        <w:tabs>
          <w:tab w:val="left" w:pos="993"/>
        </w:tabs>
        <w:ind w:firstLine="709"/>
        <w:jc w:val="both"/>
      </w:pPr>
      <w:r w:rsidRPr="00E17DC0">
        <w:t>- обязательное обследование больных на общий холестерин, триглицериды, уровень глюкозы и т.п.);</w:t>
      </w:r>
    </w:p>
    <w:p w:rsidR="009064E5" w:rsidRPr="00E17DC0" w:rsidRDefault="009064E5" w:rsidP="00C741CF">
      <w:pPr>
        <w:tabs>
          <w:tab w:val="left" w:pos="993"/>
        </w:tabs>
        <w:ind w:firstLine="709"/>
        <w:jc w:val="both"/>
      </w:pPr>
      <w:r w:rsidRPr="00E17DC0">
        <w:t>- организованы школы для больных с кардиологическими заболеваниями;</w:t>
      </w:r>
    </w:p>
    <w:p w:rsidR="009064E5" w:rsidRPr="00E17DC0" w:rsidRDefault="009064E5" w:rsidP="00C741CF">
      <w:pPr>
        <w:tabs>
          <w:tab w:val="left" w:pos="993"/>
        </w:tabs>
        <w:ind w:firstLine="709"/>
        <w:jc w:val="both"/>
      </w:pPr>
      <w:r w:rsidRPr="00E17DC0">
        <w:lastRenderedPageBreak/>
        <w:t xml:space="preserve">- </w:t>
      </w:r>
      <w:r w:rsidR="00AE006D" w:rsidRPr="00E17DC0">
        <w:t xml:space="preserve">обеспечено </w:t>
      </w:r>
      <w:r w:rsidRPr="00E17DC0">
        <w:t>строгое соблюдение Порядков и стандартов оказания медицинской помощи, маршрутизации пациентов, обеспечение необходимыми лекарственными препаратами.</w:t>
      </w:r>
    </w:p>
    <w:p w:rsidR="009064E5" w:rsidRPr="00E17DC0" w:rsidRDefault="009064E5" w:rsidP="00C741CF">
      <w:pPr>
        <w:tabs>
          <w:tab w:val="left" w:pos="993"/>
        </w:tabs>
        <w:ind w:firstLine="709"/>
        <w:jc w:val="both"/>
      </w:pPr>
      <w:r w:rsidRPr="00E17DC0">
        <w:t>В медицинских учреждениях проводятся акци</w:t>
      </w:r>
      <w:r w:rsidR="00AE006D" w:rsidRPr="00E17DC0">
        <w:t>и:</w:t>
      </w:r>
      <w:r w:rsidRPr="00E17DC0">
        <w:t xml:space="preserve"> «Всемирный день больного»</w:t>
      </w:r>
      <w:r w:rsidR="00AE006D" w:rsidRPr="00E17DC0">
        <w:t xml:space="preserve"> (февраль)</w:t>
      </w:r>
      <w:r w:rsidRPr="00E17DC0">
        <w:t>, «Всемирный день почки»</w:t>
      </w:r>
      <w:r w:rsidR="00AE006D" w:rsidRPr="00E17DC0">
        <w:t xml:space="preserve"> (март)</w:t>
      </w:r>
      <w:r w:rsidRPr="00E17DC0">
        <w:t>, «Дни артериальной гипертензии»</w:t>
      </w:r>
      <w:r w:rsidR="00AE006D" w:rsidRPr="00E17DC0">
        <w:t xml:space="preserve"> (май). В каждом учреждении организованы «Дни профилактики», «Дни открытых дверей».</w:t>
      </w:r>
    </w:p>
    <w:p w:rsidR="00F9710C" w:rsidRPr="00E17DC0" w:rsidRDefault="00AE006D" w:rsidP="00C741CF">
      <w:pPr>
        <w:tabs>
          <w:tab w:val="left" w:pos="993"/>
        </w:tabs>
        <w:ind w:firstLine="709"/>
        <w:jc w:val="both"/>
      </w:pPr>
      <w:r w:rsidRPr="00E17DC0">
        <w:t xml:space="preserve">С </w:t>
      </w:r>
      <w:r w:rsidR="00425E49" w:rsidRPr="00E17DC0">
        <w:t>течение</w:t>
      </w:r>
      <w:r w:rsidRPr="00E17DC0">
        <w:t xml:space="preserve"> года</w:t>
      </w:r>
      <w:r w:rsidR="009064E5" w:rsidRPr="00E17DC0">
        <w:t xml:space="preserve"> организован прокат роликов на тему здорового образа жизни (ЗОЖ) и профилактики неинфекционных заболеваний (НИЗ)</w:t>
      </w:r>
      <w:r w:rsidRPr="00E17DC0">
        <w:t xml:space="preserve"> на теле - и радиоэфире. </w:t>
      </w:r>
      <w:r w:rsidR="009064E5" w:rsidRPr="00E17DC0">
        <w:t>Специалистами ГБУЗ «К</w:t>
      </w:r>
      <w:r w:rsidRPr="00E17DC0">
        <w:t>амчатский краевой</w:t>
      </w:r>
      <w:r w:rsidR="009064E5" w:rsidRPr="00E17DC0">
        <w:t xml:space="preserve"> Центр медицинской профилактики» </w:t>
      </w:r>
      <w:r w:rsidRPr="00E17DC0">
        <w:t>опубликована</w:t>
      </w:r>
      <w:r w:rsidR="009064E5" w:rsidRPr="00E17DC0">
        <w:t xml:space="preserve"> статья в </w:t>
      </w:r>
      <w:r w:rsidRPr="00E17DC0">
        <w:t>газете «Аргументы и факты» «</w:t>
      </w:r>
      <w:r w:rsidR="009064E5" w:rsidRPr="00E17DC0">
        <w:t>Причины, симптомы и профилактика гипертонии».</w:t>
      </w:r>
    </w:p>
    <w:p w:rsidR="00425E49" w:rsidRPr="00E17DC0" w:rsidRDefault="00425E49" w:rsidP="00C741CF">
      <w:pPr>
        <w:tabs>
          <w:tab w:val="left" w:pos="993"/>
        </w:tabs>
        <w:ind w:firstLine="709"/>
        <w:jc w:val="both"/>
      </w:pPr>
      <w:r w:rsidRPr="00E17DC0">
        <w:t>В учреждениях обеспечено ведение регистров больных с артериальной гипертонией.</w:t>
      </w:r>
    </w:p>
    <w:p w:rsidR="00AE006D" w:rsidRDefault="00AE006D" w:rsidP="00C741CF">
      <w:pPr>
        <w:tabs>
          <w:tab w:val="left" w:pos="993"/>
        </w:tabs>
        <w:ind w:firstLine="709"/>
        <w:jc w:val="both"/>
      </w:pPr>
      <w:r w:rsidRPr="00E17DC0">
        <w:t>Целевой индикатор мероприятия (индикатор 1,4 таблицы 11) значительно превышен, что указывает на эффективную реализацию мероприятия.</w:t>
      </w:r>
    </w:p>
    <w:p w:rsidR="00425E49" w:rsidRDefault="00425E49" w:rsidP="008040A2">
      <w:pPr>
        <w:tabs>
          <w:tab w:val="left" w:pos="993"/>
        </w:tabs>
        <w:ind w:firstLine="709"/>
        <w:jc w:val="both"/>
      </w:pPr>
    </w:p>
    <w:p w:rsidR="00FD2B6B" w:rsidRDefault="00AE006D" w:rsidP="008040A2">
      <w:pPr>
        <w:numPr>
          <w:ilvl w:val="2"/>
          <w:numId w:val="21"/>
        </w:numPr>
        <w:tabs>
          <w:tab w:val="left" w:pos="426"/>
          <w:tab w:val="left" w:pos="567"/>
        </w:tabs>
        <w:ind w:left="0" w:firstLine="709"/>
        <w:jc w:val="both"/>
      </w:pPr>
      <w:r w:rsidRPr="00FD2B6B">
        <w:rPr>
          <w:b/>
        </w:rPr>
        <w:t>Основное мероприятие «Профилактика стоматологических заболеваний у детей»</w:t>
      </w:r>
    </w:p>
    <w:p w:rsidR="00FD2B6B" w:rsidRPr="00E17DC0" w:rsidRDefault="00FD2B6B" w:rsidP="008040A2">
      <w:pPr>
        <w:tabs>
          <w:tab w:val="left" w:pos="993"/>
        </w:tabs>
        <w:ind w:firstLine="709"/>
        <w:jc w:val="both"/>
      </w:pPr>
      <w:r w:rsidRPr="00E17DC0">
        <w:t>Мероприятие реализуется в рамках основной деятельности стоматологических поликлиник, отделений, подразделений, кабинетов государственных учреждений здравоохранения. Цель мероприятия – снижение стоматологической заболеваемости у детей.</w:t>
      </w:r>
    </w:p>
    <w:p w:rsidR="00FD2B6B" w:rsidRPr="00E17DC0" w:rsidRDefault="00FD2B6B" w:rsidP="008040A2">
      <w:pPr>
        <w:tabs>
          <w:tab w:val="left" w:pos="993"/>
        </w:tabs>
        <w:ind w:firstLine="709"/>
        <w:jc w:val="both"/>
      </w:pPr>
      <w:r w:rsidRPr="00E17DC0">
        <w:t>Для организации работы Министерством здравоохранения Камчатского края издан приказ от 30.05.2016 № 365/1.</w:t>
      </w:r>
    </w:p>
    <w:p w:rsidR="00FD2B6B" w:rsidRPr="00E17DC0" w:rsidRDefault="00FD2B6B" w:rsidP="008040A2">
      <w:pPr>
        <w:tabs>
          <w:tab w:val="left" w:pos="993"/>
        </w:tabs>
        <w:ind w:firstLine="709"/>
        <w:jc w:val="both"/>
      </w:pPr>
      <w:r w:rsidRPr="00E17DC0">
        <w:t>Целевые индикаторы (1.11, 1.12 таблицы 11) достигнуты, что говорит о достаточно активной разъяснительной и профилактической работе.</w:t>
      </w:r>
    </w:p>
    <w:p w:rsidR="00991E28" w:rsidRPr="00E17DC0" w:rsidRDefault="00991E28" w:rsidP="008040A2">
      <w:pPr>
        <w:spacing w:line="276" w:lineRule="auto"/>
        <w:ind w:firstLine="709"/>
        <w:jc w:val="both"/>
      </w:pPr>
      <w:r w:rsidRPr="00E17DC0">
        <w:t>На реализацию мероприятий Подпрограммы</w:t>
      </w:r>
      <w:r w:rsidR="002C1D8B" w:rsidRPr="00E17DC0">
        <w:t xml:space="preserve"> </w:t>
      </w:r>
      <w:r w:rsidRPr="00E17DC0">
        <w:t>«Профилактика заболе</w:t>
      </w:r>
      <w:r w:rsidR="002C1D8B" w:rsidRPr="00E17DC0">
        <w:t>-</w:t>
      </w:r>
      <w:r w:rsidRPr="00E17DC0">
        <w:t>ваний и формирование здорового образа жизни. Развитие первичной ме</w:t>
      </w:r>
      <w:r w:rsidR="002C1D8B" w:rsidRPr="00E17DC0">
        <w:t>ди-</w:t>
      </w:r>
      <w:r w:rsidRPr="00E17DC0">
        <w:t>ко-санитарной помощи»  в 2018 году утверждены средства краевого бю</w:t>
      </w:r>
      <w:r w:rsidR="002C1D8B" w:rsidRPr="00E17DC0">
        <w:t>д-</w:t>
      </w:r>
      <w:r w:rsidRPr="00E17DC0">
        <w:t>жета в сумме 202,8 млн. руб. Учреждениями здравоохранения Камчатс</w:t>
      </w:r>
      <w:r w:rsidR="002C1D8B" w:rsidRPr="00E17DC0">
        <w:t>-</w:t>
      </w:r>
      <w:r w:rsidRPr="00E17DC0">
        <w:t>кого края заключены государственные контракты (договоры) на сумму 170,3 млн. руб. или 83,9% от утвержденных ассигнований краевого бю</w:t>
      </w:r>
      <w:r w:rsidR="002C1D8B" w:rsidRPr="00E17DC0">
        <w:t>д-</w:t>
      </w:r>
      <w:r w:rsidRPr="00E17DC0">
        <w:t>жета. Ассигнования, предусмотренные учреждениям здравоохранения в 2018 году на расходы по страхованию сотрудников от несчастного случая, организации предоставления государственных услуг и государственных функций методом "выездных бригад", оплате стоимости проезда граж</w:t>
      </w:r>
      <w:r w:rsidR="002C1D8B" w:rsidRPr="00E17DC0">
        <w:t>-</w:t>
      </w:r>
      <w:r w:rsidRPr="00E17DC0">
        <w:t>данам, направляемым на оказание медицинской помощи в краевые государ</w:t>
      </w:r>
      <w:r w:rsidR="002C1D8B" w:rsidRPr="00E17DC0">
        <w:t>-с</w:t>
      </w:r>
      <w:r w:rsidRPr="00E17DC0">
        <w:t>твенные учреждения здравоохранения Камчатского края, на содержание помещений, неиспользуемых в процессе выполнения государственного за</w:t>
      </w:r>
      <w:r w:rsidR="002C1D8B" w:rsidRPr="00E17DC0">
        <w:t>-</w:t>
      </w:r>
      <w:r w:rsidRPr="00E17DC0">
        <w:t>дания в общей сумме 32,8 млн. руб. или 16,2% от утверждённых ассигно</w:t>
      </w:r>
      <w:r w:rsidR="002C1D8B" w:rsidRPr="00E17DC0">
        <w:t>-</w:t>
      </w:r>
      <w:r w:rsidRPr="00E17DC0">
        <w:lastRenderedPageBreak/>
        <w:t>ваний на реализацию данной подпрограммы освоены за 2018 года по мере возникновения обязательств по оплате в сумме 27,6 млн. руб. или 84,1%  от утверждённых на эти цели ассигнований.</w:t>
      </w:r>
    </w:p>
    <w:p w:rsidR="00991E28" w:rsidRPr="00E17DC0" w:rsidRDefault="00991E28" w:rsidP="008040A2">
      <w:pPr>
        <w:spacing w:line="276" w:lineRule="auto"/>
        <w:ind w:firstLine="709"/>
        <w:jc w:val="both"/>
      </w:pPr>
      <w:r w:rsidRPr="00E17DC0">
        <w:t xml:space="preserve">Освоение средств краевого бюджета в рамках подпрограммы за отчетный период составило 194,7 млн. руб. или 96,0% от утверждённых ассигнований. </w:t>
      </w:r>
    </w:p>
    <w:p w:rsidR="00991E28" w:rsidRPr="00E17DC0" w:rsidRDefault="00991E28" w:rsidP="008040A2">
      <w:pPr>
        <w:spacing w:line="276" w:lineRule="auto"/>
        <w:ind w:firstLine="709"/>
        <w:jc w:val="both"/>
      </w:pPr>
      <w:r w:rsidRPr="00E17DC0">
        <w:t>По основным направлениям:</w:t>
      </w:r>
    </w:p>
    <w:p w:rsidR="00991E28" w:rsidRPr="00E17DC0" w:rsidRDefault="00991E28" w:rsidP="008040A2">
      <w:pPr>
        <w:spacing w:line="276" w:lineRule="auto"/>
        <w:ind w:firstLine="709"/>
        <w:jc w:val="both"/>
      </w:pPr>
      <w:r w:rsidRPr="00E17DC0">
        <w:t>Ассигнования, предусмотренные на реализацию мероприятия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 в сумме 1,2 млн. руб. освоены в полном объеме. В рамках заключенных ГБУЗ «Камчатский краевой наркологический диспансер» контрактов на общую сумму предусмотренных ассигнований. Учреждением произведена:</w:t>
      </w:r>
    </w:p>
    <w:p w:rsidR="00991E28" w:rsidRPr="00E17DC0" w:rsidRDefault="00991E28" w:rsidP="008040A2">
      <w:pPr>
        <w:spacing w:line="276" w:lineRule="auto"/>
        <w:ind w:firstLine="709"/>
        <w:jc w:val="both"/>
      </w:pPr>
      <w:r w:rsidRPr="00E17DC0">
        <w:t>- закупка тест-полосок на 6 видов наркотиков 2 920 шт. на сумму 0,2 млн. руб.;</w:t>
      </w:r>
    </w:p>
    <w:p w:rsidR="00991E28" w:rsidRPr="00E17DC0" w:rsidRDefault="00991E28" w:rsidP="008040A2">
      <w:pPr>
        <w:spacing w:line="276" w:lineRule="auto"/>
        <w:ind w:firstLine="709"/>
        <w:jc w:val="both"/>
      </w:pPr>
      <w:r w:rsidRPr="00E17DC0">
        <w:t>- закупка тест-контейнеров медицинских на 10 видов наркотиков - 608 шт. на сумму 0,5 млн. руб.</w:t>
      </w:r>
    </w:p>
    <w:p w:rsidR="00991E28" w:rsidRPr="00E17DC0" w:rsidRDefault="00991E28" w:rsidP="008040A2">
      <w:pPr>
        <w:spacing w:line="276" w:lineRule="auto"/>
        <w:ind w:firstLine="709"/>
        <w:jc w:val="both"/>
      </w:pPr>
      <w:r w:rsidRPr="00E17DC0">
        <w:t>- закупка тест-панелей медицинских на 10 видов наркотиков -1082 шт. на сумму 0,5 млн. руб.</w:t>
      </w:r>
    </w:p>
    <w:p w:rsidR="00991E28" w:rsidRPr="00E17DC0" w:rsidRDefault="00991E28" w:rsidP="00217DBF">
      <w:pPr>
        <w:spacing w:line="276" w:lineRule="auto"/>
        <w:ind w:firstLine="709"/>
        <w:jc w:val="both"/>
      </w:pPr>
      <w:r w:rsidRPr="00E17DC0">
        <w:t>Ассигнования, предусмотренные на реализацию мероприятия «Развитие первичной медико-санитарной помощи, в том числе сельским жителям, развитие системы раннего выявления заболеваний и патологических состояний и факторов риска их развития, включая проведение медицинских осмотров и диспансеризации населения, профилактика инфекционных и неинфекционных заболеваний, включая иммунопрофилактику, в том числе у детей», предусмотренные в  сумме 201,6 млн. руб. освоены в сумме 193,5 млн. руб. или 96,0% от утверждённых ассигнований. За 2018 г. учреждениями заключены контракты на общую сумму 169,1 млн. руб. или 83,8% от утверждённых ассигнований, из них по основным направления:</w:t>
      </w:r>
    </w:p>
    <w:p w:rsidR="00991E28" w:rsidRPr="00E17DC0" w:rsidRDefault="00991E28" w:rsidP="00217DBF">
      <w:pPr>
        <w:spacing w:line="276" w:lineRule="auto"/>
        <w:ind w:firstLine="709"/>
        <w:jc w:val="both"/>
      </w:pPr>
      <w:r w:rsidRPr="00E17DC0">
        <w:t xml:space="preserve">На приобретение </w:t>
      </w:r>
      <w:r w:rsidRPr="00217DBF">
        <w:t>рефрижераторных контейнеров, холодильных</w:t>
      </w:r>
      <w:r w:rsidRPr="00E17DC0">
        <w:rPr>
          <w:i/>
        </w:rPr>
        <w:t xml:space="preserve"> </w:t>
      </w:r>
      <w:r w:rsidRPr="00217DBF">
        <w:t xml:space="preserve">камер </w:t>
      </w:r>
      <w:r w:rsidRPr="00E17DC0">
        <w:t>для создания условий для хранения тел умерших</w:t>
      </w:r>
      <w:r w:rsidRPr="00E17DC0">
        <w:rPr>
          <w:b/>
        </w:rPr>
        <w:t xml:space="preserve"> </w:t>
      </w:r>
      <w:r w:rsidRPr="00E17DC0">
        <w:t>предусмотрены ассигнования 5 учреждениям на общую сумму 28,9 млн. руб. Учреждениями заключены контракты на общую сумму 24,9 млн. руб. Оборудование доставлено, контракты оплачены в полном объеме.</w:t>
      </w:r>
    </w:p>
    <w:p w:rsidR="00991E28" w:rsidRPr="00E17DC0" w:rsidRDefault="00991E28" w:rsidP="00D52770">
      <w:pPr>
        <w:spacing w:line="276" w:lineRule="auto"/>
        <w:ind w:firstLine="709"/>
        <w:jc w:val="both"/>
      </w:pPr>
      <w:r w:rsidRPr="00E17DC0">
        <w:t xml:space="preserve">На приобретение </w:t>
      </w:r>
      <w:r w:rsidRPr="00217DBF">
        <w:t>основных средств</w:t>
      </w:r>
      <w:r w:rsidRPr="00E17DC0">
        <w:t xml:space="preserve"> предусмотрены  и законтракто</w:t>
      </w:r>
      <w:r w:rsidR="00217DBF">
        <w:t>-</w:t>
      </w:r>
      <w:r w:rsidRPr="00E17DC0">
        <w:t>ваны ассигнования в общей сумме 54,3 млн. руб. Кассовый расход за от</w:t>
      </w:r>
      <w:r w:rsidR="00217DBF">
        <w:t>-</w:t>
      </w:r>
      <w:r w:rsidRPr="00E17DC0">
        <w:lastRenderedPageBreak/>
        <w:t>чётной период составил 52,5 млн. руб. Не исполнены контракты  ГБУЗ КК «Петропавловск-Камчатская городская больница  № 2» на приобретение двигательных аппаратов для продолжительной пассивной мобилизации голеностопного сустава, коленного и тазобедренного суставов, заклю</w:t>
      </w:r>
      <w:r w:rsidR="00217DBF">
        <w:t>чен-</w:t>
      </w:r>
      <w:r w:rsidRPr="00E17DC0">
        <w:t xml:space="preserve">ный на сумму 0,7 млн. руб. по причине нарушения заказчиком условий заключенного контракта в части сроков доставки (учреждением ведется претензионная работа) и на приобретение аппаратов для роботизированной механотерапии верхних конечностей (установки для разработки локтевого, плечевого суставов) на сумму 1,0 млн. руб. (учреждением заключен контракт со сроком поставки в феврале 2019 года. </w:t>
      </w:r>
    </w:p>
    <w:p w:rsidR="00991E28" w:rsidRPr="00E17DC0" w:rsidRDefault="00991E28" w:rsidP="00D52770">
      <w:pPr>
        <w:spacing w:line="276" w:lineRule="auto"/>
        <w:ind w:firstLine="709"/>
        <w:jc w:val="both"/>
      </w:pPr>
      <w:r w:rsidRPr="00E17DC0">
        <w:t>ГБУЗ «Корякская окружная больница» приобретен рентгенаппарат на сумму 24,0 млн. руб.</w:t>
      </w:r>
    </w:p>
    <w:p w:rsidR="00991E28" w:rsidRPr="00E17DC0" w:rsidRDefault="00991E28" w:rsidP="00D52770">
      <w:pPr>
        <w:spacing w:line="276" w:lineRule="auto"/>
        <w:ind w:firstLine="709"/>
        <w:jc w:val="both"/>
      </w:pPr>
      <w:r w:rsidRPr="00E17DC0">
        <w:t>ГБУЗ КК «Пенжинская районная больница» приобретена передвижная дезинфекционная камера на сумму 2,7 млн. руб.</w:t>
      </w:r>
    </w:p>
    <w:p w:rsidR="00991E28" w:rsidRPr="00E17DC0" w:rsidRDefault="00991E28" w:rsidP="00D52770">
      <w:pPr>
        <w:spacing w:line="276" w:lineRule="auto"/>
        <w:ind w:firstLine="709"/>
        <w:jc w:val="both"/>
      </w:pPr>
      <w:r w:rsidRPr="00E17DC0">
        <w:t>ГБУЗ КК «Озерновская районная больница» приобретено оборудование для ФАП на сумму 1,4 млн. руб.</w:t>
      </w:r>
    </w:p>
    <w:p w:rsidR="00991E28" w:rsidRPr="00E17DC0" w:rsidRDefault="00991E28" w:rsidP="00D52770">
      <w:pPr>
        <w:spacing w:line="276" w:lineRule="auto"/>
        <w:ind w:firstLine="709"/>
        <w:jc w:val="both"/>
      </w:pPr>
      <w:r w:rsidRPr="00E17DC0">
        <w:t xml:space="preserve">ГБУЗ КК «Елизовская районная больница» приобретены рентгенаппарат на сумму 11,2 млн. руб. и фельдшерский передвижной пункт на базе автомобиля «Хёндай» на сумму 10,5 млн. руб.   </w:t>
      </w:r>
    </w:p>
    <w:p w:rsidR="00991E28" w:rsidRPr="00E17DC0" w:rsidRDefault="00991E28" w:rsidP="00D52770">
      <w:pPr>
        <w:spacing w:line="276" w:lineRule="auto"/>
        <w:ind w:firstLine="709"/>
        <w:jc w:val="both"/>
      </w:pPr>
      <w:r w:rsidRPr="00E17DC0">
        <w:t>ГБУЗ КК «Никольская районная больница» в рамках заключенного контракта на сумму 2,0 млн. руб. приобретен рентгенаппарат.</w:t>
      </w:r>
    </w:p>
    <w:p w:rsidR="00991E28" w:rsidRPr="00E17DC0" w:rsidRDefault="00991E28" w:rsidP="00D52770">
      <w:pPr>
        <w:spacing w:line="276" w:lineRule="auto"/>
        <w:ind w:firstLine="709"/>
        <w:jc w:val="both"/>
      </w:pPr>
      <w:r w:rsidRPr="00E17DC0">
        <w:t>ГБУЗ КК «Камчатский краевой Центр медицинской профилактики» по контрактам (договорам), заключенным на общую сумму 0,7 млн. руб. приобретены аквадистиллятор электрический; облучатель бактерицидный; фотометр переносной; лабораторные центрифуги и весы; холодильник фармацевтический; интегрированные приборы вакуумного фильтрования; иономер; бактерицидный рециркулятор-обеззараживатель.</w:t>
      </w:r>
    </w:p>
    <w:p w:rsidR="00991E28" w:rsidRPr="00E17DC0" w:rsidRDefault="00991E28" w:rsidP="00D52770">
      <w:pPr>
        <w:spacing w:line="276" w:lineRule="auto"/>
        <w:ind w:firstLine="360"/>
        <w:jc w:val="both"/>
      </w:pPr>
      <w:r w:rsidRPr="00E17DC0">
        <w:t xml:space="preserve">В рамках мероприятия </w:t>
      </w:r>
      <w:r w:rsidRPr="00217DBF">
        <w:t>«Оснащение средствами пожарной безопасности и выполнение комплекса мероприятий по противопожарной защите учреждений здравоохранения Камчатского края»</w:t>
      </w:r>
      <w:r w:rsidRPr="00E17DC0">
        <w:tab/>
        <w:t xml:space="preserve">ГБУЗ КК «Елизовская районная больница» в рамках заключенных контрактов на общую сумму 3,8 млн. руб. утвержденных ассигнований выполнены работы по монтажу автоматической пожарной сигнализации и систем оповещения и управления эвакуацией людей в зданиях Детской поликлиники ГБУЗ «Елизовская районная больница» по адресу: г. Елизово, ул. Ленина 8; поликлиники для взрослого населения ГБУЗ КК ЕРБ по адресу: г. Елизово, ул. Беринга 12; ФП Сосновка ГБУЗ «Елизовская районная больница» по адресу: пос. Сосновка, ул. Центральная, 6; Пионерской амбулатории ГБУЗ «Елизовская районная </w:t>
      </w:r>
      <w:r w:rsidRPr="00E17DC0">
        <w:lastRenderedPageBreak/>
        <w:t>больница» по адресу: пос. Пионерский, ул. Н. Коляды, д.15; Раздольненской амбулатории ГБУЗ «Елизовская районная больница» по адресу: пос. Раздольный, ул. Лесная, д.1; Начикинской амбулатории ГБУЗ «Елизовская районная больница» по адресу: пос. Сокоч, ул. Юбилейная, д.3; Корякской амбулатории ГБУЗ «Елизовская районная больница» по адресу: пос. Ц. Коряки, ул. Вилкова, д.1; поликлиники для взрослого населения ГБУЗ КК ЕРБ по адресу: г. Елизово, ул. Беринга; Нагорненской амбулатории ГБУЗ «Елизовская районная больница»; Николаевской  амбулатории ГБУЗ «Елизовская районная больница»; Новолесновская  амбулатории ГБУЗ «Елизовская районная больница»; филиала Детской поликлиники.</w:t>
      </w:r>
    </w:p>
    <w:p w:rsidR="00991E28" w:rsidRPr="00E17DC0" w:rsidRDefault="00991E28" w:rsidP="00D52770">
      <w:pPr>
        <w:spacing w:line="276" w:lineRule="auto"/>
        <w:ind w:firstLine="709"/>
        <w:jc w:val="both"/>
      </w:pPr>
      <w:r w:rsidRPr="00E17DC0">
        <w:t xml:space="preserve">ГБУЗ «Камчатский краевой центр по профилактике и борьбе со СПИД и инфекционными заболеваниями» заключены и исполнены контракты на приобретение и хранение вакцин и иммунобиологических препаратов для проведения прививок на сумму утвержденных ассигнований 10,5 млн. руб. </w:t>
      </w:r>
    </w:p>
    <w:p w:rsidR="00991E28" w:rsidRPr="00E17DC0" w:rsidRDefault="00991E28" w:rsidP="00D52770">
      <w:pPr>
        <w:spacing w:line="276" w:lineRule="auto"/>
        <w:ind w:firstLine="709"/>
        <w:jc w:val="both"/>
      </w:pPr>
      <w:r w:rsidRPr="00E17DC0">
        <w:t>Расходы по оплате стоимости проезда гражданам, направляемым на оказание медицинской помощи в краевые государственные учреждения здравоохранения Камчатского края предусмотрены в сумме 28,0 млн. руб., освоение по обращениям граждан за отчетный период в сумме 27,4 млн. руб.</w:t>
      </w:r>
    </w:p>
    <w:p w:rsidR="00991E28" w:rsidRPr="00E17DC0" w:rsidRDefault="00991E28" w:rsidP="00D52770">
      <w:pPr>
        <w:spacing w:line="276" w:lineRule="auto"/>
        <w:ind w:firstLine="709"/>
        <w:jc w:val="both"/>
      </w:pPr>
      <w:r w:rsidRPr="00E17DC0">
        <w:t xml:space="preserve">На выполнение капитальных ремонтов предусмотрены ассигнования в общей сумме 42,0 млн. руб. Учреждениями заключены и исполнены контракты на общую сумму 41,5 млн. руб. Кассовый расход за отчетный период составляет 41,5 млн. руб. Учреждениями: </w:t>
      </w:r>
    </w:p>
    <w:p w:rsidR="00991E28" w:rsidRPr="00E17DC0" w:rsidRDefault="00991E28" w:rsidP="00D52770">
      <w:pPr>
        <w:spacing w:line="276" w:lineRule="auto"/>
        <w:ind w:firstLine="709"/>
        <w:jc w:val="both"/>
      </w:pPr>
      <w:r w:rsidRPr="00E17DC0">
        <w:t>ГБУЗ «Корякская окружная больница» в рамках заключенного контракта на сумму 6,8 млн. руб. выполнены работы по ремонту системы отопления поликлиники.</w:t>
      </w:r>
    </w:p>
    <w:p w:rsidR="00991E28" w:rsidRPr="00E17DC0" w:rsidRDefault="00991E28" w:rsidP="00D52770">
      <w:pPr>
        <w:spacing w:line="276" w:lineRule="auto"/>
        <w:ind w:firstLine="709"/>
        <w:jc w:val="both"/>
      </w:pPr>
      <w:r w:rsidRPr="00E17DC0">
        <w:t>ГБУЗ КК «Пенжинская районная больница» в рамках заключенного контракта на сумму 25,9 млн. руб. выполнены работы по капитальному ремонту поликлиники с. Каменское.</w:t>
      </w:r>
    </w:p>
    <w:p w:rsidR="00991E28" w:rsidRPr="00E17DC0" w:rsidRDefault="00991E28" w:rsidP="00D52770">
      <w:pPr>
        <w:spacing w:line="276" w:lineRule="auto"/>
        <w:ind w:firstLine="709"/>
        <w:jc w:val="both"/>
      </w:pPr>
      <w:r w:rsidRPr="00E17DC0">
        <w:t xml:space="preserve">ГБУЗ КК «Ключевская районная больница» выполнены работы по капитальному ремонту ФАП с. Майское в рамках заключенных контрактов на общую сумму 2,3 млн. руб.  </w:t>
      </w:r>
    </w:p>
    <w:p w:rsidR="00991E28" w:rsidRPr="00E17DC0" w:rsidRDefault="00991E28" w:rsidP="00D52770">
      <w:pPr>
        <w:spacing w:line="276" w:lineRule="auto"/>
        <w:ind w:firstLine="709"/>
        <w:jc w:val="both"/>
      </w:pPr>
      <w:r w:rsidRPr="00E17DC0">
        <w:t>ГБУЗ КК «Елизовская районная больница» в рамках заключенного контракта на сумму 1,6 млн. руб. выполнены работы по капитальному ремонту входной группы поликлиники с устройством пандуса.</w:t>
      </w:r>
    </w:p>
    <w:p w:rsidR="00991E28" w:rsidRPr="00E17DC0" w:rsidRDefault="00991E28" w:rsidP="00D52770">
      <w:pPr>
        <w:spacing w:line="276" w:lineRule="auto"/>
        <w:ind w:firstLine="709"/>
        <w:jc w:val="both"/>
      </w:pPr>
      <w:r w:rsidRPr="00E17DC0">
        <w:t>ГБУЗ «Камчатский краевой Центр медицинской профилактики» в рамках заключенного контракта на сумму 1,5 млн. руб. выполнены работы по ремонту помещений 17-22 первого этажа учреждения в здании по адресу: Камчатский край, г. Петропавловск-Камчатский, ул. Мишенная, 114.</w:t>
      </w:r>
    </w:p>
    <w:p w:rsidR="00991E28" w:rsidRPr="00E17DC0" w:rsidRDefault="00991E28" w:rsidP="00D52770">
      <w:pPr>
        <w:spacing w:line="276" w:lineRule="auto"/>
        <w:ind w:firstLine="709"/>
        <w:jc w:val="both"/>
      </w:pPr>
      <w:r w:rsidRPr="00E17DC0">
        <w:lastRenderedPageBreak/>
        <w:t>ГБУЗ КК «Петропавловск - Камчатская городская поликлиника № 1» в рамках заключенных контрактов на сумму 2,3 млн. руб. выполнены работы по капитальному ремонту отделения неотложной травматологической помощи; ремонту помещений 2 и 3 этажа.</w:t>
      </w:r>
    </w:p>
    <w:p w:rsidR="00991E28" w:rsidRPr="00E17DC0" w:rsidRDefault="00991E28" w:rsidP="00D52770">
      <w:pPr>
        <w:spacing w:line="276" w:lineRule="auto"/>
        <w:ind w:firstLine="709"/>
        <w:jc w:val="both"/>
      </w:pPr>
      <w:r w:rsidRPr="00E17DC0">
        <w:t>ГБУЗ КК «Петропавловск-Камчатская городская поликлиника № 3» в рамках заключенного контракта на сумму 0,8 млн. руб. выполнены работы по капитальному ремонту кровли здания по ул. ул.</w:t>
      </w:r>
      <w:r w:rsidR="00217DBF">
        <w:t xml:space="preserve"> </w:t>
      </w:r>
      <w:r w:rsidRPr="00E17DC0">
        <w:t xml:space="preserve">Бохняка, 2. </w:t>
      </w:r>
    </w:p>
    <w:p w:rsidR="00991E28" w:rsidRPr="00E17DC0" w:rsidRDefault="00991E28" w:rsidP="00D52770">
      <w:pPr>
        <w:spacing w:line="276" w:lineRule="auto"/>
        <w:ind w:firstLine="709"/>
        <w:jc w:val="both"/>
      </w:pPr>
      <w:r w:rsidRPr="00E17DC0">
        <w:t xml:space="preserve">На выполнение </w:t>
      </w:r>
      <w:r w:rsidRPr="00217DBF">
        <w:t xml:space="preserve">мероприятий по устранению нарушений согласно предписаниям контролирующих органов </w:t>
      </w:r>
      <w:r w:rsidRPr="00E17DC0">
        <w:t>предусмотрены ассигнования в общей сумме 10,9 млн. руб. Учреждениями заключены контракты на общую сумму 12,0 млн. руб. Кассовый расход за отчетный период составил 10,9 млн. руб. Учреждениями:</w:t>
      </w:r>
    </w:p>
    <w:p w:rsidR="00991E28" w:rsidRPr="00E17DC0" w:rsidRDefault="00991E28" w:rsidP="00D52770">
      <w:pPr>
        <w:spacing w:line="276" w:lineRule="auto"/>
        <w:ind w:firstLine="709"/>
        <w:jc w:val="both"/>
      </w:pPr>
      <w:r w:rsidRPr="00E17DC0">
        <w:t xml:space="preserve">ГБУЗ КК «Карагинская районная больница» заключены контракты на общую сумму 2,2 млн. руб. на выполнение работ по разработке проектно-сметной документации на проведение капитальных ремонтов помещений ОВОП с. Ивашка и ОВОП с. Тымлат. Кассовый расход учреждения за отчетный период 1,0 млн. руб. За отчетный период не получена экспертиза разработанной проектно-сметной документации на проведение капитального ремонта помещений ОВОП с. Ивашка, контракт оплачен частично, ассигнования в сумме 1,2 млн. руб. оптимизированы. Окончательная оплата в 2019 году по итогу получения экспертизы проекта. </w:t>
      </w:r>
    </w:p>
    <w:p w:rsidR="00991E28" w:rsidRPr="00E17DC0" w:rsidRDefault="00991E28" w:rsidP="00D52770">
      <w:pPr>
        <w:spacing w:line="276" w:lineRule="auto"/>
        <w:ind w:firstLine="709"/>
        <w:jc w:val="both"/>
      </w:pPr>
      <w:r w:rsidRPr="00E17DC0">
        <w:t>ГБУЗ КК «Петропавловск-Камчатская городская больница № 1» в рамках заключенного контракта на сумму 5,2 млн. руб. выполнены работы по капитальному ремонту помещений, коридоров и лестничных площадок на 2 и 3 этаже поликлиники.</w:t>
      </w:r>
    </w:p>
    <w:p w:rsidR="00991E28" w:rsidRPr="00E17DC0" w:rsidRDefault="00991E28" w:rsidP="00D52770">
      <w:pPr>
        <w:spacing w:line="276" w:lineRule="auto"/>
        <w:ind w:firstLine="709"/>
        <w:jc w:val="both"/>
      </w:pPr>
      <w:r w:rsidRPr="00E17DC0">
        <w:t xml:space="preserve">ГБУЗ КК «Петропавловск-Камчатская городская поликлиника № 3» в рамках заключенных контрактов на общую сумму 1,0 млн. руб. выполнены работы по ремонту процедурных кабинетов, расположенных по адресу: ул. Рыбаков,6; проспект Бохняка, 6 и приобретены подставки для ног для оборудования рабочих мест пользователей ПЭВМ. </w:t>
      </w:r>
    </w:p>
    <w:p w:rsidR="00991E28" w:rsidRPr="00E17DC0" w:rsidRDefault="00991E28" w:rsidP="00D52770">
      <w:pPr>
        <w:spacing w:line="276" w:lineRule="auto"/>
        <w:ind w:firstLine="709"/>
        <w:jc w:val="both"/>
      </w:pPr>
      <w:r w:rsidRPr="00E17DC0">
        <w:t>ГБУЗ КК «Елизовская районная стоматологическая поликлиника» в рамках заключенных контрактов (договоров) на общую сумму 2,3 млн. руб. выполнены работы по текущему ремонту в стоматологическом кабинете с. Коряки; в поликлинике г. Елизово, по ремонту туалета в фойе детского отделения, коридора в здании ГБУЗ КК ЕРСП. Приобретены шкафы металлические для одежды и медицинская мебель.</w:t>
      </w:r>
    </w:p>
    <w:p w:rsidR="00991E28" w:rsidRPr="00E17DC0" w:rsidRDefault="00991E28" w:rsidP="00D52770">
      <w:pPr>
        <w:spacing w:line="276" w:lineRule="auto"/>
        <w:ind w:firstLine="709"/>
        <w:jc w:val="both"/>
      </w:pPr>
      <w:r w:rsidRPr="00E17DC0">
        <w:t xml:space="preserve">Расходы на реализацию пилотного проекта </w:t>
      </w:r>
      <w:r w:rsidRPr="00E17DC0">
        <w:rPr>
          <w:i/>
        </w:rPr>
        <w:t>«Бережливая поликлиника»</w:t>
      </w:r>
      <w:r w:rsidRPr="00E17DC0">
        <w:t xml:space="preserve"> предусмотрены ассигнования на общую сумму 5,6 млн. руб. </w:t>
      </w:r>
      <w:r w:rsidRPr="00E17DC0">
        <w:lastRenderedPageBreak/>
        <w:t xml:space="preserve">Учреждениями заключены контракты на общую сумму 4,8 млн. руб. Кассовый расход за отчетный период составил 4,8 млн. руб. </w:t>
      </w:r>
    </w:p>
    <w:p w:rsidR="00991E28" w:rsidRPr="00E17DC0" w:rsidRDefault="00991E28" w:rsidP="00D52770">
      <w:pPr>
        <w:spacing w:line="276" w:lineRule="auto"/>
        <w:ind w:firstLine="709"/>
        <w:jc w:val="both"/>
      </w:pPr>
      <w:r w:rsidRPr="00E17DC0">
        <w:t xml:space="preserve">ГБУЗ КК «Елизовская районная больница» на сумму контрактов 1,2 млн. руб. выполнены работы по капитальному ремонту и устройству теплого пола в помещении регистратуры поликлиники для взрослого населения расположенного по адресу: г. Елизово, ул. Беринга, 12. </w:t>
      </w:r>
    </w:p>
    <w:p w:rsidR="00991E28" w:rsidRPr="00E17DC0" w:rsidRDefault="00991E28" w:rsidP="00D52770">
      <w:pPr>
        <w:spacing w:line="276" w:lineRule="auto"/>
        <w:ind w:firstLine="709"/>
        <w:jc w:val="both"/>
      </w:pPr>
      <w:r w:rsidRPr="00E17DC0">
        <w:t>ГБУЗ КК «Петропавловск-Камчатская городская поликлиника № 3» на сумму контрактов 1,0 млн. руб. выполнены работы по изготовлению и монтажу регистратуры в здании по адресу ул. Ларина, 3/1. Приобретен комплекс с программным обеспечением -Электронная очередь. Поставка стойки регистратуры, поставка и установка перегородки из профиля ПВХ в здании по адресу ул. Рыбаков, 6.</w:t>
      </w:r>
    </w:p>
    <w:p w:rsidR="00991E28" w:rsidRPr="00E17DC0" w:rsidRDefault="00991E28" w:rsidP="00D52770">
      <w:pPr>
        <w:spacing w:line="276" w:lineRule="auto"/>
        <w:ind w:firstLine="709"/>
        <w:jc w:val="both"/>
      </w:pPr>
      <w:r w:rsidRPr="00E17DC0">
        <w:t>ГБУЗ КК «Петропавловск - Камчатская городская поликлиника № 1» в рамках заключенных контрактов на сумму 2,6 млн. руб. выполнены работы по ремонту регистратуры; холла; лестничных пролетов. Приобретен программно-аппаратный комплекс «Электронная система управления очередью».</w:t>
      </w:r>
    </w:p>
    <w:p w:rsidR="00991E28" w:rsidRPr="00E17DC0" w:rsidRDefault="00991E28" w:rsidP="00D52770">
      <w:pPr>
        <w:spacing w:line="276" w:lineRule="auto"/>
        <w:ind w:firstLine="709"/>
        <w:jc w:val="both"/>
      </w:pPr>
      <w:r w:rsidRPr="00E17DC0">
        <w:t xml:space="preserve">На расходы </w:t>
      </w:r>
      <w:r w:rsidRPr="00217DBF">
        <w:t>по мероприятиям, направленным на выполнение требований к антитеррористической защищенности объектов (территорий) учреждений здравоохранения, согласно Постановления Правительства РФ от 13.01.2017 № 8</w:t>
      </w:r>
      <w:r w:rsidRPr="00E17DC0">
        <w:t xml:space="preserve"> предусмотрены ассигнования в общей сумме 7,9 млн. руб. Учреждениями заключены контракты на общую сумму 7,8 млн. руб. Кассовый расход за отчетный период составляет 7,5 млн. руб. Учреждениями:</w:t>
      </w:r>
    </w:p>
    <w:p w:rsidR="00991E28" w:rsidRPr="00E17DC0" w:rsidRDefault="00991E28" w:rsidP="00D52770">
      <w:pPr>
        <w:spacing w:line="276" w:lineRule="auto"/>
        <w:ind w:firstLine="709"/>
        <w:jc w:val="both"/>
      </w:pPr>
      <w:r w:rsidRPr="00E17DC0">
        <w:t>ГБУЗ КК «Мильковская районная больница» в рамках заключенных контрактов на общую сумму 4,2 млн. руб. выполнены работы по устройству металлического ограждения территории вокруг здания Атласовской врачебной амбулатории ГБУЗ КК «Мильковская районная больница»; вокруг зданий Детской консультации, поликлиники и административного корпуса ГБУЗ КК «Мильковская районная больница»; здания ФАП с. Лазо ГБУЗ КК «Мильковская районная больница».</w:t>
      </w:r>
    </w:p>
    <w:p w:rsidR="00991E28" w:rsidRPr="00E17DC0" w:rsidRDefault="00991E28" w:rsidP="00D52770">
      <w:pPr>
        <w:spacing w:line="276" w:lineRule="auto"/>
        <w:ind w:firstLine="709"/>
        <w:jc w:val="both"/>
      </w:pPr>
      <w:r w:rsidRPr="00E17DC0">
        <w:t xml:space="preserve">ГБУЗ КК «Елизовская районная больница» в рамках заключенных контрактов (договоров) на общую сумму 1,9 млн. руб. выполнены работы по капитальному ремонту ограждений Начикинской амбулатории; Новолесновской амбулатории. Работы по установке систем видеонаблюдения в коридорах Паратунской амбулатории ГБУЗ КК ЕРБ по адресу: Камчатский край, Елизовский район, п. Паратунка, ул. Нагорная, 34; Начикинской амбулатории ГБУЗ КК ЕРБ по адресу: Камчатский край, </w:t>
      </w:r>
      <w:r w:rsidRPr="00E17DC0">
        <w:lastRenderedPageBreak/>
        <w:t>Елизовский район, п. Сокоч, ул. Юбилейная, 3; Корякской амбулатории ГБУЗ КК ЕРБ по адресу: Камчатский край, Елизовский район, п. Коряки, ул.Вилкова,1.</w:t>
      </w:r>
    </w:p>
    <w:p w:rsidR="00991E28" w:rsidRPr="00E17DC0" w:rsidRDefault="00991E28" w:rsidP="00D52770">
      <w:pPr>
        <w:spacing w:line="276" w:lineRule="auto"/>
        <w:ind w:firstLine="709"/>
        <w:jc w:val="both"/>
      </w:pPr>
      <w:r w:rsidRPr="00E17DC0">
        <w:t>ГБУЗ «Камчатский краевой Центр медицинской профилактики» в рамках заключенного контракта на сумму 1,8 млн. руб. выполнены работы по устройству ограждения территории ГБУЗ «Камчатский краевой Центр медицинской профилактики» оплата в сумме 1,1 млн. руб. за счет субсидии на иные цели в рамках государственной программы Камчатского края «Развитие здравоохранения Камчатского края» и в сумме  0,7 млн. руб. за счет субсидии на иные цели в рамках государственной программы Камчатского края «Безопасная Камчатка».</w:t>
      </w:r>
    </w:p>
    <w:p w:rsidR="00991E28" w:rsidRPr="00E17DC0" w:rsidRDefault="00991E28" w:rsidP="00D52770">
      <w:pPr>
        <w:spacing w:line="276" w:lineRule="auto"/>
        <w:ind w:firstLine="709"/>
        <w:jc w:val="both"/>
      </w:pPr>
      <w:r w:rsidRPr="00E17DC0">
        <w:t>ГБУЗ КК «Петропавловск-Камчатская городская поликлиника № 3» заключен контракт на сумму 0,5 млн. руб. Работы оплачены по фактически выполненному объему в сумме 0,2 млн. руб.</w:t>
      </w:r>
    </w:p>
    <w:p w:rsidR="00991E28" w:rsidRPr="00E17DC0" w:rsidRDefault="00991E28" w:rsidP="00D52770">
      <w:pPr>
        <w:spacing w:line="276" w:lineRule="auto"/>
        <w:ind w:firstLine="709"/>
        <w:jc w:val="both"/>
      </w:pPr>
      <w:r w:rsidRPr="00E17DC0">
        <w:t>С целью оснащения помещений здания поликлиники по ул. Ларина, д.3/1 ГБУЗ КК «Петропавловск-Камчатская городская поликлиника № 3» заключены и исполнены контракты (договоры) на общую сумму 3,2 млн. руб. Учреждением выполнены работы по устройству сетей структурированной кабельной системы; по установке телефонной и интернет линии, по монтажу охранной сигнализации; по изготовлению и установке жалюзи; по установке гардеробной; по изготовлению и установке мебели для регистратуры. Приобретены телефонные аппараты; медицинская мебель; медицинское оборудование и аппарат физиотерапевтический BTL-4000 с принадлежностями в физиотерапевтический кабинет; шторы; оргтехника; стеллажи для регистратуры; вывески; стенд; корзины для бумаги.</w:t>
      </w:r>
    </w:p>
    <w:p w:rsidR="00991E28" w:rsidRPr="00E17DC0" w:rsidRDefault="00991E28" w:rsidP="00D52770">
      <w:pPr>
        <w:tabs>
          <w:tab w:val="left" w:pos="993"/>
        </w:tabs>
        <w:spacing w:line="276" w:lineRule="auto"/>
        <w:ind w:firstLine="709"/>
        <w:jc w:val="both"/>
      </w:pPr>
      <w:r w:rsidRPr="00E17DC0">
        <w:t>На организацию предоставления государственных услуг и государственных функций методом «выездных бригад» предусмотрены ассигнования в общей сумме 4,8 млн. руб. Контракты (договоры) на оказание транспортных услуг заключены на общую сумму 4,6 млн. руб. Командировочные расходы составили 0,2 млн. руб. Ассигнования освоены в</w:t>
      </w:r>
    </w:p>
    <w:p w:rsidR="0068734E" w:rsidRPr="00E17DC0" w:rsidRDefault="0068734E" w:rsidP="00D52770">
      <w:pPr>
        <w:tabs>
          <w:tab w:val="left" w:pos="993"/>
        </w:tabs>
        <w:spacing w:line="276" w:lineRule="auto"/>
        <w:ind w:firstLine="709"/>
        <w:jc w:val="both"/>
        <w:rPr>
          <w:b/>
          <w:i/>
        </w:rPr>
      </w:pPr>
    </w:p>
    <w:p w:rsidR="00F9710C" w:rsidRDefault="00F9710C" w:rsidP="00D52770">
      <w:pPr>
        <w:numPr>
          <w:ilvl w:val="2"/>
          <w:numId w:val="21"/>
        </w:numPr>
        <w:tabs>
          <w:tab w:val="left" w:pos="993"/>
          <w:tab w:val="left" w:pos="1985"/>
        </w:tabs>
        <w:spacing w:line="276" w:lineRule="auto"/>
        <w:jc w:val="both"/>
        <w:rPr>
          <w:b/>
        </w:rPr>
      </w:pPr>
      <w:r w:rsidRPr="00E17DC0">
        <w:rPr>
          <w:b/>
        </w:rPr>
        <w:t xml:space="preserve">Оценка эффективности </w:t>
      </w:r>
      <w:r w:rsidR="00B46A86" w:rsidRPr="00E17DC0">
        <w:rPr>
          <w:b/>
        </w:rPr>
        <w:t>реализации Подпрограммы 1 в 201</w:t>
      </w:r>
      <w:r w:rsidR="004957ED" w:rsidRPr="00E17DC0">
        <w:rPr>
          <w:b/>
        </w:rPr>
        <w:t>8</w:t>
      </w:r>
      <w:r w:rsidR="00B46A86">
        <w:rPr>
          <w:b/>
        </w:rPr>
        <w:t xml:space="preserve"> году</w:t>
      </w:r>
    </w:p>
    <w:p w:rsidR="00F9710C" w:rsidRDefault="00F9710C" w:rsidP="00D52770">
      <w:pPr>
        <w:tabs>
          <w:tab w:val="left" w:pos="993"/>
        </w:tabs>
        <w:spacing w:line="276" w:lineRule="auto"/>
        <w:ind w:firstLine="709"/>
        <w:jc w:val="both"/>
        <w:rPr>
          <w:b/>
        </w:rPr>
      </w:pPr>
    </w:p>
    <w:p w:rsidR="00BD39CA" w:rsidRDefault="00BD39CA" w:rsidP="00D52770">
      <w:pPr>
        <w:tabs>
          <w:tab w:val="left" w:pos="1276"/>
        </w:tabs>
        <w:spacing w:line="276" w:lineRule="auto"/>
        <w:ind w:firstLine="709"/>
        <w:jc w:val="both"/>
      </w:pPr>
      <w:r>
        <w:rPr>
          <w:b/>
        </w:rPr>
        <w:t>Степень достижения целей и решения задач</w:t>
      </w:r>
      <w:r>
        <w:t xml:space="preserve"> (индикаторы 1.1 –1.33 таблицы 11)</w:t>
      </w:r>
      <w:r>
        <w:rPr>
          <w:b/>
        </w:rPr>
        <w:t>:</w:t>
      </w:r>
      <w:r>
        <w:t xml:space="preserve"> </w:t>
      </w:r>
    </w:p>
    <w:p w:rsidR="00BD39CA" w:rsidRDefault="00BD39CA" w:rsidP="00D52770">
      <w:pPr>
        <w:tabs>
          <w:tab w:val="left" w:pos="1276"/>
        </w:tabs>
        <w:spacing w:line="276" w:lineRule="auto"/>
        <w:ind w:firstLine="709"/>
        <w:jc w:val="both"/>
      </w:pPr>
    </w:p>
    <w:p w:rsidR="00BD39CA" w:rsidRDefault="00BD39CA" w:rsidP="00D52770">
      <w:pPr>
        <w:tabs>
          <w:tab w:val="left" w:pos="1276"/>
        </w:tabs>
        <w:spacing w:line="276" w:lineRule="auto"/>
        <w:ind w:firstLine="709"/>
        <w:jc w:val="both"/>
      </w:pPr>
      <w:r>
        <w:rPr>
          <w:b/>
          <w:lang w:val="en-US"/>
        </w:rPr>
        <w:lastRenderedPageBreak/>
        <w:t>a</w:t>
      </w:r>
      <w:r w:rsidRPr="00117F15">
        <w:rPr>
          <w:b/>
        </w:rPr>
        <w:t xml:space="preserve">. </w:t>
      </w:r>
      <w:r w:rsidRPr="00707B5D">
        <w:rPr>
          <w:b/>
        </w:rPr>
        <w:t>Степень реализации</w:t>
      </w:r>
      <w:r>
        <w:t xml:space="preserve"> </w:t>
      </w:r>
      <w:r w:rsidRPr="00A94262">
        <w:rPr>
          <w:b/>
        </w:rPr>
        <w:t>П</w:t>
      </w:r>
      <w:r>
        <w:rPr>
          <w:b/>
        </w:rPr>
        <w:t>одпрограммы 1</w:t>
      </w:r>
      <w:r w:rsidRPr="00A94262">
        <w:t xml:space="preserve"> (</w:t>
      </w:r>
      <w:r w:rsidRPr="00A94262">
        <w:rPr>
          <w:b/>
        </w:rPr>
        <w:t>СРгп</w:t>
      </w:r>
      <w:r>
        <w:rPr>
          <w:b/>
        </w:rPr>
        <w:t>п1</w:t>
      </w:r>
      <w:r w:rsidRPr="00A94262">
        <w:t>)</w:t>
      </w:r>
      <w:r>
        <w:t>:</w:t>
      </w:r>
    </w:p>
    <w:p w:rsidR="00BD39CA" w:rsidRPr="00E34439" w:rsidRDefault="00BD39CA" w:rsidP="00D52770">
      <w:pPr>
        <w:tabs>
          <w:tab w:val="left" w:pos="1276"/>
        </w:tabs>
        <w:spacing w:line="276" w:lineRule="auto"/>
        <w:jc w:val="both"/>
      </w:pPr>
      <w:r w:rsidRPr="0023601F">
        <w:t xml:space="preserve">                                  </w:t>
      </w:r>
    </w:p>
    <w:p w:rsidR="00BD39CA" w:rsidRDefault="00BD39CA" w:rsidP="00D52770">
      <w:pPr>
        <w:tabs>
          <w:tab w:val="left" w:pos="1276"/>
        </w:tabs>
        <w:spacing w:line="276" w:lineRule="auto"/>
        <w:ind w:firstLine="709"/>
        <w:jc w:val="both"/>
      </w:pPr>
      <w:r w:rsidRPr="00E34439">
        <w:rPr>
          <w:b/>
        </w:rPr>
        <w:t>СР</w:t>
      </w:r>
      <w:r w:rsidRPr="00E34439">
        <w:rPr>
          <w:b/>
          <w:sz w:val="16"/>
          <w:szCs w:val="16"/>
        </w:rPr>
        <w:t xml:space="preserve">гпп1 </w:t>
      </w:r>
      <w:r w:rsidRPr="00E34439">
        <w:t>=</w:t>
      </w:r>
      <m:oMath>
        <m:f>
          <m:fPr>
            <m:ctrlPr>
              <w:rPr>
                <w:rFonts w:ascii="Cambria Math" w:hAnsi="Cambria Math"/>
              </w:rPr>
            </m:ctrlPr>
          </m:fPr>
          <m:num>
            <m:r>
              <m:rPr>
                <m:sty m:val="p"/>
              </m:rPr>
              <w:rPr>
                <w:rFonts w:ascii="Cambria Math" w:hAnsi="Cambria Math"/>
              </w:rPr>
              <m:t>1*30+0,96+0,97+0,75</m:t>
            </m:r>
          </m:num>
          <m:den>
            <m:r>
              <m:rPr>
                <m:sty m:val="p"/>
              </m:rPr>
              <w:rPr>
                <w:rFonts w:ascii="Cambria Math" w:hAnsi="Cambria Math"/>
              </w:rPr>
              <m:t>33</m:t>
            </m:r>
          </m:den>
        </m:f>
      </m:oMath>
      <w:r w:rsidRPr="00E34439">
        <w:t xml:space="preserve"> </w:t>
      </w:r>
      <w:r>
        <w:t>=</w:t>
      </w:r>
      <w:r w:rsidRPr="00E34439">
        <w:t xml:space="preserve"> </w:t>
      </w:r>
      <w:r w:rsidRPr="00E34439">
        <w:rPr>
          <w:sz w:val="24"/>
          <w:szCs w:val="24"/>
        </w:rPr>
        <w:t>0,99</w:t>
      </w:r>
      <w:r>
        <w:t xml:space="preserve">.                                      </w:t>
      </w:r>
    </w:p>
    <w:p w:rsidR="00BD39CA" w:rsidRDefault="00BD39CA" w:rsidP="00D52770">
      <w:pPr>
        <w:tabs>
          <w:tab w:val="left" w:pos="1276"/>
        </w:tabs>
        <w:spacing w:line="276" w:lineRule="auto"/>
        <w:jc w:val="both"/>
      </w:pPr>
      <w:r>
        <w:t xml:space="preserve">                        </w:t>
      </w:r>
    </w:p>
    <w:p w:rsidR="00BD39CA" w:rsidRDefault="00BD39CA" w:rsidP="00D52770">
      <w:pPr>
        <w:tabs>
          <w:tab w:val="left" w:pos="1276"/>
        </w:tabs>
        <w:spacing w:line="276" w:lineRule="auto"/>
        <w:ind w:firstLine="709"/>
        <w:jc w:val="both"/>
      </w:pPr>
      <w:r>
        <w:rPr>
          <w:b/>
          <w:lang w:val="en-US"/>
        </w:rPr>
        <w:t>b</w:t>
      </w:r>
      <w:r w:rsidRPr="00117F15">
        <w:rPr>
          <w:b/>
        </w:rPr>
        <w:t xml:space="preserve">. </w:t>
      </w:r>
      <w:r w:rsidRPr="004D60E8">
        <w:rPr>
          <w:b/>
        </w:rPr>
        <w:t>Степень соответствия запланированному уровню затрат П</w:t>
      </w:r>
      <w:r>
        <w:rPr>
          <w:b/>
        </w:rPr>
        <w:t>одпрограммы 1 (ССуз1):</w:t>
      </w:r>
      <w:r>
        <w:t xml:space="preserve">    </w:t>
      </w:r>
    </w:p>
    <w:p w:rsidR="00BD39CA" w:rsidRDefault="00217DBF" w:rsidP="00D52770">
      <w:pPr>
        <w:tabs>
          <w:tab w:val="left" w:pos="993"/>
          <w:tab w:val="left" w:pos="1276"/>
        </w:tabs>
        <w:spacing w:line="276" w:lineRule="auto"/>
        <w:ind w:firstLine="568"/>
        <w:jc w:val="both"/>
      </w:pPr>
      <w:r>
        <w:t>-</w:t>
      </w:r>
      <w:r w:rsidR="00BD39CA">
        <w:t xml:space="preserve">объем финансирования Подпрограммы 1 на 01.01.2018 составлял </w:t>
      </w:r>
      <w:r w:rsidR="00BD39CA" w:rsidRPr="000525E9">
        <w:t>640 577,60234</w:t>
      </w:r>
      <w:r w:rsidR="00BD39CA">
        <w:t xml:space="preserve"> тыс. рублей средств федерального и краевого бюджетов;</w:t>
      </w:r>
    </w:p>
    <w:p w:rsidR="00BD39CA" w:rsidRDefault="00217DBF" w:rsidP="00D52770">
      <w:pPr>
        <w:tabs>
          <w:tab w:val="left" w:pos="993"/>
          <w:tab w:val="left" w:pos="1276"/>
        </w:tabs>
        <w:spacing w:line="276" w:lineRule="auto"/>
        <w:jc w:val="both"/>
      </w:pPr>
      <w:r>
        <w:t xml:space="preserve">        -</w:t>
      </w:r>
      <w:r w:rsidR="00BD39CA">
        <w:t xml:space="preserve">объем финансирования на 31.12.2018 предусмотрен в размере </w:t>
      </w:r>
      <w:r w:rsidR="00BD39CA" w:rsidRPr="000525E9">
        <w:t>744 332,47922</w:t>
      </w:r>
      <w:r w:rsidR="00BD39CA">
        <w:t xml:space="preserve"> тыс. рублей за счет средств федерального и краевого бюджетов;</w:t>
      </w:r>
    </w:p>
    <w:p w:rsidR="00BD39CA" w:rsidRDefault="00217DBF" w:rsidP="00D52770">
      <w:pPr>
        <w:tabs>
          <w:tab w:val="left" w:pos="993"/>
          <w:tab w:val="left" w:pos="1276"/>
        </w:tabs>
        <w:spacing w:line="276" w:lineRule="auto"/>
        <w:ind w:firstLine="568"/>
        <w:jc w:val="both"/>
      </w:pPr>
      <w:r>
        <w:t>-</w:t>
      </w:r>
      <w:r w:rsidR="00BD39CA">
        <w:t xml:space="preserve">за отчетный год профинансировано и освоено </w:t>
      </w:r>
      <w:r w:rsidR="00BD39CA" w:rsidRPr="000525E9">
        <w:t>734 179,91725</w:t>
      </w:r>
      <w:r w:rsidR="00BD39CA">
        <w:t xml:space="preserve"> тыс. рублей.</w:t>
      </w:r>
    </w:p>
    <w:p w:rsidR="00BD39CA" w:rsidRDefault="00BD39CA" w:rsidP="00D52770">
      <w:pPr>
        <w:tabs>
          <w:tab w:val="left" w:pos="1134"/>
        </w:tabs>
        <w:spacing w:line="276" w:lineRule="auto"/>
        <w:ind w:left="-142" w:firstLine="851"/>
        <w:jc w:val="both"/>
      </w:pPr>
      <w:r>
        <w:t xml:space="preserve"> Освоение средств по Подпрограмме 1 составило 98,63 %.</w:t>
      </w:r>
    </w:p>
    <w:p w:rsidR="00BD39CA" w:rsidRDefault="00BD39CA" w:rsidP="00D52770">
      <w:pPr>
        <w:tabs>
          <w:tab w:val="left" w:pos="1276"/>
        </w:tabs>
        <w:spacing w:line="276" w:lineRule="auto"/>
        <w:jc w:val="both"/>
      </w:pPr>
      <w:r>
        <w:t xml:space="preserve">             </w:t>
      </w:r>
    </w:p>
    <w:p w:rsidR="00BD39CA" w:rsidRDefault="00BD39CA" w:rsidP="00D52770">
      <w:pPr>
        <w:tabs>
          <w:tab w:val="left" w:pos="1276"/>
        </w:tabs>
        <w:spacing w:line="276" w:lineRule="auto"/>
        <w:ind w:firstLine="709"/>
        <w:jc w:val="both"/>
        <w:rPr>
          <w:sz w:val="24"/>
          <w:szCs w:val="24"/>
        </w:rPr>
      </w:pPr>
      <w:r w:rsidRPr="006776BD">
        <w:rPr>
          <w:b/>
        </w:rPr>
        <w:t>СС</w:t>
      </w:r>
      <w:r w:rsidRPr="006776BD">
        <w:rPr>
          <w:b/>
          <w:sz w:val="16"/>
          <w:szCs w:val="16"/>
        </w:rPr>
        <w:t>уз</w:t>
      </w:r>
      <w:r>
        <w:rPr>
          <w:b/>
          <w:sz w:val="16"/>
          <w:szCs w:val="16"/>
        </w:rPr>
        <w:t>1</w:t>
      </w:r>
      <w:r w:rsidRPr="00632A4C">
        <w:rPr>
          <w:b/>
        </w:rPr>
        <w:t xml:space="preserve"> </w:t>
      </w:r>
      <w:r>
        <w:rPr>
          <w:b/>
        </w:rPr>
        <w:t>=</w:t>
      </w:r>
      <w:r>
        <w:t xml:space="preserve"> </w:t>
      </w:r>
      <m:oMath>
        <m:f>
          <m:fPr>
            <m:ctrlPr>
              <w:rPr>
                <w:rFonts w:ascii="Cambria Math" w:hAnsi="Cambria Math"/>
              </w:rPr>
            </m:ctrlPr>
          </m:fPr>
          <m:num>
            <m:r>
              <m:rPr>
                <m:sty m:val="p"/>
              </m:rPr>
              <w:rPr>
                <w:rFonts w:ascii="Cambria Math" w:hAnsi="Cambria Math" w:cs="Cambria Math"/>
              </w:rPr>
              <m:t xml:space="preserve">734 179,91725 </m:t>
            </m:r>
          </m:num>
          <m:den>
            <m:r>
              <m:rPr>
                <m:sty m:val="p"/>
              </m:rPr>
              <w:rPr>
                <w:rFonts w:ascii="Cambria Math" w:hAnsi="Cambria Math" w:cs="Cambria Math"/>
              </w:rPr>
              <m:t>744 332,47922</m:t>
            </m:r>
          </m:den>
        </m:f>
      </m:oMath>
      <w:r>
        <w:t xml:space="preserve"> </w:t>
      </w:r>
      <w:r>
        <w:rPr>
          <w:b/>
        </w:rPr>
        <w:t xml:space="preserve">  = </w:t>
      </w:r>
      <w:r>
        <w:rPr>
          <w:sz w:val="24"/>
          <w:szCs w:val="24"/>
        </w:rPr>
        <w:t>0,99.</w:t>
      </w:r>
    </w:p>
    <w:p w:rsidR="00BD39CA" w:rsidRDefault="00BD39CA" w:rsidP="00D52770">
      <w:pPr>
        <w:tabs>
          <w:tab w:val="left" w:pos="1276"/>
        </w:tabs>
        <w:spacing w:line="276" w:lineRule="auto"/>
        <w:ind w:firstLine="709"/>
        <w:jc w:val="both"/>
        <w:rPr>
          <w:rFonts w:eastAsia="Calibri"/>
          <w:lang w:eastAsia="en-US"/>
        </w:rPr>
      </w:pPr>
    </w:p>
    <w:p w:rsidR="00BD39CA" w:rsidRPr="001142B8" w:rsidRDefault="00BD39CA" w:rsidP="00D52770">
      <w:pPr>
        <w:tabs>
          <w:tab w:val="left" w:pos="1276"/>
        </w:tabs>
        <w:spacing w:line="276" w:lineRule="auto"/>
        <w:ind w:firstLine="709"/>
        <w:jc w:val="both"/>
        <w:rPr>
          <w:rFonts w:eastAsia="Calibri"/>
          <w:b/>
          <w:lang w:eastAsia="en-US"/>
        </w:rPr>
      </w:pPr>
      <w:r>
        <w:rPr>
          <w:rFonts w:eastAsia="Calibri"/>
          <w:b/>
          <w:lang w:val="en-US" w:eastAsia="en-US"/>
        </w:rPr>
        <w:t>c</w:t>
      </w:r>
      <w:r w:rsidRPr="00117F15">
        <w:rPr>
          <w:rFonts w:eastAsia="Calibri"/>
          <w:b/>
          <w:lang w:eastAsia="en-US"/>
        </w:rPr>
        <w:t xml:space="preserve">. </w:t>
      </w:r>
      <w:r>
        <w:rPr>
          <w:rFonts w:eastAsia="Calibri"/>
          <w:b/>
          <w:lang w:eastAsia="en-US"/>
        </w:rPr>
        <w:t xml:space="preserve">Степень реализации контрольных событий Подпрограммы 1 (СРкс1): </w:t>
      </w:r>
      <w:r w:rsidRPr="001142B8">
        <w:rPr>
          <w:rFonts w:eastAsia="Calibri"/>
          <w:lang w:eastAsia="en-US"/>
        </w:rPr>
        <w:t>ч</w:t>
      </w:r>
      <w:r>
        <w:t>исло запланированных контрольных событий – 4, выполнено – 4,</w:t>
      </w:r>
    </w:p>
    <w:p w:rsidR="00BD39CA" w:rsidRDefault="00BD39CA" w:rsidP="00D52770">
      <w:pPr>
        <w:tabs>
          <w:tab w:val="left" w:pos="1276"/>
        </w:tabs>
        <w:spacing w:line="276" w:lineRule="auto"/>
        <w:ind w:firstLine="709"/>
        <w:jc w:val="both"/>
        <w:rPr>
          <w:rFonts w:eastAsia="Calibri"/>
          <w:lang w:eastAsia="en-US"/>
        </w:rPr>
      </w:pPr>
      <w:r w:rsidRPr="00161E3B">
        <w:rPr>
          <w:b/>
        </w:rPr>
        <w:t>СРкс</w:t>
      </w:r>
      <w:r>
        <w:rPr>
          <w:b/>
        </w:rPr>
        <w:t>1</w:t>
      </w:r>
      <w:r>
        <w:t xml:space="preserve"> = </w:t>
      </w:r>
      <m:oMath>
        <m:f>
          <m:fPr>
            <m:ctrlPr>
              <w:rPr>
                <w:rFonts w:ascii="Cambria Math" w:hAnsi="Cambria Math"/>
                <w:i/>
              </w:rPr>
            </m:ctrlPr>
          </m:fPr>
          <m:num>
            <m:r>
              <w:rPr>
                <w:rFonts w:ascii="Cambria Math" w:hAnsi="Cambria Math"/>
              </w:rPr>
              <m:t>4</m:t>
            </m:r>
          </m:num>
          <m:den>
            <m:r>
              <w:rPr>
                <w:rFonts w:ascii="Cambria Math" w:hAnsi="Cambria Math"/>
              </w:rPr>
              <m:t>4</m:t>
            </m:r>
          </m:den>
        </m:f>
      </m:oMath>
      <w:r>
        <w:rPr>
          <w:rFonts w:eastAsia="Calibri"/>
          <w:lang w:eastAsia="en-US"/>
        </w:rPr>
        <w:t xml:space="preserve">= </w:t>
      </w:r>
      <w:r>
        <w:rPr>
          <w:rFonts w:eastAsia="Calibri"/>
          <w:sz w:val="24"/>
          <w:szCs w:val="24"/>
          <w:lang w:eastAsia="en-US"/>
        </w:rPr>
        <w:t>1,0</w:t>
      </w:r>
      <w:r>
        <w:rPr>
          <w:rFonts w:eastAsia="Calibri"/>
          <w:lang w:eastAsia="en-US"/>
        </w:rPr>
        <w:t>.</w:t>
      </w:r>
    </w:p>
    <w:p w:rsidR="00BD39CA" w:rsidRDefault="00BD39CA" w:rsidP="00D52770">
      <w:pPr>
        <w:tabs>
          <w:tab w:val="left" w:pos="1276"/>
        </w:tabs>
        <w:spacing w:line="276" w:lineRule="auto"/>
        <w:ind w:firstLine="709"/>
        <w:jc w:val="both"/>
        <w:rPr>
          <w:rFonts w:eastAsia="Calibri"/>
          <w:lang w:eastAsia="en-US"/>
        </w:rPr>
      </w:pPr>
    </w:p>
    <w:p w:rsidR="00BD39CA" w:rsidRDefault="00BD39CA" w:rsidP="00D52770">
      <w:pPr>
        <w:tabs>
          <w:tab w:val="left" w:pos="1276"/>
        </w:tabs>
        <w:spacing w:line="276" w:lineRule="auto"/>
        <w:ind w:firstLine="709"/>
        <w:jc w:val="both"/>
        <w:rPr>
          <w:rFonts w:eastAsia="Calibri"/>
          <w:b/>
          <w:lang w:eastAsia="en-US"/>
        </w:rPr>
      </w:pPr>
      <w:r>
        <w:rPr>
          <w:rFonts w:eastAsia="Calibri"/>
          <w:b/>
          <w:lang w:val="en-US" w:eastAsia="en-US"/>
        </w:rPr>
        <w:t>d</w:t>
      </w:r>
      <w:r w:rsidRPr="00117F15">
        <w:rPr>
          <w:rFonts w:eastAsia="Calibri"/>
          <w:b/>
          <w:lang w:eastAsia="en-US"/>
        </w:rPr>
        <w:t xml:space="preserve">. </w:t>
      </w:r>
      <w:r>
        <w:rPr>
          <w:rFonts w:eastAsia="Calibri"/>
          <w:b/>
          <w:lang w:eastAsia="en-US"/>
        </w:rPr>
        <w:t>Эффективность реализации Подпрограммы 1 (ЭРгп1):</w:t>
      </w:r>
    </w:p>
    <w:p w:rsidR="00BD39CA" w:rsidRDefault="00BD39CA" w:rsidP="00D52770">
      <w:pPr>
        <w:tabs>
          <w:tab w:val="left" w:pos="1276"/>
        </w:tabs>
        <w:spacing w:line="276" w:lineRule="auto"/>
        <w:ind w:firstLine="709"/>
        <w:jc w:val="both"/>
        <w:rPr>
          <w:rFonts w:eastAsia="Calibri"/>
          <w:b/>
          <w:lang w:eastAsia="en-US"/>
        </w:rPr>
      </w:pPr>
    </w:p>
    <w:p w:rsidR="00BD39CA" w:rsidRPr="00050D21" w:rsidRDefault="00BD39CA" w:rsidP="00D52770">
      <w:pPr>
        <w:tabs>
          <w:tab w:val="left" w:pos="1276"/>
        </w:tabs>
        <w:spacing w:line="276" w:lineRule="auto"/>
        <w:ind w:firstLine="709"/>
        <w:jc w:val="both"/>
        <w:rPr>
          <w:sz w:val="24"/>
          <w:szCs w:val="24"/>
        </w:rPr>
      </w:pPr>
      <w:r>
        <w:rPr>
          <w:b/>
        </w:rPr>
        <w:t xml:space="preserve">ЭРгп1 </w:t>
      </w:r>
      <w:r>
        <w:t>=</w:t>
      </w:r>
      <m:oMath>
        <m:f>
          <m:fPr>
            <m:ctrlPr>
              <w:rPr>
                <w:rFonts w:ascii="Cambria Math" w:hAnsi="Cambria Math"/>
                <w:i/>
              </w:rPr>
            </m:ctrlPr>
          </m:fPr>
          <m:num>
            <m:r>
              <w:rPr>
                <w:rFonts w:ascii="Cambria Math" w:hAnsi="Cambria Math"/>
              </w:rPr>
              <m:t>1,0+0,99+0,99</m:t>
            </m:r>
          </m:num>
          <m:den>
            <m:r>
              <w:rPr>
                <w:rFonts w:ascii="Cambria Math" w:hAnsi="Cambria Math"/>
              </w:rPr>
              <m:t>3</m:t>
            </m:r>
          </m:den>
        </m:f>
      </m:oMath>
      <w:r>
        <w:t xml:space="preserve"> = </w:t>
      </w:r>
      <w:r>
        <w:rPr>
          <w:sz w:val="24"/>
          <w:szCs w:val="24"/>
        </w:rPr>
        <w:t>0,</w:t>
      </w:r>
      <w:r w:rsidRPr="00050D21">
        <w:rPr>
          <w:sz w:val="24"/>
          <w:szCs w:val="24"/>
        </w:rPr>
        <w:t>99.</w:t>
      </w:r>
    </w:p>
    <w:p w:rsidR="00BD39CA" w:rsidRDefault="00BD39CA" w:rsidP="00D52770">
      <w:pPr>
        <w:tabs>
          <w:tab w:val="left" w:pos="1276"/>
        </w:tabs>
        <w:spacing w:line="276" w:lineRule="auto"/>
        <w:ind w:firstLine="709"/>
        <w:jc w:val="both"/>
        <w:rPr>
          <w:sz w:val="24"/>
          <w:szCs w:val="24"/>
        </w:rPr>
      </w:pPr>
    </w:p>
    <w:p w:rsidR="00546BD1" w:rsidRDefault="00BD39CA" w:rsidP="00D52770">
      <w:pPr>
        <w:tabs>
          <w:tab w:val="left" w:pos="1276"/>
        </w:tabs>
        <w:spacing w:line="276" w:lineRule="auto"/>
        <w:ind w:firstLine="709"/>
        <w:jc w:val="both"/>
        <w:rPr>
          <w:b/>
        </w:rPr>
      </w:pPr>
      <w:r>
        <w:t xml:space="preserve">ЭРгп1 составляет 0,99, что больше показателя 0,95 и указывает на </w:t>
      </w:r>
      <w:r>
        <w:rPr>
          <w:b/>
        </w:rPr>
        <w:t>высокий</w:t>
      </w:r>
      <w:r w:rsidRPr="000871AD">
        <w:rPr>
          <w:b/>
        </w:rPr>
        <w:t xml:space="preserve"> уровень эффективности реализации П</w:t>
      </w:r>
      <w:r>
        <w:rPr>
          <w:b/>
        </w:rPr>
        <w:t>одп</w:t>
      </w:r>
      <w:r w:rsidRPr="000871AD">
        <w:rPr>
          <w:b/>
        </w:rPr>
        <w:t>рограммы</w:t>
      </w:r>
      <w:r>
        <w:rPr>
          <w:b/>
        </w:rPr>
        <w:t xml:space="preserve"> 1</w:t>
      </w:r>
      <w:r w:rsidRPr="000871AD">
        <w:rPr>
          <w:b/>
        </w:rPr>
        <w:t>.</w:t>
      </w:r>
    </w:p>
    <w:p w:rsidR="00E17DC0" w:rsidRDefault="00E17DC0" w:rsidP="00D52770">
      <w:pPr>
        <w:tabs>
          <w:tab w:val="left" w:pos="1276"/>
        </w:tabs>
        <w:spacing w:line="276" w:lineRule="auto"/>
        <w:ind w:firstLine="709"/>
        <w:jc w:val="both"/>
        <w:rPr>
          <w:b/>
        </w:rPr>
      </w:pPr>
    </w:p>
    <w:p w:rsidR="00E17DC0" w:rsidRDefault="004B036E" w:rsidP="00D52770">
      <w:pPr>
        <w:numPr>
          <w:ilvl w:val="1"/>
          <w:numId w:val="21"/>
        </w:numPr>
        <w:spacing w:line="276" w:lineRule="auto"/>
        <w:ind w:left="0" w:firstLine="851"/>
        <w:jc w:val="both"/>
        <w:rPr>
          <w:b/>
        </w:rPr>
      </w:pPr>
      <w:r w:rsidRPr="004B036E">
        <w:rPr>
          <w:b/>
        </w:rPr>
        <w:t xml:space="preserve">Подпрограмма 2 «Совершенствование оказания </w:t>
      </w:r>
      <w:r w:rsidR="00E34439">
        <w:rPr>
          <w:b/>
        </w:rPr>
        <w:t>специали-</w:t>
      </w:r>
    </w:p>
    <w:p w:rsidR="004B036E" w:rsidRDefault="004B036E" w:rsidP="00D52770">
      <w:pPr>
        <w:spacing w:line="276" w:lineRule="auto"/>
        <w:jc w:val="both"/>
        <w:rPr>
          <w:b/>
        </w:rPr>
      </w:pPr>
      <w:r w:rsidRPr="004B036E">
        <w:rPr>
          <w:b/>
        </w:rPr>
        <w:t>зи</w:t>
      </w:r>
      <w:r w:rsidR="00840606">
        <w:rPr>
          <w:b/>
        </w:rPr>
        <w:t>ро</w:t>
      </w:r>
      <w:r w:rsidRPr="004B036E">
        <w:rPr>
          <w:b/>
        </w:rPr>
        <w:t>ванной, включая высокотехнологичную, медицинской помощи, скорой, в том числе скорой специализированной, медицинс</w:t>
      </w:r>
      <w:r w:rsidR="00E34439">
        <w:rPr>
          <w:b/>
        </w:rPr>
        <w:t>к</w:t>
      </w:r>
      <w:r w:rsidRPr="004B036E">
        <w:rPr>
          <w:b/>
        </w:rPr>
        <w:t>ой помощи, медици</w:t>
      </w:r>
      <w:r w:rsidR="00840606">
        <w:rPr>
          <w:b/>
        </w:rPr>
        <w:t>нс</w:t>
      </w:r>
      <w:r w:rsidRPr="004B036E">
        <w:rPr>
          <w:b/>
        </w:rPr>
        <w:t>кой эвак</w:t>
      </w:r>
      <w:r w:rsidR="007940B6">
        <w:rPr>
          <w:b/>
        </w:rPr>
        <w:t>уации» (далее – Подпрограмма 2)</w:t>
      </w:r>
    </w:p>
    <w:p w:rsidR="004B036E" w:rsidRPr="00E17DC0" w:rsidRDefault="007940B6" w:rsidP="008040A2">
      <w:pPr>
        <w:ind w:firstLine="709"/>
        <w:jc w:val="both"/>
      </w:pPr>
      <w:r>
        <w:rPr>
          <w:b/>
        </w:rPr>
        <w:t>Цель Подпрограммы 2.</w:t>
      </w:r>
      <w:r w:rsidR="004B036E">
        <w:rPr>
          <w:b/>
        </w:rPr>
        <w:t xml:space="preserve"> </w:t>
      </w:r>
      <w:r w:rsidR="004B036E">
        <w:t>По</w:t>
      </w:r>
      <w:r w:rsidR="004B036E" w:rsidRPr="007C6472">
        <w:t xml:space="preserve">вышение доступности и качества </w:t>
      </w:r>
      <w:r w:rsidR="004B036E" w:rsidRPr="00E17DC0">
        <w:t>оказания медицинской помощи населению для обеспечения:</w:t>
      </w:r>
    </w:p>
    <w:p w:rsidR="004B036E" w:rsidRPr="00E17DC0" w:rsidRDefault="00AE565D" w:rsidP="008040A2">
      <w:pPr>
        <w:tabs>
          <w:tab w:val="left" w:pos="993"/>
        </w:tabs>
        <w:ind w:left="1140"/>
        <w:jc w:val="both"/>
      </w:pPr>
      <w:r w:rsidRPr="00E17DC0">
        <w:t>-</w:t>
      </w:r>
      <w:r w:rsidR="004B036E" w:rsidRPr="00E17DC0">
        <w:t>снижения смертности от туберкулеза;</w:t>
      </w:r>
    </w:p>
    <w:p w:rsidR="004B036E" w:rsidRPr="00E17DC0" w:rsidRDefault="00AE565D" w:rsidP="008040A2">
      <w:pPr>
        <w:jc w:val="both"/>
      </w:pPr>
      <w:r w:rsidRPr="00E17DC0">
        <w:t xml:space="preserve">                -</w:t>
      </w:r>
      <w:r w:rsidR="004B036E" w:rsidRPr="00E17DC0">
        <w:t>повышения продолжительности и качества жизни лиц, инфицированных вирусом иммунодефицита человека, гепатитами В и С;</w:t>
      </w:r>
    </w:p>
    <w:p w:rsidR="004B036E" w:rsidRPr="00E17DC0" w:rsidRDefault="00A97CCB" w:rsidP="008040A2">
      <w:pPr>
        <w:ind w:firstLine="1140"/>
        <w:jc w:val="both"/>
      </w:pPr>
      <w:r w:rsidRPr="00E17DC0">
        <w:t>-</w:t>
      </w:r>
      <w:r w:rsidR="004B036E" w:rsidRPr="00E17DC0">
        <w:t>увеличения сроков краткосрочной и долгосрочной ремиссии наркологических больных;</w:t>
      </w:r>
    </w:p>
    <w:p w:rsidR="004B036E" w:rsidRPr="00E17DC0" w:rsidRDefault="00A922F5" w:rsidP="008040A2">
      <w:pPr>
        <w:jc w:val="both"/>
      </w:pPr>
      <w:r w:rsidRPr="00E17DC0">
        <w:lastRenderedPageBreak/>
        <w:t xml:space="preserve">               -</w:t>
      </w:r>
      <w:r w:rsidR="004B036E" w:rsidRPr="00E17DC0">
        <w:t>развития комплексной системы профилактики, диагностики, лечения и реабилитации при психических расстройствах;</w:t>
      </w:r>
    </w:p>
    <w:p w:rsidR="004B036E" w:rsidRPr="00E17DC0" w:rsidRDefault="00A922F5" w:rsidP="008040A2">
      <w:pPr>
        <w:tabs>
          <w:tab w:val="left" w:pos="993"/>
        </w:tabs>
        <w:ind w:left="1140"/>
        <w:jc w:val="both"/>
      </w:pPr>
      <w:r w:rsidRPr="00E17DC0">
        <w:t>-</w:t>
      </w:r>
      <w:r w:rsidR="004B036E" w:rsidRPr="00E17DC0">
        <w:t>снижения смертности от ишемической болезни сердца и инсульта;</w:t>
      </w:r>
    </w:p>
    <w:p w:rsidR="004B036E" w:rsidRPr="00E17DC0" w:rsidRDefault="00067ED9" w:rsidP="008040A2">
      <w:pPr>
        <w:tabs>
          <w:tab w:val="left" w:pos="993"/>
        </w:tabs>
        <w:ind w:left="1140"/>
        <w:jc w:val="both"/>
      </w:pPr>
      <w:r w:rsidRPr="00E17DC0">
        <w:t>-</w:t>
      </w:r>
      <w:r w:rsidR="004B036E" w:rsidRPr="00E17DC0">
        <w:t>снижения смертности от злокачественных новообразований;</w:t>
      </w:r>
    </w:p>
    <w:p w:rsidR="004B036E" w:rsidRPr="00E17DC0" w:rsidRDefault="00067ED9" w:rsidP="008040A2">
      <w:pPr>
        <w:tabs>
          <w:tab w:val="left" w:pos="993"/>
        </w:tabs>
        <w:ind w:left="1140"/>
        <w:jc w:val="both"/>
      </w:pPr>
      <w:r w:rsidRPr="00E17DC0">
        <w:t>-</w:t>
      </w:r>
      <w:r w:rsidR="004B036E" w:rsidRPr="00E17DC0">
        <w:t>снижения времени ожидания скорой медицинской помощи;</w:t>
      </w:r>
    </w:p>
    <w:p w:rsidR="004B036E" w:rsidRPr="00E17DC0" w:rsidRDefault="00067ED9" w:rsidP="008040A2">
      <w:pPr>
        <w:tabs>
          <w:tab w:val="left" w:pos="1140"/>
        </w:tabs>
        <w:ind w:firstLine="1140"/>
        <w:jc w:val="both"/>
      </w:pPr>
      <w:r w:rsidRPr="00E17DC0">
        <w:t>-</w:t>
      </w:r>
      <w:r w:rsidR="004B036E" w:rsidRPr="00E17DC0">
        <w:t>снижения смертности пострадавших в результате дорожно-транспортных происшествий;</w:t>
      </w:r>
    </w:p>
    <w:p w:rsidR="004B036E" w:rsidRPr="00E17DC0" w:rsidRDefault="007F11EB" w:rsidP="008040A2">
      <w:pPr>
        <w:tabs>
          <w:tab w:val="left" w:pos="993"/>
        </w:tabs>
        <w:ind w:left="142" w:hanging="136"/>
        <w:jc w:val="both"/>
      </w:pPr>
      <w:r w:rsidRPr="00E17DC0">
        <w:t xml:space="preserve">                -</w:t>
      </w:r>
      <w:r w:rsidR="004B036E" w:rsidRPr="00E17DC0">
        <w:t>обеспечения безопасности и качества донорской крови и ее компонентов.</w:t>
      </w:r>
    </w:p>
    <w:p w:rsidR="004B036E" w:rsidRPr="00E17DC0" w:rsidRDefault="004B036E" w:rsidP="008040A2">
      <w:pPr>
        <w:tabs>
          <w:tab w:val="left" w:pos="993"/>
        </w:tabs>
        <w:ind w:firstLine="709"/>
        <w:jc w:val="both"/>
      </w:pPr>
      <w:r w:rsidRPr="00E17DC0">
        <w:t>Для достижения цели Подпрограммы 2 реализованы основные мероприятия, соответствующие задачам Подпрограммы 2:</w:t>
      </w:r>
    </w:p>
    <w:p w:rsidR="004B036E" w:rsidRPr="00E17DC0" w:rsidRDefault="002F0383" w:rsidP="008040A2">
      <w:pPr>
        <w:ind w:left="142" w:firstLine="998"/>
        <w:jc w:val="both"/>
      </w:pPr>
      <w:r w:rsidRPr="00E17DC0">
        <w:t>-</w:t>
      </w:r>
      <w:r w:rsidR="004B036E" w:rsidRPr="00E17DC0">
        <w:t>совершенствование системы специализированной медицинской помощи;</w:t>
      </w:r>
    </w:p>
    <w:p w:rsidR="004B036E" w:rsidRPr="00E17DC0" w:rsidRDefault="002F0383" w:rsidP="008040A2">
      <w:pPr>
        <w:jc w:val="both"/>
      </w:pPr>
      <w:r w:rsidRPr="00E17DC0">
        <w:t xml:space="preserve">                -</w:t>
      </w:r>
      <w:r w:rsidR="004B036E" w:rsidRPr="00E17DC0">
        <w:t>совершенствование системы управления и развитие инфраструктуры скорой, в том числе специализированной, медицинской помощи, включая медицинскую эвакуацию, службу крови и медицинскую помощь пострадавшим в результате дорожно-транспортных происшествий.</w:t>
      </w:r>
    </w:p>
    <w:p w:rsidR="004B036E" w:rsidRPr="00E17DC0" w:rsidRDefault="004B036E" w:rsidP="008040A2">
      <w:pPr>
        <w:ind w:firstLine="709"/>
        <w:jc w:val="both"/>
        <w:rPr>
          <w:b/>
        </w:rPr>
      </w:pPr>
    </w:p>
    <w:p w:rsidR="004B036E" w:rsidRPr="00E17DC0" w:rsidRDefault="0003149F" w:rsidP="008040A2">
      <w:pPr>
        <w:numPr>
          <w:ilvl w:val="2"/>
          <w:numId w:val="21"/>
        </w:numPr>
        <w:ind w:left="0" w:firstLine="993"/>
        <w:jc w:val="both"/>
      </w:pPr>
      <w:r w:rsidRPr="00E17DC0">
        <w:t>Основное м</w:t>
      </w:r>
      <w:r w:rsidR="004B036E" w:rsidRPr="00E17DC0">
        <w:t>ероприятие 2.1. «Совершенствование системы оказания медицинской помощи больным при социально-значимых заболеваниях: туберкулезом, с психическими расстройствами и расстройствами поведения, лицам инфецированным вирусом иммунодефицита человека, геппатитами В и С, наркологическим, онкологическим больным и больным с заболеваниями, передающимися половым путем»</w:t>
      </w:r>
    </w:p>
    <w:p w:rsidR="004B036E" w:rsidRPr="00E17DC0" w:rsidRDefault="004B036E" w:rsidP="008040A2">
      <w:pPr>
        <w:ind w:firstLine="709"/>
        <w:jc w:val="both"/>
      </w:pPr>
      <w:r w:rsidRPr="00E17DC0">
        <w:t>Реализация мероприятия обеспечена учреждениями здравоохранения Камчатского края преимущественно в рамках текущей деятельности в соответствии с планами по снижению смертности и заболеваемости.</w:t>
      </w:r>
    </w:p>
    <w:p w:rsidR="004B036E" w:rsidRPr="00E17DC0" w:rsidRDefault="004B036E" w:rsidP="008040A2">
      <w:pPr>
        <w:ind w:firstLine="709"/>
        <w:jc w:val="both"/>
      </w:pPr>
      <w:r w:rsidRPr="00E17DC0">
        <w:t xml:space="preserve">Медицинская помощь при ВИЧ-инфекции, гепатитах В, С обеспечена в полном объеме. Охват диспансерным наблюдением ВИЧ-инфицированных  составил </w:t>
      </w:r>
      <w:r w:rsidR="00B1350F" w:rsidRPr="00E17DC0">
        <w:t>8</w:t>
      </w:r>
      <w:r w:rsidR="00A65609" w:rsidRPr="00E17DC0">
        <w:t>1,4</w:t>
      </w:r>
      <w:r w:rsidR="00B24541" w:rsidRPr="00E17DC0">
        <w:t xml:space="preserve"> </w:t>
      </w:r>
      <w:r w:rsidRPr="00E17DC0">
        <w:t>%.</w:t>
      </w:r>
    </w:p>
    <w:p w:rsidR="004B036E" w:rsidRPr="00E17DC0" w:rsidRDefault="004B036E" w:rsidP="008040A2">
      <w:pPr>
        <w:ind w:firstLine="709"/>
        <w:jc w:val="both"/>
      </w:pPr>
      <w:r w:rsidRPr="00E17DC0">
        <w:t xml:space="preserve">Необходимо отметить, что контингент лиц с ВИЧ-инфекцией, состоящих на «Д» учете в ГБУЗ Центр СПИД, включает в себя лиц, страдающих алкоголизмом, наркоманией, БОМЖей, лиц, ведущих асоциальный образ жизни, не работающих. Такие пациенты, несмотря на активные приглашения, не являются для планового «Д» обследования, своевременно не проходят клинико-лабораторное обследование, не посещают клиницистов смежных специальностей для исключения имеющихся оппортунистических заболеваний (фтизиатров, дерматовенерологов, гинекологов и др.). Назначение лечения таким пациентам становится невозможным. </w:t>
      </w:r>
      <w:r w:rsidR="00B24541" w:rsidRPr="00E17DC0">
        <w:t>Вместе с тем, доля ВИЧ-инфицированных лиц, получающих антиретровирусную терапию</w:t>
      </w:r>
      <w:r w:rsidR="00B1350F" w:rsidRPr="00E17DC0">
        <w:t xml:space="preserve"> </w:t>
      </w:r>
      <w:r w:rsidR="00B1350F" w:rsidRPr="00E17DC0">
        <w:lastRenderedPageBreak/>
        <w:t>увеличилась по сравнению с 201</w:t>
      </w:r>
      <w:r w:rsidR="00A65609" w:rsidRPr="00E17DC0">
        <w:t>7</w:t>
      </w:r>
      <w:r w:rsidR="00B24541" w:rsidRPr="00E17DC0">
        <w:t xml:space="preserve"> годом на </w:t>
      </w:r>
      <w:r w:rsidR="00A65609" w:rsidRPr="00E17DC0">
        <w:t>2</w:t>
      </w:r>
      <w:r w:rsidR="00B1350F" w:rsidRPr="00E17DC0">
        <w:t>0</w:t>
      </w:r>
      <w:r w:rsidR="00B24541" w:rsidRPr="00E17DC0">
        <w:t xml:space="preserve"> % и составила </w:t>
      </w:r>
      <w:r w:rsidR="00A65609" w:rsidRPr="00E17DC0">
        <w:t>47,2</w:t>
      </w:r>
      <w:r w:rsidR="00B24541" w:rsidRPr="00E17DC0">
        <w:t xml:space="preserve"> % от числа состоящих на диспансерном учете (при целевом индикаторе </w:t>
      </w:r>
      <w:r w:rsidR="00AF0CCE" w:rsidRPr="00E17DC0">
        <w:t>60</w:t>
      </w:r>
      <w:r w:rsidR="00B24541" w:rsidRPr="00E17DC0">
        <w:t xml:space="preserve">%). </w:t>
      </w:r>
    </w:p>
    <w:p w:rsidR="008238D8" w:rsidRPr="00E17DC0" w:rsidRDefault="008238D8" w:rsidP="008040A2">
      <w:pPr>
        <w:ind w:firstLine="709"/>
        <w:jc w:val="both"/>
      </w:pPr>
      <w:r w:rsidRPr="00E17DC0">
        <w:t xml:space="preserve">За отчетный период ГБУЗ «Камчатский краевой центр по профилактике борьбы со СПИД и инфекционными заболеваниями» произведены окончательные платежи за аренду оборудования в общей сумме 16,8 млн. рублей, оборудование перешло в собственность учреждения. </w:t>
      </w:r>
    </w:p>
    <w:p w:rsidR="00B24541" w:rsidRPr="00E17DC0" w:rsidRDefault="008238D8" w:rsidP="008040A2">
      <w:pPr>
        <w:ind w:firstLine="709"/>
        <w:jc w:val="both"/>
      </w:pPr>
      <w:r w:rsidRPr="00E17DC0">
        <w:t xml:space="preserve">Для оказания медицинской помощи при инфекционных заболеваниях (СПИД, гепатиты В, С) учреждением приобретены реагенты для диагностики вирусных гепатитов на сумму </w:t>
      </w:r>
      <w:r w:rsidR="00E20F9E" w:rsidRPr="00E17DC0">
        <w:t>13</w:t>
      </w:r>
      <w:r w:rsidRPr="00E17DC0">
        <w:t>,</w:t>
      </w:r>
      <w:r w:rsidR="00E20F9E" w:rsidRPr="00E17DC0">
        <w:t>9</w:t>
      </w:r>
      <w:r w:rsidRPr="00E17DC0">
        <w:t xml:space="preserve"> млн. рублей (100 % выделенных ассигнований). </w:t>
      </w:r>
    </w:p>
    <w:p w:rsidR="005563D6" w:rsidRPr="00E17DC0" w:rsidRDefault="005563D6" w:rsidP="008040A2">
      <w:pPr>
        <w:ind w:firstLine="709"/>
        <w:jc w:val="both"/>
      </w:pPr>
      <w:r w:rsidRPr="00E17DC0">
        <w:t>Обеспечение медицинской помощью больных туберкулезом в Камчатском крае проводится в соответствии с действующими нормативно-правовыми актами:</w:t>
      </w:r>
    </w:p>
    <w:p w:rsidR="005563D6" w:rsidRPr="00E17DC0" w:rsidRDefault="001B4AB0" w:rsidP="008040A2">
      <w:pPr>
        <w:jc w:val="both"/>
      </w:pPr>
      <w:r w:rsidRPr="00E17DC0">
        <w:t xml:space="preserve">        -</w:t>
      </w:r>
      <w:r w:rsidR="005563D6" w:rsidRPr="00E17DC0">
        <w:t>предупреждении распространения туберкулеза в Российской Федерации»;</w:t>
      </w:r>
    </w:p>
    <w:p w:rsidR="005563D6" w:rsidRPr="00E17DC0" w:rsidRDefault="004B60C4" w:rsidP="008040A2">
      <w:pPr>
        <w:ind w:left="142" w:firstLine="425"/>
        <w:jc w:val="both"/>
      </w:pPr>
      <w:r w:rsidRPr="00E17DC0">
        <w:t>-</w:t>
      </w:r>
      <w:r w:rsidR="005563D6" w:rsidRPr="00E17DC0">
        <w:t>Федеральный закон от 30.03.1999 № 52 (ред. от 31.12.2005) «О санитарно-эпидемиологическом благополучии населения»;</w:t>
      </w:r>
    </w:p>
    <w:p w:rsidR="005563D6" w:rsidRPr="00E17DC0" w:rsidRDefault="00543348" w:rsidP="008040A2">
      <w:pPr>
        <w:jc w:val="both"/>
      </w:pPr>
      <w:r w:rsidRPr="00E17DC0">
        <w:t xml:space="preserve">         -</w:t>
      </w:r>
      <w:r w:rsidR="005563D6" w:rsidRPr="00E17DC0">
        <w:t>приказ Министерства здравоохранения РФ от 29.12.2014 № 951 «Об утверждении методических рекомендаций по совершенствованию диагностики и лечения туберкулеза органов дыхания».</w:t>
      </w:r>
    </w:p>
    <w:p w:rsidR="005563D6" w:rsidRPr="00E17DC0" w:rsidRDefault="005563D6" w:rsidP="008040A2">
      <w:pPr>
        <w:ind w:firstLine="709"/>
        <w:jc w:val="both"/>
      </w:pPr>
      <w:r w:rsidRPr="00E17DC0">
        <w:t xml:space="preserve">Обеспечен регулярный мониторинг и анализ эпидемиологической ситуации по туберкулезной инфекции среди взрослого и детского населения в разрезе районов. </w:t>
      </w:r>
    </w:p>
    <w:p w:rsidR="005631A5" w:rsidRPr="00E17DC0" w:rsidRDefault="005563D6" w:rsidP="008040A2">
      <w:pPr>
        <w:ind w:firstLine="709"/>
        <w:jc w:val="both"/>
      </w:pPr>
      <w:r w:rsidRPr="00E17DC0">
        <w:t>Благодаря реализации План</w:t>
      </w:r>
      <w:r w:rsidR="00D92735" w:rsidRPr="00E17DC0">
        <w:t xml:space="preserve">а по снижению смертности от основных причин </w:t>
      </w:r>
      <w:r w:rsidRPr="00E17DC0">
        <w:t xml:space="preserve">в Камчатском крае наблюдаются стабильно низкие показатели смертности от </w:t>
      </w:r>
      <w:r w:rsidR="00D92735" w:rsidRPr="00E17DC0">
        <w:t>туберкулеза</w:t>
      </w:r>
      <w:r w:rsidR="004E1372" w:rsidRPr="00E17DC0">
        <w:t>, по сравнению с 201</w:t>
      </w:r>
      <w:r w:rsidR="00524DA2" w:rsidRPr="00E17DC0">
        <w:t>7</w:t>
      </w:r>
      <w:r w:rsidRPr="00E17DC0">
        <w:t xml:space="preserve"> годом показатель уменьшился на </w:t>
      </w:r>
      <w:r w:rsidR="00524DA2" w:rsidRPr="00E17DC0">
        <w:t>7</w:t>
      </w:r>
      <w:r w:rsidR="00D92735" w:rsidRPr="00E17DC0">
        <w:t>,</w:t>
      </w:r>
      <w:r w:rsidR="00524DA2" w:rsidRPr="00E17DC0">
        <w:t>9</w:t>
      </w:r>
      <w:r w:rsidRPr="00E17DC0">
        <w:t xml:space="preserve"> % и составил </w:t>
      </w:r>
      <w:r w:rsidR="005631A5" w:rsidRPr="00E17DC0">
        <w:t>7</w:t>
      </w:r>
      <w:r w:rsidR="00D92735" w:rsidRPr="00E17DC0">
        <w:t>,</w:t>
      </w:r>
      <w:r w:rsidR="00524DA2" w:rsidRPr="00E17DC0">
        <w:t>0</w:t>
      </w:r>
      <w:r w:rsidR="005631A5" w:rsidRPr="00E17DC0">
        <w:t xml:space="preserve"> на 100 тысяч населения,</w:t>
      </w:r>
      <w:r w:rsidR="00C612DF" w:rsidRPr="00E17DC0">
        <w:t xml:space="preserve"> показатель регистрируется в 1,</w:t>
      </w:r>
      <w:r w:rsidR="00524DA2" w:rsidRPr="00E17DC0">
        <w:t>1</w:t>
      </w:r>
      <w:r w:rsidR="005631A5" w:rsidRPr="00E17DC0">
        <w:t xml:space="preserve"> раза ниже целевого индикатора и показателя по ДВФО,</w:t>
      </w:r>
      <w:r w:rsidR="00D95974" w:rsidRPr="00E17DC0">
        <w:t xml:space="preserve"> хотя и превышает </w:t>
      </w:r>
      <w:r w:rsidR="00D92735" w:rsidRPr="00E17DC0">
        <w:t>среднероссийский</w:t>
      </w:r>
      <w:r w:rsidR="005631A5" w:rsidRPr="00E17DC0">
        <w:t xml:space="preserve"> показатель.</w:t>
      </w:r>
    </w:p>
    <w:p w:rsidR="004F66CF" w:rsidRPr="00E17DC0" w:rsidRDefault="005631A5" w:rsidP="008040A2">
      <w:pPr>
        <w:ind w:firstLine="709"/>
        <w:jc w:val="both"/>
      </w:pPr>
      <w:r w:rsidRPr="00E17DC0">
        <w:t xml:space="preserve"> На </w:t>
      </w:r>
      <w:r w:rsidR="00524DA2" w:rsidRPr="00E17DC0">
        <w:t>9</w:t>
      </w:r>
      <w:r w:rsidR="00C612DF" w:rsidRPr="00E17DC0">
        <w:t>,</w:t>
      </w:r>
      <w:r w:rsidR="00524DA2" w:rsidRPr="00E17DC0">
        <w:t>0</w:t>
      </w:r>
      <w:r w:rsidRPr="00E17DC0">
        <w:t xml:space="preserve"> % снизился показатель заболеваемости туберкулезом, в 201</w:t>
      </w:r>
      <w:r w:rsidR="00524DA2" w:rsidRPr="00E17DC0">
        <w:t>8</w:t>
      </w:r>
      <w:r w:rsidRPr="00E17DC0">
        <w:t xml:space="preserve"> году он регистрировался на уровне </w:t>
      </w:r>
      <w:r w:rsidR="00524DA2" w:rsidRPr="00E17DC0">
        <w:t>63,7</w:t>
      </w:r>
      <w:r w:rsidRPr="00E17DC0">
        <w:t xml:space="preserve"> при этом показатель остается выше целевого индикатора (</w:t>
      </w:r>
      <w:r w:rsidR="00C612DF" w:rsidRPr="00E17DC0">
        <w:t>56,6</w:t>
      </w:r>
      <w:r w:rsidRPr="00E17DC0">
        <w:t>), превышает среднероссийский показатель, но остается ниже показателя по ДВФО.</w:t>
      </w:r>
      <w:r w:rsidR="00C612DF" w:rsidRPr="00E17DC0">
        <w:t xml:space="preserve"> В отчетном году количество впервые выявленных больных уменьшилось по сравнению с прошлым годом на </w:t>
      </w:r>
      <w:r w:rsidR="00524DA2" w:rsidRPr="00E17DC0">
        <w:t>20</w:t>
      </w:r>
      <w:r w:rsidR="00C612DF" w:rsidRPr="00E17DC0">
        <w:t xml:space="preserve"> человек. Зарегистрировано 2</w:t>
      </w:r>
      <w:r w:rsidR="00524DA2" w:rsidRPr="00E17DC0">
        <w:t>0</w:t>
      </w:r>
      <w:r w:rsidR="00C612DF" w:rsidRPr="00E17DC0">
        <w:t>1 случай заболевания туберкулезной инфекцией из которых 2</w:t>
      </w:r>
      <w:r w:rsidR="00524DA2" w:rsidRPr="00E17DC0">
        <w:t>2</w:t>
      </w:r>
      <w:r w:rsidR="004F66CF" w:rsidRPr="00E17DC0">
        <w:t xml:space="preserve"> %</w:t>
      </w:r>
      <w:r w:rsidR="00C612DF" w:rsidRPr="00E17DC0">
        <w:t xml:space="preserve"> приходится на Корякский округ – </w:t>
      </w:r>
      <w:r w:rsidR="007058BB" w:rsidRPr="00E17DC0">
        <w:t>44</w:t>
      </w:r>
      <w:r w:rsidR="00C612DF" w:rsidRPr="00E17DC0">
        <w:t xml:space="preserve"> </w:t>
      </w:r>
      <w:r w:rsidR="004F66CF" w:rsidRPr="00E17DC0">
        <w:t xml:space="preserve">случая, что на </w:t>
      </w:r>
      <w:r w:rsidR="007058BB" w:rsidRPr="00E17DC0">
        <w:t>30</w:t>
      </w:r>
      <w:r w:rsidR="004F66CF" w:rsidRPr="00E17DC0">
        <w:t xml:space="preserve"> %</w:t>
      </w:r>
      <w:r w:rsidR="004F66CF" w:rsidRPr="00E17DC0">
        <w:rPr>
          <w:b/>
          <w:i/>
        </w:rPr>
        <w:t xml:space="preserve"> </w:t>
      </w:r>
      <w:r w:rsidR="004F66CF" w:rsidRPr="00E17DC0">
        <w:t>меньше, чем в 201</w:t>
      </w:r>
      <w:r w:rsidR="007058BB" w:rsidRPr="00E17DC0">
        <w:t>7</w:t>
      </w:r>
      <w:r w:rsidR="004F66CF" w:rsidRPr="00E17DC0">
        <w:t xml:space="preserve"> году</w:t>
      </w:r>
      <w:r w:rsidR="004F66CF" w:rsidRPr="00E17DC0">
        <w:rPr>
          <w:b/>
          <w:i/>
        </w:rPr>
        <w:t xml:space="preserve">.  </w:t>
      </w:r>
      <w:r w:rsidR="00545000" w:rsidRPr="00E17DC0">
        <w:t>Показатель заболеваемости детским туберкулезом в 201</w:t>
      </w:r>
      <w:r w:rsidR="007058BB" w:rsidRPr="00E17DC0">
        <w:t>8</w:t>
      </w:r>
      <w:r w:rsidR="00545000" w:rsidRPr="00E17DC0">
        <w:t xml:space="preserve"> году </w:t>
      </w:r>
      <w:r w:rsidR="007058BB" w:rsidRPr="00E17DC0">
        <w:t>остается стабильным на уровне</w:t>
      </w:r>
      <w:r w:rsidR="00545000" w:rsidRPr="00E17DC0">
        <w:t xml:space="preserve"> 201</w:t>
      </w:r>
      <w:r w:rsidR="007058BB" w:rsidRPr="00E17DC0">
        <w:t>7</w:t>
      </w:r>
      <w:r w:rsidR="00545000" w:rsidRPr="00E17DC0">
        <w:t xml:space="preserve"> год</w:t>
      </w:r>
      <w:r w:rsidR="007058BB" w:rsidRPr="00E17DC0">
        <w:t>а</w:t>
      </w:r>
      <w:r w:rsidR="00545000" w:rsidRPr="00E17DC0">
        <w:t>.</w:t>
      </w:r>
      <w:r w:rsidR="007058BB" w:rsidRPr="00E17DC0">
        <w:t xml:space="preserve"> В 2018 году з</w:t>
      </w:r>
      <w:r w:rsidR="00545000" w:rsidRPr="00E17DC0">
        <w:t>арегистрировано 12 случаев заболевания туберкуле</w:t>
      </w:r>
      <w:r w:rsidR="008D0A94" w:rsidRPr="00E17DC0">
        <w:t>зной инфекции у детей до 17 лет</w:t>
      </w:r>
      <w:r w:rsidR="00545000" w:rsidRPr="00E17DC0">
        <w:t xml:space="preserve"> (9 детей и 3 подростка), и показатель заболеваемости у детей составил 18,</w:t>
      </w:r>
      <w:r w:rsidR="007058BB" w:rsidRPr="00E17DC0">
        <w:t>2</w:t>
      </w:r>
      <w:r w:rsidR="00545000" w:rsidRPr="00E17DC0">
        <w:t xml:space="preserve"> на 100 тыс. детского населения.</w:t>
      </w:r>
    </w:p>
    <w:p w:rsidR="005563D6" w:rsidRPr="00E17DC0" w:rsidRDefault="008D5CFD" w:rsidP="008040A2">
      <w:pPr>
        <w:ind w:firstLine="709"/>
        <w:jc w:val="both"/>
      </w:pPr>
      <w:r w:rsidRPr="00E17DC0">
        <w:t xml:space="preserve">Недостаточным остается уровень абациллированных больных туберкулезом (от числа больных туберкулезом с бактериовыделением), </w:t>
      </w:r>
      <w:r w:rsidRPr="00E17DC0">
        <w:lastRenderedPageBreak/>
        <w:t>котор</w:t>
      </w:r>
      <w:r w:rsidR="00C612DF" w:rsidRPr="00E17DC0">
        <w:t xml:space="preserve">ый составил в отчетном году </w:t>
      </w:r>
      <w:r w:rsidR="007058BB" w:rsidRPr="00E17DC0">
        <w:t>55</w:t>
      </w:r>
      <w:r w:rsidR="00C612DF" w:rsidRPr="00E17DC0">
        <w:t>,</w:t>
      </w:r>
      <w:r w:rsidR="007058BB" w:rsidRPr="00E17DC0">
        <w:t>2</w:t>
      </w:r>
      <w:r w:rsidRPr="00E17DC0">
        <w:t xml:space="preserve"> % (целевой индикатор </w:t>
      </w:r>
      <w:r w:rsidR="00C612DF" w:rsidRPr="00E17DC0">
        <w:t>61,5</w:t>
      </w:r>
      <w:r w:rsidRPr="00E17DC0">
        <w:t xml:space="preserve"> %), Ситуация обусловлена низкой приверженностью к лечению больных асоциальных групп, преимущественно в отдаленных районах Корякского округа.</w:t>
      </w:r>
      <w:r w:rsidR="005563D6" w:rsidRPr="00E17DC0">
        <w:t xml:space="preserve"> </w:t>
      </w:r>
    </w:p>
    <w:p w:rsidR="008D5CFD" w:rsidRPr="00E17DC0" w:rsidRDefault="008D5CFD" w:rsidP="008040A2">
      <w:pPr>
        <w:ind w:firstLine="709"/>
        <w:jc w:val="both"/>
      </w:pPr>
      <w:r w:rsidRPr="00E17DC0">
        <w:t xml:space="preserve">С целью раннего выявления заболеваемости туберкулезом среди коренных и малочисленных народов Камчатского края было организовано </w:t>
      </w:r>
      <w:r w:rsidR="007058BB" w:rsidRPr="00E17DC0">
        <w:t>10</w:t>
      </w:r>
      <w:r w:rsidRPr="00E17DC0">
        <w:t xml:space="preserve"> </w:t>
      </w:r>
      <w:r w:rsidR="00545000" w:rsidRPr="00E17DC0">
        <w:t xml:space="preserve">выездов фтизиатров и рентгенлаборантов в районы края. </w:t>
      </w:r>
      <w:r w:rsidRPr="00E17DC0">
        <w:t xml:space="preserve"> </w:t>
      </w:r>
      <w:r w:rsidR="00545000" w:rsidRPr="00E17DC0">
        <w:t>П</w:t>
      </w:r>
      <w:r w:rsidRPr="00E17DC0">
        <w:t>рове</w:t>
      </w:r>
      <w:r w:rsidR="007058BB" w:rsidRPr="00E17DC0">
        <w:t>р</w:t>
      </w:r>
      <w:r w:rsidRPr="00E17DC0">
        <w:t xml:space="preserve">ено </w:t>
      </w:r>
      <w:r w:rsidR="000F5BFA" w:rsidRPr="00E17DC0">
        <w:t xml:space="preserve">3 </w:t>
      </w:r>
      <w:r w:rsidR="007058BB" w:rsidRPr="00E17DC0">
        <w:t>316</w:t>
      </w:r>
      <w:r w:rsidR="00545000" w:rsidRPr="00E17DC0">
        <w:t xml:space="preserve"> (в 201</w:t>
      </w:r>
      <w:r w:rsidR="007058BB" w:rsidRPr="00E17DC0">
        <w:t>7</w:t>
      </w:r>
      <w:r w:rsidR="00545000" w:rsidRPr="00E17DC0">
        <w:t xml:space="preserve"> году </w:t>
      </w:r>
      <w:r w:rsidR="007058BB" w:rsidRPr="00E17DC0">
        <w:t>–</w:t>
      </w:r>
      <w:r w:rsidR="00545000" w:rsidRPr="00E17DC0">
        <w:t xml:space="preserve"> </w:t>
      </w:r>
      <w:r w:rsidR="007058BB" w:rsidRPr="00E17DC0">
        <w:t>3 605</w:t>
      </w:r>
      <w:r w:rsidR="000F5BFA" w:rsidRPr="00E17DC0">
        <w:t xml:space="preserve">), </w:t>
      </w:r>
      <w:r w:rsidR="007058BB" w:rsidRPr="00E17DC0">
        <w:t>69</w:t>
      </w:r>
      <w:r w:rsidR="000F5BFA" w:rsidRPr="00E17DC0">
        <w:t xml:space="preserve"> пациент</w:t>
      </w:r>
      <w:r w:rsidR="007058BB" w:rsidRPr="00E17DC0">
        <w:t>ов</w:t>
      </w:r>
      <w:r w:rsidR="000F5BFA" w:rsidRPr="00E17DC0">
        <w:t xml:space="preserve"> направлены на дообследование.</w:t>
      </w:r>
      <w:r w:rsidRPr="00E17DC0">
        <w:t xml:space="preserve"> </w:t>
      </w:r>
    </w:p>
    <w:p w:rsidR="005563D6" w:rsidRPr="00E17DC0" w:rsidRDefault="008D5CFD" w:rsidP="008040A2">
      <w:pPr>
        <w:ind w:firstLine="709"/>
        <w:jc w:val="both"/>
      </w:pPr>
      <w:r w:rsidRPr="00E17DC0">
        <w:t xml:space="preserve"> Организовано    обеспечение дополнительны</w:t>
      </w:r>
      <w:r w:rsidR="000F5BFA" w:rsidRPr="00E17DC0">
        <w:t>м питанием больных туберкулезом</w:t>
      </w:r>
      <w:r w:rsidRPr="00E17DC0">
        <w:t xml:space="preserve"> из числа коренных малочисленных народов Севера, проживающих на территории Камчатского края. Выделенные ассигнования</w:t>
      </w:r>
      <w:r w:rsidR="000F5BFA" w:rsidRPr="00E17DC0">
        <w:t xml:space="preserve"> в объеме 1,0 млн. рублей</w:t>
      </w:r>
      <w:r w:rsidRPr="00E17DC0">
        <w:t xml:space="preserve"> реализованы на </w:t>
      </w:r>
      <w:r w:rsidR="000F5BFA" w:rsidRPr="00E17DC0">
        <w:t>100,0 %.</w:t>
      </w:r>
      <w:r w:rsidRPr="00E17DC0">
        <w:t xml:space="preserve"> </w:t>
      </w:r>
    </w:p>
    <w:p w:rsidR="00F9601D" w:rsidRPr="00E17DC0" w:rsidRDefault="005563D6" w:rsidP="008040A2">
      <w:pPr>
        <w:ind w:firstLine="709"/>
        <w:jc w:val="both"/>
        <w:rPr>
          <w:bCs/>
          <w:kern w:val="0"/>
        </w:rPr>
      </w:pPr>
      <w:r w:rsidRPr="00E17DC0">
        <w:rPr>
          <w:bCs/>
          <w:kern w:val="0"/>
        </w:rPr>
        <w:t>Улучшилась туберкулинодиагностика за счёт проведения проб</w:t>
      </w:r>
      <w:r w:rsidRPr="00E17DC0">
        <w:rPr>
          <w:b/>
          <w:bCs/>
          <w:i/>
          <w:kern w:val="0"/>
        </w:rPr>
        <w:t xml:space="preserve"> </w:t>
      </w:r>
      <w:r w:rsidRPr="00E17DC0">
        <w:rPr>
          <w:bCs/>
          <w:kern w:val="0"/>
        </w:rPr>
        <w:t xml:space="preserve">туберкулином и </w:t>
      </w:r>
      <w:r w:rsidR="00816ECC" w:rsidRPr="00E17DC0">
        <w:rPr>
          <w:bCs/>
          <w:kern w:val="0"/>
        </w:rPr>
        <w:t>Д</w:t>
      </w:r>
      <w:r w:rsidRPr="00E17DC0">
        <w:rPr>
          <w:bCs/>
          <w:kern w:val="0"/>
        </w:rPr>
        <w:t>иаскинтестом</w:t>
      </w:r>
      <w:r w:rsidRPr="00E17DC0">
        <w:rPr>
          <w:b/>
          <w:bCs/>
          <w:i/>
          <w:kern w:val="0"/>
        </w:rPr>
        <w:t>.</w:t>
      </w:r>
      <w:r w:rsidRPr="00E17DC0">
        <w:rPr>
          <w:b/>
          <w:i/>
          <w:kern w:val="0"/>
          <w:sz w:val="24"/>
          <w:szCs w:val="24"/>
        </w:rPr>
        <w:t xml:space="preserve"> </w:t>
      </w:r>
      <w:r w:rsidRPr="00E17DC0">
        <w:rPr>
          <w:bCs/>
          <w:kern w:val="0"/>
        </w:rPr>
        <w:t>За текущий период 201</w:t>
      </w:r>
      <w:r w:rsidR="0053230C" w:rsidRPr="00E17DC0">
        <w:rPr>
          <w:bCs/>
          <w:kern w:val="0"/>
        </w:rPr>
        <w:t>8</w:t>
      </w:r>
      <w:r w:rsidRPr="00E17DC0">
        <w:rPr>
          <w:bCs/>
          <w:kern w:val="0"/>
        </w:rPr>
        <w:t xml:space="preserve"> года количество госпитализированных впервые вы</w:t>
      </w:r>
      <w:r w:rsidR="008D5CFD" w:rsidRPr="00E17DC0">
        <w:rPr>
          <w:bCs/>
          <w:kern w:val="0"/>
        </w:rPr>
        <w:t>явленных больных</w:t>
      </w:r>
      <w:r w:rsidR="00F9601D" w:rsidRPr="00E17DC0">
        <w:rPr>
          <w:bCs/>
          <w:kern w:val="0"/>
        </w:rPr>
        <w:t xml:space="preserve"> составило 85%</w:t>
      </w:r>
      <w:r w:rsidR="008D5CFD" w:rsidRPr="00E17DC0">
        <w:rPr>
          <w:bCs/>
          <w:kern w:val="0"/>
        </w:rPr>
        <w:t xml:space="preserve"> </w:t>
      </w:r>
      <w:r w:rsidR="00F9601D" w:rsidRPr="00E17DC0">
        <w:rPr>
          <w:bCs/>
          <w:kern w:val="0"/>
        </w:rPr>
        <w:t>(в 2017 году этот показатель составлял 81,4%).</w:t>
      </w:r>
    </w:p>
    <w:p w:rsidR="005563D6" w:rsidRPr="00E17DC0" w:rsidRDefault="005563D6" w:rsidP="008040A2">
      <w:pPr>
        <w:ind w:firstLine="708"/>
        <w:jc w:val="both"/>
        <w:rPr>
          <w:kern w:val="0"/>
        </w:rPr>
      </w:pPr>
      <w:r w:rsidRPr="00E17DC0">
        <w:rPr>
          <w:rFonts w:eastAsia="Calibri"/>
          <w:bCs/>
          <w:kern w:val="0"/>
          <w:lang w:eastAsia="en-US"/>
        </w:rPr>
        <w:t>Госпитализация детей с виражом туберкулиновых проб и гиперчувствительностью к туберкулину проводится в 100% случаев.</w:t>
      </w:r>
    </w:p>
    <w:p w:rsidR="00F43E85" w:rsidRPr="00E17DC0" w:rsidRDefault="00F43E85" w:rsidP="000131EB">
      <w:pPr>
        <w:spacing w:line="276" w:lineRule="auto"/>
        <w:ind w:firstLine="708"/>
        <w:jc w:val="both"/>
        <w:rPr>
          <w:kern w:val="0"/>
        </w:rPr>
      </w:pPr>
      <w:r w:rsidRPr="00E17DC0">
        <w:rPr>
          <w:kern w:val="0"/>
        </w:rPr>
        <w:t xml:space="preserve">Осуществляются мероприятия по выявлению контактных лиц и проведению дезинфекции в очагах туберкулёза. Текущая дезинфекция в очагах туберкулезной инфекции проводится в 92 % случаев. Заключительная дезинфекция составляет </w:t>
      </w:r>
      <w:r w:rsidR="000F5BFA" w:rsidRPr="00E17DC0">
        <w:rPr>
          <w:kern w:val="0"/>
        </w:rPr>
        <w:t>86,</w:t>
      </w:r>
      <w:r w:rsidR="00F9601D" w:rsidRPr="00E17DC0">
        <w:rPr>
          <w:kern w:val="0"/>
        </w:rPr>
        <w:t>0</w:t>
      </w:r>
      <w:r w:rsidR="000F5BFA" w:rsidRPr="00E17DC0">
        <w:rPr>
          <w:kern w:val="0"/>
        </w:rPr>
        <w:t xml:space="preserve"> </w:t>
      </w:r>
      <w:r w:rsidRPr="00E17DC0">
        <w:rPr>
          <w:kern w:val="0"/>
        </w:rPr>
        <w:t>% от общего числа очагов туберкулезной инфекции.</w:t>
      </w:r>
    </w:p>
    <w:p w:rsidR="005563D6" w:rsidRPr="00E17DC0" w:rsidRDefault="005563D6" w:rsidP="000131EB">
      <w:pPr>
        <w:spacing w:line="276" w:lineRule="auto"/>
        <w:ind w:firstLine="708"/>
        <w:jc w:val="both"/>
        <w:rPr>
          <w:kern w:val="0"/>
        </w:rPr>
      </w:pPr>
      <w:r w:rsidRPr="00E17DC0">
        <w:rPr>
          <w:kern w:val="0"/>
        </w:rPr>
        <w:t>Ежегодно в крае проводятся научно-практические конференции для врачей общей лечебной сети и фтизиатров края, в том числе с участием ведущих специалистов РФ, Сибири и Дальнего Востока. В работе ко</w:t>
      </w:r>
      <w:r w:rsidR="008D5CFD" w:rsidRPr="00E17DC0">
        <w:rPr>
          <w:kern w:val="0"/>
        </w:rPr>
        <w:t xml:space="preserve">нференций </w:t>
      </w:r>
      <w:r w:rsidRPr="00E17DC0">
        <w:rPr>
          <w:kern w:val="0"/>
        </w:rPr>
        <w:t xml:space="preserve">принимают участие главные специалисты фтизиатры. </w:t>
      </w:r>
    </w:p>
    <w:p w:rsidR="00D21554" w:rsidRPr="00E17DC0" w:rsidRDefault="005563D6" w:rsidP="000131EB">
      <w:pPr>
        <w:spacing w:line="276" w:lineRule="auto"/>
        <w:ind w:firstLine="709"/>
        <w:jc w:val="both"/>
        <w:rPr>
          <w:bCs/>
          <w:kern w:val="0"/>
        </w:rPr>
      </w:pPr>
      <w:r w:rsidRPr="00E17DC0">
        <w:rPr>
          <w:kern w:val="0"/>
        </w:rPr>
        <w:t>С 2012 года в Камчатском краевом противотуберкулезном диспансере</w:t>
      </w:r>
      <w:r w:rsidR="00F43E85" w:rsidRPr="00E17DC0">
        <w:rPr>
          <w:kern w:val="0"/>
        </w:rPr>
        <w:t xml:space="preserve"> </w:t>
      </w:r>
      <w:r w:rsidRPr="00E17DC0">
        <w:rPr>
          <w:kern w:val="0"/>
        </w:rPr>
        <w:t xml:space="preserve">производятся высокотехнологичные операции по торакальной хирургии: </w:t>
      </w:r>
      <w:r w:rsidRPr="00E17DC0">
        <w:rPr>
          <w:bCs/>
          <w:kern w:val="0"/>
        </w:rPr>
        <w:t>атипичные резекции лёгких, остеопластическая торакопластика.</w:t>
      </w:r>
      <w:r w:rsidR="0078718E" w:rsidRPr="00E17DC0">
        <w:rPr>
          <w:bCs/>
          <w:kern w:val="0"/>
        </w:rPr>
        <w:t xml:space="preserve"> В 201</w:t>
      </w:r>
      <w:r w:rsidR="00F9601D" w:rsidRPr="00E17DC0">
        <w:rPr>
          <w:bCs/>
          <w:kern w:val="0"/>
        </w:rPr>
        <w:t>8</w:t>
      </w:r>
      <w:r w:rsidR="0078718E" w:rsidRPr="00E17DC0">
        <w:rPr>
          <w:bCs/>
          <w:kern w:val="0"/>
        </w:rPr>
        <w:t xml:space="preserve"> году</w:t>
      </w:r>
      <w:r w:rsidR="00D21554" w:rsidRPr="00E17DC0">
        <w:rPr>
          <w:bCs/>
          <w:kern w:val="0"/>
        </w:rPr>
        <w:t xml:space="preserve"> в ГБУЗ ККПТД выполнено 1</w:t>
      </w:r>
      <w:r w:rsidR="00F9601D" w:rsidRPr="00E17DC0">
        <w:rPr>
          <w:bCs/>
          <w:kern w:val="0"/>
        </w:rPr>
        <w:t>22</w:t>
      </w:r>
      <w:r w:rsidR="00D21554" w:rsidRPr="00E17DC0">
        <w:rPr>
          <w:bCs/>
          <w:kern w:val="0"/>
        </w:rPr>
        <w:t xml:space="preserve"> хирургических операций: </w:t>
      </w:r>
      <w:r w:rsidR="0078718E" w:rsidRPr="00E17DC0">
        <w:rPr>
          <w:bCs/>
          <w:kern w:val="0"/>
        </w:rPr>
        <w:t>из них по поводу туберкулеза легких – 1</w:t>
      </w:r>
      <w:r w:rsidR="00F9601D" w:rsidRPr="00E17DC0">
        <w:rPr>
          <w:bCs/>
          <w:kern w:val="0"/>
        </w:rPr>
        <w:t>17</w:t>
      </w:r>
      <w:r w:rsidR="0078718E" w:rsidRPr="00E17DC0">
        <w:rPr>
          <w:bCs/>
          <w:kern w:val="0"/>
        </w:rPr>
        <w:t xml:space="preserve">, в том числе – </w:t>
      </w:r>
      <w:r w:rsidR="00F9601D" w:rsidRPr="00E17DC0">
        <w:rPr>
          <w:bCs/>
          <w:kern w:val="0"/>
        </w:rPr>
        <w:t>12</w:t>
      </w:r>
      <w:r w:rsidR="0078718E" w:rsidRPr="00E17DC0">
        <w:rPr>
          <w:bCs/>
          <w:kern w:val="0"/>
        </w:rPr>
        <w:t xml:space="preserve"> высокотехнологичных операций</w:t>
      </w:r>
      <w:r w:rsidR="00D21554" w:rsidRPr="00E17DC0">
        <w:rPr>
          <w:bCs/>
          <w:kern w:val="0"/>
        </w:rPr>
        <w:t>.</w:t>
      </w:r>
      <w:r w:rsidR="0078718E" w:rsidRPr="00E17DC0">
        <w:rPr>
          <w:bCs/>
          <w:kern w:val="0"/>
        </w:rPr>
        <w:t xml:space="preserve"> </w:t>
      </w:r>
    </w:p>
    <w:p w:rsidR="005563D6" w:rsidRPr="00E17DC0" w:rsidRDefault="00F9601D" w:rsidP="000131EB">
      <w:pPr>
        <w:spacing w:line="276" w:lineRule="auto"/>
        <w:ind w:firstLine="709"/>
        <w:jc w:val="both"/>
        <w:rPr>
          <w:bCs/>
          <w:kern w:val="0"/>
        </w:rPr>
      </w:pPr>
      <w:r w:rsidRPr="00E17DC0">
        <w:rPr>
          <w:bCs/>
          <w:kern w:val="0"/>
        </w:rPr>
        <w:t>Н</w:t>
      </w:r>
      <w:r w:rsidR="0078718E" w:rsidRPr="00E17DC0">
        <w:rPr>
          <w:bCs/>
          <w:kern w:val="0"/>
        </w:rPr>
        <w:t>а санаторно-курортное лечение</w:t>
      </w:r>
      <w:r w:rsidRPr="00E17DC0">
        <w:rPr>
          <w:bCs/>
          <w:kern w:val="0"/>
        </w:rPr>
        <w:t xml:space="preserve"> направлено</w:t>
      </w:r>
      <w:r w:rsidR="00D21554" w:rsidRPr="00E17DC0">
        <w:rPr>
          <w:bCs/>
          <w:kern w:val="0"/>
        </w:rPr>
        <w:t xml:space="preserve"> -</w:t>
      </w:r>
      <w:r w:rsidR="0078718E" w:rsidRPr="00E17DC0">
        <w:rPr>
          <w:bCs/>
          <w:kern w:val="0"/>
        </w:rPr>
        <w:t xml:space="preserve">  6</w:t>
      </w:r>
      <w:r w:rsidRPr="00E17DC0">
        <w:rPr>
          <w:bCs/>
          <w:kern w:val="0"/>
        </w:rPr>
        <w:t>6</w:t>
      </w:r>
      <w:r w:rsidR="0078718E" w:rsidRPr="00E17DC0">
        <w:rPr>
          <w:bCs/>
          <w:kern w:val="0"/>
        </w:rPr>
        <w:t xml:space="preserve"> человек. Из об</w:t>
      </w:r>
      <w:r w:rsidR="00D21554" w:rsidRPr="00E17DC0">
        <w:rPr>
          <w:bCs/>
          <w:kern w:val="0"/>
        </w:rPr>
        <w:t xml:space="preserve">щего числа направленных </w:t>
      </w:r>
      <w:r w:rsidRPr="00E17DC0">
        <w:rPr>
          <w:bCs/>
          <w:kern w:val="0"/>
        </w:rPr>
        <w:t xml:space="preserve"> - </w:t>
      </w:r>
      <w:r w:rsidR="0078718E" w:rsidRPr="00E17DC0">
        <w:rPr>
          <w:bCs/>
          <w:kern w:val="0"/>
        </w:rPr>
        <w:t>1</w:t>
      </w:r>
      <w:r w:rsidRPr="00E17DC0">
        <w:rPr>
          <w:bCs/>
          <w:kern w:val="0"/>
        </w:rPr>
        <w:t>7</w:t>
      </w:r>
      <w:r w:rsidR="0078718E" w:rsidRPr="00E17DC0">
        <w:rPr>
          <w:bCs/>
          <w:kern w:val="0"/>
        </w:rPr>
        <w:t xml:space="preserve"> </w:t>
      </w:r>
      <w:r w:rsidR="00D21554" w:rsidRPr="00E17DC0">
        <w:rPr>
          <w:bCs/>
          <w:kern w:val="0"/>
        </w:rPr>
        <w:t>детей</w:t>
      </w:r>
      <w:r w:rsidR="0078718E" w:rsidRPr="00E17DC0">
        <w:rPr>
          <w:bCs/>
          <w:kern w:val="0"/>
        </w:rPr>
        <w:t>.</w:t>
      </w:r>
      <w:r w:rsidR="005563D6" w:rsidRPr="00E17DC0">
        <w:rPr>
          <w:bCs/>
          <w:kern w:val="0"/>
        </w:rPr>
        <w:t xml:space="preserve"> </w:t>
      </w:r>
    </w:p>
    <w:p w:rsidR="00F43E85" w:rsidRPr="00E17DC0" w:rsidRDefault="005563D6" w:rsidP="000131EB">
      <w:pPr>
        <w:spacing w:line="276" w:lineRule="auto"/>
        <w:ind w:firstLine="709"/>
        <w:jc w:val="both"/>
      </w:pPr>
      <w:r w:rsidRPr="00E17DC0">
        <w:t xml:space="preserve">В Камчатском крае в рамках реализации рассматриваемого мероприятия обеспечено стабильное и достаточное приобретение специализированными учреждениями противотуберкулезных препаратов, в том числе первого и резервного ряда, медицинских иммунологических препаратов, диагностических и дезинфицирующих средств. Для контролируемого лечения туберкулезных больных в амбулаторных условиях </w:t>
      </w:r>
      <w:r w:rsidRPr="00E17DC0">
        <w:lastRenderedPageBreak/>
        <w:t xml:space="preserve">необходимыми лекарственными средствами обеспечиваются работники государственных бюджетных учреждений здравоохранения Камчатского края и структурных подразделений (отделений врачей общей практики, фельдшерско-акушерских пунктов). </w:t>
      </w:r>
      <w:r w:rsidR="00D21554" w:rsidRPr="00E17DC0">
        <w:t>Обеспечено консультирование врачей районных больниц специалистами краевого противотуберкулезного диспансера посредством передачи цифровых снимков и других файлов по защищенным каналам связи в рамках реализации мероприятий по внедрению телеконсультаций.</w:t>
      </w:r>
    </w:p>
    <w:p w:rsidR="005563D6" w:rsidRPr="00E17DC0" w:rsidRDefault="005563D6" w:rsidP="000131EB">
      <w:pPr>
        <w:spacing w:line="276" w:lineRule="auto"/>
        <w:ind w:firstLine="709"/>
        <w:jc w:val="both"/>
      </w:pPr>
      <w:r w:rsidRPr="00E17DC0">
        <w:t xml:space="preserve">Организована работа Экспертного Совета Министерства здравоохранения Камчатского края и комиссии по исследованию летальных исходов ГБУЗ «Камчатский краевой противотуберкулезный диспансер». </w:t>
      </w:r>
    </w:p>
    <w:p w:rsidR="005563D6" w:rsidRPr="00E17DC0" w:rsidRDefault="005563D6" w:rsidP="000131EB">
      <w:pPr>
        <w:spacing w:line="276" w:lineRule="auto"/>
        <w:ind w:firstLine="709"/>
        <w:jc w:val="both"/>
      </w:pPr>
      <w:r w:rsidRPr="00E17DC0">
        <w:t xml:space="preserve">В соответствии с Планом организовано взаимодействие и координация деятельности по стабилизации эпидемиологической ситуации по туберкулезу в Камчатском крае. Обеспечена работа межведомственной и санитарно-противоэпидемической комиссий. </w:t>
      </w:r>
    </w:p>
    <w:p w:rsidR="005563D6" w:rsidRPr="00E17DC0" w:rsidRDefault="005563D6" w:rsidP="000131EB">
      <w:pPr>
        <w:spacing w:line="276" w:lineRule="auto"/>
        <w:ind w:firstLine="709"/>
        <w:jc w:val="both"/>
      </w:pPr>
      <w:r w:rsidRPr="00E17DC0">
        <w:t>Организована работа с органами УФМС России по Камчатскому краю в части обследования иностранных граждан, прибывающих на территорию Камчатского края с целью трудоустройства, либо получения вида на жительства. В случаях выявления заболевания туберкулезом заполняется извещение в УФМС России для решения вопроса о депортации иностранного гражданина. Выявленные больные получают лечение в условиях ГБУЗ «Камчатский краевой противотуберкулезный диспансер».</w:t>
      </w:r>
    </w:p>
    <w:p w:rsidR="00562BB3" w:rsidRPr="00E17DC0" w:rsidRDefault="00562BB3" w:rsidP="000131EB">
      <w:pPr>
        <w:widowControl w:val="0"/>
        <w:tabs>
          <w:tab w:val="left" w:pos="720"/>
        </w:tabs>
        <w:spacing w:line="276" w:lineRule="auto"/>
        <w:ind w:firstLine="709"/>
        <w:jc w:val="both"/>
        <w:rPr>
          <w:kern w:val="0"/>
        </w:rPr>
      </w:pPr>
      <w:r w:rsidRPr="00E17DC0">
        <w:rPr>
          <w:kern w:val="0"/>
        </w:rPr>
        <w:t>В 2018 году осуществлена реорганизации Олюторского и Карагинского противотуберкулезных диспансеров путем присоединения к ГБУЗ «Камчатский краевой противотуберкулезный диспансер» с 01.09.2018 года.</w:t>
      </w:r>
    </w:p>
    <w:p w:rsidR="00562BB3" w:rsidRDefault="00562BB3" w:rsidP="000131EB">
      <w:pPr>
        <w:widowControl w:val="0"/>
        <w:tabs>
          <w:tab w:val="left" w:pos="720"/>
        </w:tabs>
        <w:spacing w:line="276" w:lineRule="auto"/>
        <w:ind w:firstLine="709"/>
        <w:jc w:val="both"/>
        <w:rPr>
          <w:kern w:val="0"/>
        </w:rPr>
      </w:pPr>
      <w:r w:rsidRPr="00E17DC0">
        <w:rPr>
          <w:kern w:val="0"/>
        </w:rPr>
        <w:t>Проводимая реорганизация учреждений здравоохранения направлена на соблюдение нормативов установленных федеральными нормативными документами, на эффективное и рациональное использование коечного фонда, медицинских кадров, медицинского оборудования, санитарного автотранспорта, на снижение неэффективных расходов в здравоохранении (сокращение численности административно-управленческого и вспомогательного персонала). Вместе с тем, дальнейшее сокращение коечного фонда сдерживается необходимостью содержать сверхнормативные койки в отдаленных районах края для обеспечения доступности стационарной медицинской помощи.</w:t>
      </w:r>
      <w:r w:rsidRPr="00562BB3">
        <w:rPr>
          <w:kern w:val="0"/>
        </w:rPr>
        <w:t xml:space="preserve"> </w:t>
      </w:r>
    </w:p>
    <w:p w:rsidR="00C521C7" w:rsidRPr="00E17DC0" w:rsidRDefault="00C521C7" w:rsidP="000131EB">
      <w:pPr>
        <w:spacing w:line="276" w:lineRule="auto"/>
        <w:ind w:firstLine="709"/>
        <w:jc w:val="both"/>
      </w:pPr>
      <w:r w:rsidRPr="00E17DC0">
        <w:t xml:space="preserve">Медицинская помощь больным </w:t>
      </w:r>
      <w:r w:rsidRPr="00E17DC0">
        <w:rPr>
          <w:b/>
        </w:rPr>
        <w:t>онкологическими</w:t>
      </w:r>
      <w:r w:rsidRPr="00E17DC0">
        <w:t xml:space="preserve"> заболеваниями осуществляется в рамках текущей деятельности учреждений, в том числе в </w:t>
      </w:r>
      <w:r w:rsidRPr="00E17DC0">
        <w:lastRenderedPageBreak/>
        <w:t xml:space="preserve">соответствии с Планом мероприятий, направленных на снижение смертности. </w:t>
      </w:r>
    </w:p>
    <w:p w:rsidR="00C521C7" w:rsidRPr="00E17DC0" w:rsidRDefault="00C521C7" w:rsidP="000131EB">
      <w:pPr>
        <w:spacing w:line="276" w:lineRule="auto"/>
        <w:ind w:firstLine="709"/>
        <w:jc w:val="both"/>
      </w:pPr>
      <w:r w:rsidRPr="00E17DC0">
        <w:t>Отработаны вопросы преемственности между медицинскими организациями края и ГБУЗ «Камчатский краевой онкологический диспансер» при направлении пациентов на консультацию при выявлении или подозрении на онкологическую заболеваемость, в том числе для более углубленного обследования. Создан регистр онкобольных.</w:t>
      </w:r>
    </w:p>
    <w:p w:rsidR="00C521C7" w:rsidRPr="00E17DC0" w:rsidRDefault="00C521C7" w:rsidP="000131EB">
      <w:pPr>
        <w:spacing w:line="276" w:lineRule="auto"/>
        <w:ind w:firstLine="709"/>
        <w:jc w:val="both"/>
      </w:pPr>
      <w:r w:rsidRPr="00E17DC0">
        <w:t>Основная работа по реализации мероприятий, направленных на снижение смертности от онкологических заболеваний населения Камчатского края, направлена на выявление новообразований. Работа строится на основании следующих нормативных документов:</w:t>
      </w:r>
    </w:p>
    <w:p w:rsidR="00C521C7" w:rsidRPr="00E17DC0" w:rsidRDefault="00C521C7" w:rsidP="000131EB">
      <w:pPr>
        <w:spacing w:line="276" w:lineRule="auto"/>
        <w:ind w:firstLine="709"/>
        <w:jc w:val="both"/>
      </w:pPr>
      <w:r w:rsidRPr="00E17DC0">
        <w:t>- приказ МЗ КК от 29.06.2015 № 482 «Об организации оказания медицинской помощи пациентам с новообразованиями, в том числе злокачественными, в Камчатском крае»;</w:t>
      </w:r>
    </w:p>
    <w:p w:rsidR="00C521C7" w:rsidRPr="00E17DC0" w:rsidRDefault="00C521C7" w:rsidP="000131EB">
      <w:pPr>
        <w:spacing w:line="276" w:lineRule="auto"/>
        <w:ind w:firstLine="709"/>
        <w:jc w:val="both"/>
      </w:pPr>
      <w:r w:rsidRPr="00E17DC0">
        <w:t xml:space="preserve">- приказ МЗ КК от 17.07.2017 № 351 «О внесении изменений в Приложения 4 приказа МЗ КК № 482 от 29.06.2015 года «Об организации оказания медицинской помощи пациентам с новообразованиями, в том числе злокачественными, в Камчатском крае»; </w:t>
      </w:r>
    </w:p>
    <w:p w:rsidR="00C521C7" w:rsidRPr="00E17DC0" w:rsidRDefault="00C521C7" w:rsidP="000131EB">
      <w:pPr>
        <w:spacing w:line="276" w:lineRule="auto"/>
        <w:ind w:firstLine="709"/>
        <w:jc w:val="both"/>
      </w:pPr>
      <w:r w:rsidRPr="00E17DC0">
        <w:t>- приказ МЗ КК от 17.07.2017 № 350 «О мерах, направленных на совершенствование организации онкологической помощи населению Камчатского края».</w:t>
      </w:r>
    </w:p>
    <w:p w:rsidR="00C521C7" w:rsidRPr="00E17DC0" w:rsidRDefault="00C521C7" w:rsidP="000131EB">
      <w:pPr>
        <w:spacing w:line="276" w:lineRule="auto"/>
        <w:ind w:firstLine="709"/>
        <w:jc w:val="both"/>
      </w:pPr>
      <w:r w:rsidRPr="00E17DC0">
        <w:t>В ГБУЗ «Камчатский краевой онкологический диспансер» осваиваются, совершенствуются и внедряются современные высокоэффективные хирургические и терапевтические методы лечения. Для внедрения этих методов в соответствии с Планом проведено 10 семинаров, мастер-классов и научно-практическая конференция для специалистов Камчатского края.</w:t>
      </w:r>
    </w:p>
    <w:p w:rsidR="00C521C7" w:rsidRPr="00E17DC0" w:rsidRDefault="00C521C7" w:rsidP="000131EB">
      <w:pPr>
        <w:spacing w:line="276" w:lineRule="auto"/>
        <w:ind w:firstLine="709"/>
        <w:jc w:val="both"/>
      </w:pPr>
      <w:r w:rsidRPr="00E17DC0">
        <w:t xml:space="preserve"> Организовано взаимодействие с ведущими центрами России: Московским научно-исследовательским институтом им. П.А. Герцена, Российским научным центром радиологии и хирургических технологий, Республиканским клиническим онкологическим диспансером Республики Татарстан, МРНЦ РАМН г. Обнинск, ОНЦ РАМН им. Н.Н. Блохина, НИИ онкологии Томского НЦ СО РАМН, ФГБУ «Гематологический центр», ФГБУ НИИ нейрохирургии им. ак. Н.Н. Бурденко РАМН, СГУ Федеральный центр сердца, крови и эндокринологии им. В.А. Алмазова, ФГБУ НИИ онкологии им Н.Н. Петрова, ФГУРНЦРХТ г. Санкт-Петербург.</w:t>
      </w:r>
    </w:p>
    <w:p w:rsidR="009148E8" w:rsidRPr="00E17DC0" w:rsidRDefault="00C521C7" w:rsidP="000131EB">
      <w:pPr>
        <w:spacing w:line="276" w:lineRule="auto"/>
        <w:ind w:firstLine="709"/>
        <w:jc w:val="both"/>
        <w:rPr>
          <w:color w:val="0D0D0D" w:themeColor="text1" w:themeTint="F2"/>
        </w:rPr>
      </w:pPr>
      <w:r w:rsidRPr="00E17DC0">
        <w:rPr>
          <w:color w:val="0D0D0D" w:themeColor="text1" w:themeTint="F2"/>
        </w:rPr>
        <w:t>В</w:t>
      </w:r>
      <w:r w:rsidR="009148E8" w:rsidRPr="00E17DC0">
        <w:rPr>
          <w:color w:val="0D0D0D" w:themeColor="text1" w:themeTint="F2"/>
        </w:rPr>
        <w:t xml:space="preserve"> 2018 год</w:t>
      </w:r>
      <w:r w:rsidRPr="00E17DC0">
        <w:rPr>
          <w:color w:val="0D0D0D" w:themeColor="text1" w:themeTint="F2"/>
        </w:rPr>
        <w:t>у</w:t>
      </w:r>
      <w:r w:rsidR="009148E8" w:rsidRPr="00E17DC0">
        <w:rPr>
          <w:color w:val="0D0D0D" w:themeColor="text1" w:themeTint="F2"/>
        </w:rPr>
        <w:t xml:space="preserve"> в Камчатском крае на диспансерном учете состоит 8984 чел., что на 457 человек и на 5,3% больше предыдущего года (в 2015 г.-7582 </w:t>
      </w:r>
      <w:r w:rsidR="009148E8" w:rsidRPr="00E17DC0">
        <w:rPr>
          <w:color w:val="0D0D0D" w:themeColor="text1" w:themeTint="F2"/>
        </w:rPr>
        <w:lastRenderedPageBreak/>
        <w:t>чел., в 2016 г.- 8029 чел., в 2017 году-8527 чел.) с диагнозом злокачественного новообразования (ЗНО).  За последние 6 лет (2013-2017 гг.) прирост числа вновь выявленных случаев заболеваемости злокачественными новообразованиями составил 22% в целом.</w:t>
      </w:r>
    </w:p>
    <w:p w:rsidR="009148E8" w:rsidRPr="00E17DC0" w:rsidRDefault="009148E8" w:rsidP="000131EB">
      <w:pPr>
        <w:spacing w:line="276" w:lineRule="auto"/>
        <w:ind w:firstLine="709"/>
        <w:jc w:val="both"/>
        <w:rPr>
          <w:color w:val="0D0D0D" w:themeColor="text1" w:themeTint="F2"/>
        </w:rPr>
      </w:pPr>
      <w:r w:rsidRPr="00E17DC0">
        <w:rPr>
          <w:color w:val="0D0D0D" w:themeColor="text1" w:themeTint="F2"/>
        </w:rPr>
        <w:t>Показатель заболеваемости на 100 тыс. населения по Камчатскому краю составил 418,9 (в 2017г – 418,9; 2016г -397,3)</w:t>
      </w:r>
    </w:p>
    <w:p w:rsidR="009148E8" w:rsidRPr="00E17DC0" w:rsidRDefault="009148E8" w:rsidP="000131EB">
      <w:pPr>
        <w:spacing w:line="276" w:lineRule="auto"/>
        <w:ind w:firstLine="709"/>
        <w:jc w:val="both"/>
        <w:rPr>
          <w:color w:val="0D0D0D" w:themeColor="text1" w:themeTint="F2"/>
        </w:rPr>
      </w:pPr>
      <w:r w:rsidRPr="00E17DC0">
        <w:rPr>
          <w:color w:val="0D0D0D" w:themeColor="text1" w:themeTint="F2"/>
        </w:rPr>
        <w:t>В рамках тиражирования эффективных методов диагностики злокачественных новообразований (лучевая диагностика; иммунофенотипирование; молекулярные, цитогенетические исследования и др.), в том числе с использованием телемедицинских технологий в отчетном году увеличился удельный вес больных с диагнозом злокачественного новообразования, подтвержденным морфологически, от числа больных с впервые в жизни установленным диагнозом злокачественных новообразований, на 2,7% по сравнению с 2017 годом и показатель регистрируется больше на 5,4%, чем в среднем по Российской Федерации.</w:t>
      </w:r>
    </w:p>
    <w:p w:rsidR="009148E8" w:rsidRPr="00E17DC0" w:rsidRDefault="009148E8" w:rsidP="000131EB">
      <w:pPr>
        <w:spacing w:line="276" w:lineRule="auto"/>
        <w:ind w:firstLine="709"/>
        <w:jc w:val="both"/>
        <w:rPr>
          <w:color w:val="0D0D0D" w:themeColor="text1" w:themeTint="F2"/>
        </w:rPr>
      </w:pPr>
      <w:r w:rsidRPr="00E17DC0">
        <w:rPr>
          <w:color w:val="0D0D0D" w:themeColor="text1" w:themeTint="F2"/>
        </w:rPr>
        <w:t>(в 2018 г.-97,8%, 2017 г.- 95,1%, в 2016 г.-94,2% (в РФ в 2017 г.-92,4%)</w:t>
      </w:r>
    </w:p>
    <w:p w:rsidR="009148E8" w:rsidRPr="00E17DC0" w:rsidRDefault="009148E8" w:rsidP="000131EB">
      <w:pPr>
        <w:spacing w:line="276" w:lineRule="auto"/>
        <w:ind w:firstLine="709"/>
        <w:jc w:val="both"/>
        <w:rPr>
          <w:color w:val="0D0D0D" w:themeColor="text1" w:themeTint="F2"/>
        </w:rPr>
      </w:pPr>
      <w:r w:rsidRPr="00E17DC0">
        <w:rPr>
          <w:color w:val="0D0D0D" w:themeColor="text1" w:themeTint="F2"/>
        </w:rPr>
        <w:t>В рамках реализации мероприятий Плана обеспечено увеличение доступности высокотехнологичных методов лечения для пациентов с онкологическими заболеваниями на 19,8%, план перевыполнен на 20,0 % в связи с внедрением фотодинамической терапии ( в т.ч. интерстициальной) при ЗНО кожи, шейки матки, рака желудка, рака мочевого пузыря и рака молочной железы, рака яичников, эндохирургических методов лечения рака ободочной кишки, желудка, мочевого пузыря. В онкологическом диспансере освоена и внедрена методика внутреннего дренирования желчевыводящих протоков и протока поджелудочной железы под эндоскопическим контролем. Освоена и внедрена в практику методика видеоэндоскопического хирургического лечения опухолей брюшной, грудной полости, малого таза.</w:t>
      </w:r>
    </w:p>
    <w:p w:rsidR="009148E8" w:rsidRPr="00E17DC0" w:rsidRDefault="009148E8" w:rsidP="000131EB">
      <w:pPr>
        <w:spacing w:line="276" w:lineRule="auto"/>
        <w:ind w:firstLine="709"/>
        <w:jc w:val="both"/>
        <w:rPr>
          <w:color w:val="0D0D0D" w:themeColor="text1" w:themeTint="F2"/>
        </w:rPr>
      </w:pPr>
      <w:r w:rsidRPr="00E17DC0">
        <w:rPr>
          <w:color w:val="0D0D0D" w:themeColor="text1" w:themeTint="F2"/>
        </w:rPr>
        <w:t xml:space="preserve">Организованы «Дни открытых дверей» с целью ранней диагностики опухолевой патологии в учреждениях здравоохранения края. Выполнено 8 выездов в отдалённые районы края. За отчетный период удельный вес больных со злокачественными новообразованиями, выявленных на ранних стадиях (I-II стадии) активно, от числа больных с I - II стадией заболевания на 2,5% больше, чем в 2017 г, за счет увеличения количества осмотренного населения на профилактических осмотрах. </w:t>
      </w:r>
    </w:p>
    <w:p w:rsidR="009148E8" w:rsidRPr="00E17DC0" w:rsidRDefault="009148E8" w:rsidP="000131EB">
      <w:pPr>
        <w:spacing w:line="276" w:lineRule="auto"/>
        <w:ind w:firstLine="709"/>
        <w:jc w:val="both"/>
        <w:rPr>
          <w:color w:val="0D0D0D" w:themeColor="text1" w:themeTint="F2"/>
        </w:rPr>
      </w:pPr>
      <w:r w:rsidRPr="00E17DC0">
        <w:rPr>
          <w:color w:val="0D0D0D" w:themeColor="text1" w:themeTint="F2"/>
        </w:rPr>
        <w:t>Выявляемость в ранних стадиях (</w:t>
      </w:r>
      <w:r w:rsidRPr="00E17DC0">
        <w:rPr>
          <w:color w:val="0D0D0D" w:themeColor="text1" w:themeTint="F2"/>
          <w:lang w:val="en-US"/>
        </w:rPr>
        <w:t>I</w:t>
      </w:r>
      <w:r w:rsidRPr="00E17DC0">
        <w:rPr>
          <w:color w:val="0D0D0D" w:themeColor="text1" w:themeTint="F2"/>
        </w:rPr>
        <w:t>-</w:t>
      </w:r>
      <w:r w:rsidRPr="00E17DC0">
        <w:rPr>
          <w:color w:val="0D0D0D" w:themeColor="text1" w:themeTint="F2"/>
          <w:lang w:val="en-US"/>
        </w:rPr>
        <w:t>II</w:t>
      </w:r>
      <w:r w:rsidRPr="00E17DC0">
        <w:rPr>
          <w:color w:val="0D0D0D" w:themeColor="text1" w:themeTint="F2"/>
        </w:rPr>
        <w:t xml:space="preserve"> ст.) стабильно высока при следующих локализациях:</w:t>
      </w:r>
    </w:p>
    <w:p w:rsidR="009148E8" w:rsidRPr="00E17DC0" w:rsidRDefault="0058283A" w:rsidP="000131EB">
      <w:pPr>
        <w:spacing w:line="276" w:lineRule="auto"/>
        <w:ind w:left="1134"/>
        <w:jc w:val="both"/>
        <w:rPr>
          <w:color w:val="0D0D0D" w:themeColor="text1" w:themeTint="F2"/>
        </w:rPr>
      </w:pPr>
      <w:r w:rsidRPr="00E17DC0">
        <w:rPr>
          <w:color w:val="0D0D0D" w:themeColor="text1" w:themeTint="F2"/>
        </w:rPr>
        <w:t>-</w:t>
      </w:r>
      <w:r w:rsidR="009148E8" w:rsidRPr="00E17DC0">
        <w:rPr>
          <w:color w:val="0D0D0D" w:themeColor="text1" w:themeTint="F2"/>
        </w:rPr>
        <w:t>другие новообразования кожи –  97,8%  (2017год -98,5%)</w:t>
      </w:r>
    </w:p>
    <w:p w:rsidR="009148E8" w:rsidRPr="00E17DC0" w:rsidRDefault="0058283A" w:rsidP="000131EB">
      <w:pPr>
        <w:spacing w:line="276" w:lineRule="auto"/>
        <w:ind w:left="1134"/>
        <w:jc w:val="both"/>
        <w:rPr>
          <w:color w:val="0D0D0D" w:themeColor="text1" w:themeTint="F2"/>
        </w:rPr>
      </w:pPr>
      <w:r w:rsidRPr="00E17DC0">
        <w:rPr>
          <w:color w:val="0D0D0D" w:themeColor="text1" w:themeTint="F2"/>
        </w:rPr>
        <w:lastRenderedPageBreak/>
        <w:t>-</w:t>
      </w:r>
      <w:r w:rsidR="009148E8" w:rsidRPr="00E17DC0">
        <w:rPr>
          <w:color w:val="0D0D0D" w:themeColor="text1" w:themeTint="F2"/>
        </w:rPr>
        <w:t>тело матки –  78,6% (2017г. – 80,1 %)</w:t>
      </w:r>
    </w:p>
    <w:p w:rsidR="009148E8" w:rsidRPr="00E17DC0" w:rsidRDefault="0058283A" w:rsidP="000131EB">
      <w:pPr>
        <w:spacing w:line="276" w:lineRule="auto"/>
        <w:ind w:left="1134"/>
        <w:jc w:val="both"/>
        <w:rPr>
          <w:color w:val="0D0D0D" w:themeColor="text1" w:themeTint="F2"/>
        </w:rPr>
      </w:pPr>
      <w:r w:rsidRPr="00E17DC0">
        <w:rPr>
          <w:color w:val="0D0D0D" w:themeColor="text1" w:themeTint="F2"/>
        </w:rPr>
        <w:t>-</w:t>
      </w:r>
      <w:r w:rsidR="009148E8" w:rsidRPr="00E17DC0">
        <w:rPr>
          <w:color w:val="0D0D0D" w:themeColor="text1" w:themeTint="F2"/>
        </w:rPr>
        <w:t>щитовидная железа – 86,8% 83,3% (2017 год – 83,3%)</w:t>
      </w:r>
    </w:p>
    <w:p w:rsidR="009148E8" w:rsidRPr="00E17DC0" w:rsidRDefault="0058283A" w:rsidP="000131EB">
      <w:pPr>
        <w:spacing w:line="276" w:lineRule="auto"/>
        <w:ind w:left="1134"/>
        <w:jc w:val="both"/>
        <w:rPr>
          <w:color w:val="0D0D0D" w:themeColor="text1" w:themeTint="F2"/>
        </w:rPr>
      </w:pPr>
      <w:r w:rsidRPr="00E17DC0">
        <w:rPr>
          <w:color w:val="0D0D0D" w:themeColor="text1" w:themeTint="F2"/>
        </w:rPr>
        <w:t>-</w:t>
      </w:r>
      <w:r w:rsidR="009148E8" w:rsidRPr="00E17DC0">
        <w:rPr>
          <w:color w:val="0D0D0D" w:themeColor="text1" w:themeTint="F2"/>
        </w:rPr>
        <w:t>молочная железа –  66,6% (2017г. – 73,8 %)</w:t>
      </w:r>
    </w:p>
    <w:p w:rsidR="009148E8" w:rsidRPr="00E17DC0" w:rsidRDefault="0058283A" w:rsidP="000131EB">
      <w:pPr>
        <w:spacing w:line="276" w:lineRule="auto"/>
        <w:ind w:left="1134"/>
        <w:jc w:val="both"/>
        <w:rPr>
          <w:color w:val="0D0D0D" w:themeColor="text1" w:themeTint="F2"/>
        </w:rPr>
      </w:pPr>
      <w:r w:rsidRPr="00E17DC0">
        <w:rPr>
          <w:color w:val="0D0D0D" w:themeColor="text1" w:themeTint="F2"/>
        </w:rPr>
        <w:t>-</w:t>
      </w:r>
      <w:r w:rsidR="009148E8" w:rsidRPr="00E17DC0">
        <w:rPr>
          <w:color w:val="0D0D0D" w:themeColor="text1" w:themeTint="F2"/>
        </w:rPr>
        <w:t>меланома кожи-66,6%</w:t>
      </w:r>
    </w:p>
    <w:p w:rsidR="009148E8" w:rsidRPr="00E17DC0" w:rsidRDefault="0058283A" w:rsidP="000131EB">
      <w:pPr>
        <w:spacing w:line="276" w:lineRule="auto"/>
        <w:ind w:left="1134"/>
        <w:jc w:val="both"/>
        <w:rPr>
          <w:color w:val="0D0D0D" w:themeColor="text1" w:themeTint="F2"/>
        </w:rPr>
      </w:pPr>
      <w:r w:rsidRPr="00E17DC0">
        <w:rPr>
          <w:color w:val="0D0D0D" w:themeColor="text1" w:themeTint="F2"/>
        </w:rPr>
        <w:t>-</w:t>
      </w:r>
      <w:r w:rsidR="009148E8" w:rsidRPr="00E17DC0">
        <w:rPr>
          <w:color w:val="0D0D0D" w:themeColor="text1" w:themeTint="F2"/>
        </w:rPr>
        <w:t>мочевой пузырь-  73,3% (2017 г.-84,4%)</w:t>
      </w:r>
    </w:p>
    <w:p w:rsidR="009148E8" w:rsidRPr="00E17DC0" w:rsidRDefault="009148E8" w:rsidP="002016BB">
      <w:pPr>
        <w:spacing w:line="276" w:lineRule="auto"/>
        <w:ind w:firstLine="709"/>
        <w:jc w:val="both"/>
        <w:rPr>
          <w:color w:val="0D0D0D" w:themeColor="text1" w:themeTint="F2"/>
        </w:rPr>
      </w:pPr>
      <w:r w:rsidRPr="00E17DC0">
        <w:rPr>
          <w:color w:val="0D0D0D" w:themeColor="text1" w:themeTint="F2"/>
        </w:rPr>
        <w:t>Для оказания паллиативной медицинской помощи онкологическим больным ГКБУЗ КК «Петропавловск-Камчатская городская гериатрическая больница» и выездная патронажная бригада паллиативной помощи онкологическим больным ГБУЗ ККОД обеспечены дорогостоящими питательными смесями и растворами, наркотическими лекарственными средствами, а также аппаратом для искусственной вентиляции лёгких, концентратором кислородным портативным и инсуфлятором-аспиратором</w:t>
      </w:r>
    </w:p>
    <w:p w:rsidR="009148E8" w:rsidRPr="00E17DC0" w:rsidRDefault="009148E8" w:rsidP="002016BB">
      <w:pPr>
        <w:spacing w:line="276" w:lineRule="auto"/>
        <w:ind w:firstLine="709"/>
        <w:jc w:val="both"/>
        <w:rPr>
          <w:color w:val="0D0D0D" w:themeColor="text1" w:themeTint="F2"/>
        </w:rPr>
      </w:pPr>
      <w:r w:rsidRPr="00E17DC0">
        <w:rPr>
          <w:color w:val="0D0D0D" w:themeColor="text1" w:themeTint="F2"/>
        </w:rPr>
        <w:t>Совместно с общественными организациями реализуется проект по психологической поддержке онкологических больных и их родственников «Ради жизни». Доля больных со злокачественными новообразованиями, получивших паллиативную помощь, от числа нуждающихся в паллиативной помощи больных злокачественными новообразованиями достигла 68% (соответствует плановому показателю). Указанное мероприятие повышает приверженность больных к лечению.</w:t>
      </w:r>
    </w:p>
    <w:p w:rsidR="009148E8" w:rsidRPr="00E17DC0" w:rsidRDefault="009148E8" w:rsidP="002016BB">
      <w:pPr>
        <w:spacing w:line="276" w:lineRule="auto"/>
        <w:ind w:firstLine="709"/>
        <w:jc w:val="both"/>
        <w:rPr>
          <w:color w:val="0D0D0D" w:themeColor="text1" w:themeTint="F2"/>
        </w:rPr>
      </w:pPr>
      <w:r w:rsidRPr="00E17DC0">
        <w:rPr>
          <w:color w:val="0D0D0D" w:themeColor="text1" w:themeTint="F2"/>
        </w:rPr>
        <w:t>Обеспечено внедрение современных программ реабилитации онкологических больных, повышающих качество и продолжительность жизни этой категории пациентов. На базе онкологического диспансера в раннем послеоперационном периоде реабилитацию получили на 14 % больше больных, чем в 2017 году.</w:t>
      </w:r>
    </w:p>
    <w:p w:rsidR="009148E8" w:rsidRPr="00E17DC0" w:rsidRDefault="009148E8" w:rsidP="002016BB">
      <w:pPr>
        <w:spacing w:line="276" w:lineRule="auto"/>
        <w:ind w:firstLine="709"/>
        <w:jc w:val="both"/>
        <w:rPr>
          <w:color w:val="0D0D0D" w:themeColor="text1" w:themeTint="F2"/>
        </w:rPr>
      </w:pPr>
      <w:r w:rsidRPr="00E17DC0">
        <w:rPr>
          <w:color w:val="0D0D0D" w:themeColor="text1" w:themeTint="F2"/>
        </w:rPr>
        <w:t>В конце 2017 года был установлен современный магнитно-резонансный томограф стоимостью 79,6 млн. рублей на базе ГБУЗ «Камчатский краевой онкологический диспансер», что позволило решить проблему с проведением исследований методом магнитно-резонансной томографии, который был введен в эксплуатацию в апреле 2018 года.</w:t>
      </w:r>
    </w:p>
    <w:p w:rsidR="009148E8" w:rsidRPr="00E17DC0" w:rsidRDefault="009148E8" w:rsidP="002016BB">
      <w:pPr>
        <w:spacing w:line="276" w:lineRule="auto"/>
        <w:ind w:firstLine="709"/>
        <w:jc w:val="both"/>
        <w:rPr>
          <w:color w:val="0D0D0D" w:themeColor="text1" w:themeTint="F2"/>
        </w:rPr>
      </w:pPr>
      <w:r w:rsidRPr="00E17DC0">
        <w:rPr>
          <w:color w:val="0D0D0D" w:themeColor="text1" w:themeTint="F2"/>
        </w:rPr>
        <w:t>Кроме этого, в 2018 году по целевым программам было приобретено:</w:t>
      </w:r>
    </w:p>
    <w:p w:rsidR="009148E8" w:rsidRPr="00E17DC0" w:rsidRDefault="009148E8" w:rsidP="002016BB">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1. в рамках реализации мероприятия «Приобретение основных средств» оборудование на сумму 60,4 млн. руб., в том числе:</w:t>
      </w:r>
    </w:p>
    <w:p w:rsidR="009148E8" w:rsidRPr="00E17DC0" w:rsidRDefault="009148E8" w:rsidP="002016BB">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w:t>
      </w:r>
      <w:r w:rsidRPr="00E17DC0">
        <w:rPr>
          <w:rFonts w:ascii="Times New Roman" w:hAnsi="Times New Roman"/>
          <w:b/>
          <w:color w:val="0D0D0D" w:themeColor="text1" w:themeTint="F2"/>
          <w:sz w:val="28"/>
          <w:szCs w:val="28"/>
        </w:rPr>
        <w:t xml:space="preserve"> </w:t>
      </w:r>
      <w:r w:rsidRPr="00E17DC0">
        <w:rPr>
          <w:rFonts w:ascii="Times New Roman" w:hAnsi="Times New Roman"/>
          <w:color w:val="0D0D0D" w:themeColor="text1" w:themeTint="F2"/>
          <w:sz w:val="28"/>
          <w:szCs w:val="28"/>
        </w:rPr>
        <w:t xml:space="preserve">комплекс оборудования для скрининга рака шейки матки, стоимостью 58,3 млн. руб., </w:t>
      </w:r>
    </w:p>
    <w:p w:rsidR="009148E8" w:rsidRPr="00E17DC0" w:rsidRDefault="009148E8" w:rsidP="002016BB">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 комплекс дозиметрический термолюминесцентный, стоимостью 1,7 млн. руб.;</w:t>
      </w:r>
    </w:p>
    <w:p w:rsidR="009148E8" w:rsidRPr="00E17DC0" w:rsidRDefault="009148E8" w:rsidP="002016BB">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 шприцевой насос на сумму 0,2 млн. руб.;</w:t>
      </w:r>
    </w:p>
    <w:p w:rsidR="009148E8" w:rsidRPr="00E17DC0" w:rsidRDefault="009148E8" w:rsidP="002016BB">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 монитор пациента для гамма-камеры на сумму 0,15 млн. руб.</w:t>
      </w:r>
    </w:p>
    <w:p w:rsidR="009148E8" w:rsidRPr="00E17DC0" w:rsidRDefault="009148E8" w:rsidP="002016BB">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lastRenderedPageBreak/>
        <w:t>2. в рамках реализации мероприятия «Приобретение медицинского оборудования за счет средств резервного фонда Президента Российской Федерации приобретено эндоскопическое оборудование, стоимостью 8,5 млн. руб.</w:t>
      </w:r>
    </w:p>
    <w:p w:rsidR="009148E8" w:rsidRPr="00E17DC0" w:rsidRDefault="009148E8" w:rsidP="002016BB">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3. в рамках реализации мероприятия «Расходы на развитие паллиативной медицинской помощи, в соответствии с распоряжением Правительства Российской Федерации от 15.03.2018 г. № 427-р средства федерального бюджета» были заключены контракты</w:t>
      </w:r>
      <w:r w:rsidRPr="00E17DC0">
        <w:rPr>
          <w:rFonts w:ascii="Times New Roman" w:hAnsi="Times New Roman"/>
          <w:b/>
          <w:color w:val="0D0D0D" w:themeColor="text1" w:themeTint="F2"/>
          <w:sz w:val="28"/>
          <w:szCs w:val="28"/>
        </w:rPr>
        <w:t xml:space="preserve"> </w:t>
      </w:r>
      <w:r w:rsidRPr="00E17DC0">
        <w:rPr>
          <w:rFonts w:ascii="Times New Roman" w:hAnsi="Times New Roman"/>
          <w:color w:val="0D0D0D" w:themeColor="text1" w:themeTint="F2"/>
          <w:sz w:val="28"/>
          <w:szCs w:val="28"/>
        </w:rPr>
        <w:t>на сумму</w:t>
      </w:r>
      <w:r w:rsidRPr="00E17DC0">
        <w:rPr>
          <w:rFonts w:ascii="Times New Roman" w:hAnsi="Times New Roman"/>
          <w:b/>
          <w:color w:val="0D0D0D" w:themeColor="text1" w:themeTint="F2"/>
          <w:sz w:val="28"/>
          <w:szCs w:val="28"/>
        </w:rPr>
        <w:t xml:space="preserve"> </w:t>
      </w:r>
      <w:r w:rsidRPr="00E17DC0">
        <w:rPr>
          <w:rFonts w:ascii="Times New Roman" w:hAnsi="Times New Roman"/>
          <w:color w:val="0D0D0D" w:themeColor="text1" w:themeTint="F2"/>
          <w:sz w:val="28"/>
          <w:szCs w:val="28"/>
        </w:rPr>
        <w:t>5,24 млн. руб., поставлено на сумму 4,48 млн. руб., в том числе:</w:t>
      </w:r>
    </w:p>
    <w:p w:rsidR="009148E8" w:rsidRPr="00E17DC0" w:rsidRDefault="009148E8" w:rsidP="002016BB">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 оборудование на сумму 2,76 млн. рублей (аппарат для искусственной вентиляции легких - 1,95 млн. руб., концентратор кислородный портативный – 0,24 млн. руб., инсуффлятор-аспиратор – 0,57 млн. руб.);</w:t>
      </w:r>
    </w:p>
    <w:p w:rsidR="009148E8" w:rsidRPr="00E17DC0" w:rsidRDefault="009148E8" w:rsidP="002016BB">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 лекарственные препараты и медицинский расходный материал для паллиативной службы на сумму 2,48 млн. рублей (энтеральное питание, пеленки гигиенические, скальпели и катетеры, салфетки марлевые и лейкопластыри, калоприемники и уростомные мешки, мочеприемники, устройства урологические для дренирования мочевого пузыря, простыни и пеленки впитывающие, средства для ухода за пациентами, перевязочный материал, дезинфицирующие средства, расходные материалы для непрерывного введения препаратов, лекарственные средства для медицинского применения).</w:t>
      </w:r>
    </w:p>
    <w:p w:rsidR="009148E8" w:rsidRPr="00E17DC0" w:rsidRDefault="009148E8" w:rsidP="002016BB">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Недопоставленное оборудование и расходный материал будет поставлено в 2019 году.</w:t>
      </w:r>
    </w:p>
    <w:p w:rsidR="009148E8" w:rsidRPr="00E17DC0" w:rsidRDefault="009148E8" w:rsidP="008040A2">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4. в рамках реализации мероприятия «Расходы по выполнению капитальных ремонтов» сделаны ремонты на сумму 10,84 млн. рублей.</w:t>
      </w:r>
    </w:p>
    <w:p w:rsidR="009148E8" w:rsidRPr="00E17DC0" w:rsidRDefault="009148E8" w:rsidP="008040A2">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5. в рамках реализации мероприятия «Замена, утилизация закрытых радионуклидных источников, ремонт гамма-аппарата» исполнение составило 10,26 млн. рублей, произведен:</w:t>
      </w:r>
    </w:p>
    <w:p w:rsidR="009148E8" w:rsidRPr="00E17DC0" w:rsidRDefault="009148E8" w:rsidP="008040A2">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 xml:space="preserve">- ремонт гамма-терапевтического комплекса АГАТ-ВУ с заменой радионуклидных источников на сумму 5,86 млн. рублей; </w:t>
      </w:r>
    </w:p>
    <w:p w:rsidR="009148E8" w:rsidRPr="00E17DC0" w:rsidRDefault="009148E8" w:rsidP="008040A2">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 ремонт гамма-терапевтического аппарата Рокус-АМ с заменой комплектующих изделий на сумму 4,4 млн. рублей.</w:t>
      </w:r>
    </w:p>
    <w:p w:rsidR="009148E8" w:rsidRPr="00E17DC0" w:rsidRDefault="009148E8" w:rsidP="008040A2">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6. в рамках реализации мероприятия по «Расходы по эксплуатации гамма-камеры» исполнение составило на сумму 3,33 млн. рублей.</w:t>
      </w:r>
    </w:p>
    <w:p w:rsidR="009148E8" w:rsidRPr="00E17DC0" w:rsidRDefault="009148E8" w:rsidP="008040A2">
      <w:pPr>
        <w:pStyle w:val="-12"/>
        <w:spacing w:after="0"/>
        <w:ind w:left="0" w:firstLine="708"/>
        <w:jc w:val="both"/>
        <w:rPr>
          <w:rFonts w:ascii="Times New Roman" w:hAnsi="Times New Roman"/>
          <w:color w:val="0D0D0D" w:themeColor="text1" w:themeTint="F2"/>
          <w:sz w:val="28"/>
          <w:szCs w:val="28"/>
        </w:rPr>
      </w:pPr>
      <w:r w:rsidRPr="00E17DC0">
        <w:rPr>
          <w:rFonts w:ascii="Times New Roman" w:hAnsi="Times New Roman"/>
          <w:color w:val="0D0D0D" w:themeColor="text1" w:themeTint="F2"/>
          <w:sz w:val="28"/>
          <w:szCs w:val="28"/>
        </w:rPr>
        <w:t>7. в рамках реализации мероприятия «Выполнение работ по установке систем внутренней и внешней охраны (систем видеонаблюдения)» исполнение составило 0,59 млн. рублей.</w:t>
      </w:r>
    </w:p>
    <w:p w:rsidR="009148E8" w:rsidRPr="00E17DC0" w:rsidRDefault="009148E8" w:rsidP="008040A2">
      <w:pPr>
        <w:pStyle w:val="-12"/>
        <w:spacing w:after="0"/>
        <w:ind w:left="0" w:firstLine="708"/>
        <w:jc w:val="both"/>
        <w:rPr>
          <w:rFonts w:ascii="Times New Roman" w:eastAsia="Times New Roman" w:hAnsi="Times New Roman"/>
          <w:color w:val="0D0D0D" w:themeColor="text1" w:themeTint="F2"/>
          <w:kern w:val="28"/>
          <w:sz w:val="28"/>
          <w:szCs w:val="28"/>
          <w:lang w:eastAsia="ru-RU"/>
        </w:rPr>
      </w:pPr>
      <w:r w:rsidRPr="00E17DC0">
        <w:rPr>
          <w:rFonts w:ascii="Times New Roman" w:hAnsi="Times New Roman"/>
          <w:color w:val="0D0D0D" w:themeColor="text1" w:themeTint="F2"/>
          <w:sz w:val="28"/>
          <w:szCs w:val="28"/>
        </w:rPr>
        <w:lastRenderedPageBreak/>
        <w:t xml:space="preserve"> 8. </w:t>
      </w:r>
      <w:r w:rsidRPr="00E17DC0">
        <w:rPr>
          <w:rFonts w:ascii="Times New Roman" w:eastAsia="Times New Roman" w:hAnsi="Times New Roman"/>
          <w:color w:val="0D0D0D" w:themeColor="text1" w:themeTint="F2"/>
          <w:kern w:val="28"/>
          <w:sz w:val="28"/>
          <w:szCs w:val="28"/>
          <w:lang w:eastAsia="ru-RU"/>
        </w:rPr>
        <w:t>За счет средств нормированного страхового запаса (НСЗ):</w:t>
      </w:r>
      <w:r w:rsidRPr="00E17DC0">
        <w:rPr>
          <w:rFonts w:ascii="Times New Roman" w:eastAsia="Times New Roman" w:hAnsi="Times New Roman"/>
          <w:color w:val="0D0D0D" w:themeColor="text1" w:themeTint="F2"/>
          <w:kern w:val="28"/>
          <w:sz w:val="28"/>
          <w:szCs w:val="28"/>
          <w:lang w:eastAsia="ru-RU"/>
        </w:rPr>
        <w:br/>
        <w:t>- приобретено оборудование на сумму 14,97 млн. рублей: (ультразвуковой гармонический скальпель стоимостью</w:t>
      </w:r>
      <w:r w:rsidRPr="00E17DC0">
        <w:rPr>
          <w:rFonts w:ascii="Times New Roman" w:hAnsi="Times New Roman"/>
          <w:color w:val="0D0D0D" w:themeColor="text1" w:themeTint="F2"/>
          <w:sz w:val="28"/>
          <w:szCs w:val="28"/>
        </w:rPr>
        <w:t xml:space="preserve"> </w:t>
      </w:r>
      <w:r w:rsidRPr="00E17DC0">
        <w:rPr>
          <w:rFonts w:ascii="Times New Roman" w:eastAsia="Times New Roman" w:hAnsi="Times New Roman"/>
          <w:color w:val="0D0D0D" w:themeColor="text1" w:themeTint="F2"/>
          <w:kern w:val="28"/>
          <w:sz w:val="28"/>
          <w:szCs w:val="28"/>
          <w:lang w:eastAsia="ru-RU"/>
        </w:rPr>
        <w:t>1,73 млн. рублей, эндоскопический комплекс для выполнения торакальных операций стоимостью 13,23 млн. рублей.)</w:t>
      </w:r>
    </w:p>
    <w:p w:rsidR="009148E8" w:rsidRPr="00E17DC0" w:rsidRDefault="009148E8" w:rsidP="008040A2">
      <w:pPr>
        <w:jc w:val="both"/>
        <w:rPr>
          <w:color w:val="0D0D0D" w:themeColor="text1" w:themeTint="F2"/>
        </w:rPr>
      </w:pPr>
      <w:r w:rsidRPr="00E17DC0">
        <w:rPr>
          <w:color w:val="0D0D0D" w:themeColor="text1" w:themeTint="F2"/>
        </w:rPr>
        <w:t>- произведен ремонт медицинского оборудования для проведения ультразвуковых и эндоскопических исследований на общую сумму 5,91 млн. рублей.</w:t>
      </w:r>
    </w:p>
    <w:p w:rsidR="009148E8" w:rsidRPr="00BA6C82" w:rsidRDefault="009148E8" w:rsidP="008040A2">
      <w:pPr>
        <w:jc w:val="both"/>
        <w:rPr>
          <w:color w:val="0D0D0D" w:themeColor="text1" w:themeTint="F2"/>
        </w:rPr>
      </w:pPr>
      <w:r w:rsidRPr="00E17DC0">
        <w:rPr>
          <w:color w:val="0D0D0D" w:themeColor="text1" w:themeTint="F2"/>
        </w:rPr>
        <w:t xml:space="preserve"> </w:t>
      </w:r>
      <w:r w:rsidRPr="00E17DC0">
        <w:rPr>
          <w:color w:val="0D0D0D" w:themeColor="text1" w:themeTint="F2"/>
        </w:rPr>
        <w:tab/>
        <w:t>Учреждением оказана паллиативная помощь в объеме 4 700 посещений, из них 1020 на дому.</w:t>
      </w:r>
    </w:p>
    <w:p w:rsidR="00BB4692" w:rsidRPr="00015996" w:rsidRDefault="00BB4692" w:rsidP="008040A2">
      <w:pPr>
        <w:ind w:firstLine="709"/>
        <w:jc w:val="both"/>
      </w:pPr>
      <w:r w:rsidRPr="00015996">
        <w:t>В рамках тиражирования эффективных методов диагностики злокачественных новообразований (лучевая диагностика; иммунофенотипирование; молекулярные, цитогенетические исследования и др.), в том числе с использованием телемедицинских технологий в отчетном году увеличился удельный вес больных с диагнозом злокачественного новообразования, подтвержденным мо</w:t>
      </w:r>
      <w:r w:rsidR="00990499" w:rsidRPr="00015996">
        <w:t>-</w:t>
      </w:r>
      <w:r w:rsidRPr="00015996">
        <w:t>рфологически, от числа больных с впервые в жизни установленным диагнозом злокачественных новообразований, на 0,8% по сравнению с 2016 годом и пока</w:t>
      </w:r>
      <w:r w:rsidR="00990499" w:rsidRPr="00015996">
        <w:t>-</w:t>
      </w:r>
      <w:r w:rsidRPr="00015996">
        <w:t>затель регистрируется больше на 3,6%, чем в среднем по Российской Феде</w:t>
      </w:r>
      <w:r w:rsidR="00990499" w:rsidRPr="00015996">
        <w:t>ра</w:t>
      </w:r>
      <w:r w:rsidRPr="00015996">
        <w:t>ции.</w:t>
      </w:r>
    </w:p>
    <w:p w:rsidR="00BB4692" w:rsidRPr="00015996" w:rsidRDefault="00BB4692" w:rsidP="008040A2">
      <w:pPr>
        <w:ind w:firstLine="709"/>
        <w:jc w:val="both"/>
      </w:pPr>
      <w:r w:rsidRPr="00015996">
        <w:t>В рамках реализации мероприятий Плана обеспечено увеличение доступности высокотехнологических методов лечения для пациентов с онкологическими заболеваниями у на 19,8%, план перевыполнен на 20,0 % в связи с внедрением методов интерстециальной фотодинамической терапии при ЗНО кожи, шейки матки, рака желудка, эндохирургических методов лечения рака ободочной кишки, желудка, мочевого пузыря.</w:t>
      </w:r>
    </w:p>
    <w:p w:rsidR="00BB4692" w:rsidRPr="00015996" w:rsidRDefault="00BB4692" w:rsidP="008040A2">
      <w:pPr>
        <w:ind w:firstLine="709"/>
        <w:jc w:val="both"/>
      </w:pPr>
      <w:r w:rsidRPr="00015996">
        <w:t>В учреждениях здравоохранения активно проводится выявление больных с злокачественными заболеваниями на 1-2 стадии.</w:t>
      </w:r>
    </w:p>
    <w:p w:rsidR="00BB4692" w:rsidRPr="00015996" w:rsidRDefault="00BB4692" w:rsidP="008040A2">
      <w:pPr>
        <w:ind w:firstLine="709"/>
        <w:jc w:val="both"/>
      </w:pPr>
      <w:r w:rsidRPr="00015996">
        <w:t xml:space="preserve">Организованы дни обследования в каждом учреждении здравоохранения края. За отчетный период удельный вес больных со злокачественными новообразованиями, выявленных на ранних стадиях (I-II стадии) активно, от числа больных с I - II стадией заболевания на 0,8% больше, чем по плану, за счет увеличения количества осмотренного населения на профилактических осмотрах. </w:t>
      </w:r>
    </w:p>
    <w:p w:rsidR="00BB4692" w:rsidRPr="00015996" w:rsidRDefault="00BB4692" w:rsidP="008040A2">
      <w:pPr>
        <w:ind w:firstLine="709"/>
        <w:jc w:val="both"/>
      </w:pPr>
      <w:r w:rsidRPr="00015996">
        <w:t xml:space="preserve">Для оказания паллиативной медицинской помощи онкологическим больным ГКБУЗ КК «Петропавловск-Камчатская городская гериатрическая больница» обеспечена дорогостоящими питательными смесями и растворами, наркотическими лекарственными средствами. </w:t>
      </w:r>
    </w:p>
    <w:p w:rsidR="00BB4692" w:rsidRPr="00015996" w:rsidRDefault="00BB4692" w:rsidP="008040A2">
      <w:pPr>
        <w:ind w:firstLine="709"/>
        <w:jc w:val="both"/>
      </w:pPr>
      <w:r w:rsidRPr="00015996">
        <w:t xml:space="preserve">Совместно с общественными организациями реализуется проект по психологической поддержке онкологических больных и их родственников «Ради жизни». Доля больных со злокачественными новообразованиями, получивших паллиативную помощь, от числа нуждающихся в паллиативной помощи больных злокачественными новообразованиями достигла 68% </w:t>
      </w:r>
      <w:r w:rsidRPr="00015996">
        <w:lastRenderedPageBreak/>
        <w:t>(соответствует плановому показателю). Указанное мероприятие повышает приверженность больных к лечению.</w:t>
      </w:r>
    </w:p>
    <w:p w:rsidR="00990499" w:rsidRPr="00015996" w:rsidRDefault="00BB4692" w:rsidP="008040A2">
      <w:pPr>
        <w:ind w:firstLine="709"/>
        <w:jc w:val="both"/>
      </w:pPr>
      <w:r w:rsidRPr="00015996">
        <w:t>Обеспечено внедрение современных программ реабилитации онкологических больных, повышающих качество и продолжительность жизни этой категории пациентов. На базе онкологического диспансера в раннем послеоперационном периоде реабилитацию получили на 1,4 % больше больных, чем в 2016 году.</w:t>
      </w:r>
    </w:p>
    <w:p w:rsidR="00990499" w:rsidRDefault="00990499" w:rsidP="002016BB">
      <w:pPr>
        <w:spacing w:line="276" w:lineRule="auto"/>
        <w:ind w:firstLine="709"/>
        <w:jc w:val="both"/>
      </w:pPr>
      <w:r w:rsidRPr="00015996">
        <w:t xml:space="preserve"> Обеспечение полного цикла при применении химиотерапевтического лечения у больных со злокачественными новообразованиями обусловило в отчетном году стабильный уровень по показателю «Доля пациентов со злокачественными новообразованиями, закончивших в отчетном периоде полный цикл химиотерапевтического лечения, от числа всех больных, нуждающихся в химиотерапевтическом лечении».</w:t>
      </w:r>
      <w:r>
        <w:t xml:space="preserve"> При этом обеспечение пациентов наркотическими лекарственными препаратами осуществляется в соответствии с нормативными актами через существующую аптечную сеть в полном объеме. </w:t>
      </w:r>
    </w:p>
    <w:p w:rsidR="00990499" w:rsidRDefault="00990499" w:rsidP="002016BB">
      <w:pPr>
        <w:spacing w:line="276" w:lineRule="auto"/>
        <w:ind w:firstLine="709"/>
        <w:jc w:val="both"/>
      </w:pPr>
      <w:r>
        <w:t>В удаленных и труднодоступных районах Камчатского края, где нет аптек, обеспечение лиц, нуждающихся в обезболивающей терапии с применением наркотических препаратов осуществляется на базе стационарных учреждений и посредством станции скорой медицинской помощи.</w:t>
      </w:r>
      <w:r w:rsidRPr="00BB3DBA">
        <w:t xml:space="preserve"> </w:t>
      </w:r>
    </w:p>
    <w:p w:rsidR="00455CCC" w:rsidRPr="00015996" w:rsidRDefault="00455CCC" w:rsidP="002016BB">
      <w:pPr>
        <w:spacing w:line="276" w:lineRule="auto"/>
        <w:ind w:firstLine="709"/>
        <w:jc w:val="both"/>
      </w:pPr>
      <w:r w:rsidRPr="00015996">
        <w:t xml:space="preserve">Специализированная </w:t>
      </w:r>
      <w:r w:rsidRPr="00015996">
        <w:rPr>
          <w:b/>
        </w:rPr>
        <w:t>наркологическая</w:t>
      </w:r>
      <w:r w:rsidRPr="00015996">
        <w:t xml:space="preserve"> помощь населению Камчатского края</w:t>
      </w:r>
      <w:r w:rsidR="00C6206E" w:rsidRPr="00015996">
        <w:t xml:space="preserve"> в 2018 году </w:t>
      </w:r>
      <w:r w:rsidRPr="00015996">
        <w:t xml:space="preserve"> оказывалась </w:t>
      </w:r>
      <w:r w:rsidR="00C6206E" w:rsidRPr="00015996">
        <w:t xml:space="preserve">в  </w:t>
      </w:r>
      <w:r w:rsidRPr="00015996">
        <w:t>рамках текущей деятельности учреждений здравоохранения, координатором является ГБУЗ «Камчатский краевой наркологический диспансер». В крае функционировали 13 наркологических кабинетов в составе районных и городских больниц. В районах края наркологическая помощь в «острых» состояниях оказывалась на койко-местах терапевтического и неврологического профиля.</w:t>
      </w:r>
    </w:p>
    <w:p w:rsidR="00455CCC" w:rsidRPr="00015996" w:rsidRDefault="00455CCC" w:rsidP="002016BB">
      <w:pPr>
        <w:spacing w:line="276" w:lineRule="auto"/>
        <w:ind w:firstLine="709"/>
        <w:jc w:val="both"/>
      </w:pPr>
      <w:r w:rsidRPr="00015996">
        <w:t>В отчетном году продолжена работа по внедрению Стандартов Наркологической помощи, утвержденных приказами Минздрава России. Обеспечена специализация врачей психиатров-наркологов из районных больниц на базе диспансера, а специалистов наркологического диспансера на базах ведущих институтов Российской Федерации.</w:t>
      </w:r>
    </w:p>
    <w:p w:rsidR="00455CCC" w:rsidRPr="00015996" w:rsidRDefault="00455CCC" w:rsidP="002016BB">
      <w:pPr>
        <w:spacing w:line="276" w:lineRule="auto"/>
        <w:ind w:firstLine="709"/>
        <w:jc w:val="both"/>
      </w:pPr>
      <w:r w:rsidRPr="00015996">
        <w:t>В отчетном году благодаря внедрению эффективных методов лечения наркоманий и алкоголизма остается стабильно ниже целевых индикаторов число наркологических больных и больных алкоголизмом, находящихся в ремиссии от 1 года до 2 лет и более 2 лет.</w:t>
      </w:r>
    </w:p>
    <w:p w:rsidR="00455CCC" w:rsidRPr="00015996" w:rsidRDefault="00455CCC" w:rsidP="002016BB">
      <w:pPr>
        <w:spacing w:line="276" w:lineRule="auto"/>
        <w:ind w:firstLine="709"/>
        <w:jc w:val="both"/>
      </w:pPr>
      <w:r w:rsidRPr="00015996">
        <w:t xml:space="preserve">Показатели зависимости к наркотическим веществам в регионе остаются значительно ниже общероссийских, хотя отрицательная динамика </w:t>
      </w:r>
      <w:r w:rsidRPr="00015996">
        <w:lastRenderedPageBreak/>
        <w:t>начала складываться с 2011 года. Повышение показателя связано, в том числе, с активным выявлением наркоманов совместно с госнаркоконтролем, проведением диспансеризации, тестированием школьников, активной работой по уменьшению лиц, состоящих на профилактическом учете. К 2016 году ситуацию удалось стабилизировать, и в 2017 году регистрируется снижение показателя до 5,3 на 100 тысяч населения (РФ – 14,1, ДВФО – 24,2). Однако, к 2018 году произошёл новый всплеск заболеваемости до 9,5 на 100 тысяч населения (РФ – 14,1, ДФО - 24,2). Важно отметить, что показатель заболеваемости оказался высоким в связи с высоким процентом охвата лиц, которые проходят тестирование на наркотики при предварительном и периодическом осмотре, допуску к оружию и др. деятельности.</w:t>
      </w:r>
    </w:p>
    <w:p w:rsidR="00455CCC" w:rsidRPr="00015996" w:rsidRDefault="00455CCC" w:rsidP="002016BB">
      <w:pPr>
        <w:spacing w:line="276" w:lineRule="auto"/>
        <w:ind w:firstLine="709"/>
        <w:jc w:val="both"/>
      </w:pPr>
      <w:r w:rsidRPr="00015996">
        <w:t>В отчетном году обеспечено осуществление реабилитационной медико-социальной программы на базе отделения медико-социальной реабилитации ГБУЗ «Камчатский краевой наркологический диспансер» в соответствии с приказом Минздрава РФ от 22.10.2003 № 500 «Об утверждении протокола ведения больных «Реабилитация больных наркоманией».</w:t>
      </w:r>
    </w:p>
    <w:p w:rsidR="00455CCC" w:rsidRPr="00015996" w:rsidRDefault="00455CCC" w:rsidP="002016BB">
      <w:pPr>
        <w:spacing w:line="276" w:lineRule="auto"/>
        <w:ind w:firstLine="709"/>
        <w:jc w:val="both"/>
      </w:pPr>
      <w:r w:rsidRPr="00015996">
        <w:t xml:space="preserve">Обеспечено, начатое в 2014 году, применение новых лекарственных препаратов. </w:t>
      </w:r>
    </w:p>
    <w:p w:rsidR="00455CCC" w:rsidRPr="00015996" w:rsidRDefault="00455CCC" w:rsidP="002016BB">
      <w:pPr>
        <w:spacing w:line="276" w:lineRule="auto"/>
        <w:ind w:firstLine="709"/>
        <w:jc w:val="both"/>
      </w:pPr>
      <w:r w:rsidRPr="00015996">
        <w:t xml:space="preserve">Обеспечена консультативная работа с несовершеннолетними, участие в комиссиях по делам несовершеннолетних при администрациях муниципальных образований, взаимодействие с инспекциями по делам несовершеннолетних УВД по Камчатскому краю.  </w:t>
      </w:r>
    </w:p>
    <w:p w:rsidR="00455CCC" w:rsidRPr="00015996" w:rsidRDefault="00455CCC" w:rsidP="002016BB">
      <w:pPr>
        <w:spacing w:line="276" w:lineRule="auto"/>
        <w:ind w:firstLine="709"/>
        <w:jc w:val="both"/>
      </w:pPr>
      <w:r w:rsidRPr="00015996">
        <w:t xml:space="preserve">В решении вопросов реабилитации обеспечено сотрудничество с рядом организаций и объединений. Наркологическая служба Камчатского края активно взаимодействует с Камчатской епархией, с клубами анонимных алкоголиков, наркоманов. В отношении несовершеннолетних сотрудничество обеспечено с Центром помощи семье и детям. </w:t>
      </w:r>
    </w:p>
    <w:p w:rsidR="00455CCC" w:rsidRPr="00015996" w:rsidRDefault="00455CCC" w:rsidP="002016BB">
      <w:pPr>
        <w:spacing w:line="276" w:lineRule="auto"/>
        <w:ind w:firstLine="709"/>
        <w:jc w:val="both"/>
      </w:pPr>
      <w:r w:rsidRPr="00015996">
        <w:t>В рамках межведомственного взаимодействия с УФСКН организованы акции профилактического характера. Проводится обмен статистической информации по лицам, состоящим на учёте и допускающих употребление наркотиков. Организован мониторинг наркоситуации в Камчатском крае. Создана общая база данных на лиц, потребляющих психоактивные вещества.</w:t>
      </w:r>
    </w:p>
    <w:p w:rsidR="00455CCC" w:rsidRPr="00015996" w:rsidRDefault="00455CCC" w:rsidP="002016BB">
      <w:pPr>
        <w:spacing w:line="276" w:lineRule="auto"/>
        <w:ind w:firstLine="709"/>
        <w:jc w:val="both"/>
      </w:pPr>
      <w:r w:rsidRPr="00015996">
        <w:t>Для стабильного обеспечения диагностических мероприятий ГБУЗ «Камчатский краевой наркологический диспансер» приобретены тест-контейнеры на сумму 1,99 млн. рублей.</w:t>
      </w:r>
    </w:p>
    <w:p w:rsidR="00455CCC" w:rsidRPr="00015996" w:rsidRDefault="00455CCC" w:rsidP="002016BB">
      <w:pPr>
        <w:spacing w:line="276" w:lineRule="auto"/>
        <w:ind w:firstLine="709"/>
        <w:jc w:val="both"/>
      </w:pPr>
      <w:r w:rsidRPr="00015996">
        <w:lastRenderedPageBreak/>
        <w:t xml:space="preserve">В рамках рассматриваемого мероприятия Подпрограммы 2 обеспечена </w:t>
      </w:r>
      <w:r w:rsidRPr="00015996">
        <w:rPr>
          <w:b/>
        </w:rPr>
        <w:t xml:space="preserve">психиатрическая </w:t>
      </w:r>
      <w:r w:rsidRPr="00015996">
        <w:t>медицинская помощь за счет, преимущественно, текущей деятельности ГБУЗ «Камчатский краевой психоневрологический диспансер» и учреждений здравоохранения, расположенных в районах края.</w:t>
      </w:r>
    </w:p>
    <w:p w:rsidR="00455CCC" w:rsidRPr="00015996" w:rsidRDefault="00455CCC" w:rsidP="002016BB">
      <w:pPr>
        <w:spacing w:line="276" w:lineRule="auto"/>
        <w:ind w:firstLine="709"/>
        <w:jc w:val="both"/>
      </w:pPr>
      <w:r w:rsidRPr="00015996">
        <w:t>В 2018 году врачи-психиатры приняли участие в 4 «выездных бригадах» в 5 районов. Было осмотрено 2559 человека.</w:t>
      </w:r>
    </w:p>
    <w:p w:rsidR="00455CCC" w:rsidRPr="00015996" w:rsidRDefault="00455CCC" w:rsidP="002016BB">
      <w:pPr>
        <w:spacing w:line="276" w:lineRule="auto"/>
        <w:ind w:firstLine="709"/>
        <w:jc w:val="both"/>
      </w:pPr>
      <w:r w:rsidRPr="00015996">
        <w:t>Для оказания медицинской помощи при психических заболеваниях обеспечено предоставление медицинских услуг учреждением методом «выездных бригад» на сумму 0,46 млн. рублей.</w:t>
      </w:r>
    </w:p>
    <w:p w:rsidR="00455CCC" w:rsidRPr="00015996" w:rsidRDefault="00455CCC" w:rsidP="002016BB">
      <w:pPr>
        <w:spacing w:line="276" w:lineRule="auto"/>
        <w:ind w:firstLine="709"/>
        <w:jc w:val="both"/>
      </w:pPr>
      <w:r w:rsidRPr="00015996">
        <w:t xml:space="preserve">Учреждением ГБУЗ «Камчатский краевой психоневрологический диспансер» проведен капитальный ремонт (замена) наружных сетей канализации на сумму 4,9 млн. рублей. </w:t>
      </w:r>
    </w:p>
    <w:p w:rsidR="004B036E" w:rsidRPr="00A709A2" w:rsidRDefault="003179E4" w:rsidP="002016BB">
      <w:pPr>
        <w:spacing w:line="276" w:lineRule="auto"/>
        <w:ind w:firstLine="709"/>
        <w:jc w:val="both"/>
      </w:pPr>
      <w:r w:rsidRPr="00A709A2">
        <w:t>Вместе с тем, н</w:t>
      </w:r>
      <w:r w:rsidR="004B036E" w:rsidRPr="00A709A2">
        <w:t>е смотря на стабильную, в течение последних лет, положительную динамику в борьбе с туберкулезом, ситуация в районах Корякского округа продолжает характеризоваться отрицательными показателями заболеваемости и смертности, значительно превышающими средние показатели по краю. На ситуации существенно сказывается большой удельный вес социально неблагополучного населения на указанной территории.</w:t>
      </w:r>
    </w:p>
    <w:p w:rsidR="004B036E" w:rsidRPr="00FA456B" w:rsidRDefault="004B036E" w:rsidP="002016BB">
      <w:pPr>
        <w:spacing w:line="276" w:lineRule="auto"/>
        <w:ind w:firstLine="709"/>
        <w:jc w:val="both"/>
      </w:pPr>
      <w:r w:rsidRPr="00FA456B">
        <w:t>Контрольное событие 2.1 (таблица 12) рассматриваемого мероприятия выполнено своевременно и в полном объеме.</w:t>
      </w:r>
    </w:p>
    <w:p w:rsidR="004B036E" w:rsidRDefault="004B036E" w:rsidP="002016BB">
      <w:pPr>
        <w:spacing w:line="276" w:lineRule="auto"/>
        <w:ind w:firstLine="709"/>
        <w:jc w:val="both"/>
        <w:rPr>
          <w:b/>
        </w:rPr>
      </w:pPr>
      <w:r w:rsidRPr="00015996">
        <w:t>Основным итогом реализации рассматриваемого мероприятия явилось обеспечение оказания специализированной медицинской помощи в соответствии со Стандартами, завершение организации маршрутизации пациентов при социально значимых заболеваниях с учетом четкого разделения функций, объемов медицинской помощи и ответственности за пациента на каждом эта</w:t>
      </w:r>
      <w:r w:rsidR="00436118" w:rsidRPr="00015996">
        <w:t>пе оказания медицинской помощи.</w:t>
      </w:r>
    </w:p>
    <w:p w:rsidR="004B036E" w:rsidRDefault="0003149F" w:rsidP="002016BB">
      <w:pPr>
        <w:numPr>
          <w:ilvl w:val="2"/>
          <w:numId w:val="21"/>
        </w:numPr>
        <w:spacing w:line="276" w:lineRule="auto"/>
        <w:ind w:left="0" w:firstLine="709"/>
        <w:jc w:val="both"/>
        <w:rPr>
          <w:b/>
        </w:rPr>
      </w:pPr>
      <w:r>
        <w:rPr>
          <w:b/>
        </w:rPr>
        <w:t>Основное м</w:t>
      </w:r>
      <w:r w:rsidR="004B036E">
        <w:rPr>
          <w:b/>
        </w:rPr>
        <w:t>ероприятие 2.2. «</w:t>
      </w:r>
      <w:r w:rsidR="004B036E" w:rsidRPr="004C2D28">
        <w:rPr>
          <w:b/>
        </w:rPr>
        <w:t>Совершенствование системы оказания медицинской помощи больным прочими заболеваниями, включая оказание высокотехнологичной медицинской помощи</w:t>
      </w:r>
      <w:r w:rsidR="00436118">
        <w:rPr>
          <w:b/>
        </w:rPr>
        <w:t>»</w:t>
      </w:r>
    </w:p>
    <w:p w:rsidR="004B036E" w:rsidRDefault="004B036E" w:rsidP="002016BB">
      <w:pPr>
        <w:spacing w:line="276" w:lineRule="auto"/>
        <w:ind w:firstLine="709"/>
        <w:jc w:val="both"/>
      </w:pPr>
      <w:r>
        <w:t>Мероприятие реализовывалось в двух направлениях: о</w:t>
      </w:r>
      <w:r w:rsidRPr="004C2D28">
        <w:t xml:space="preserve">беспечение условий для оказания специализированной медицинской помощи </w:t>
      </w:r>
      <w:r>
        <w:t>и п</w:t>
      </w:r>
      <w:r w:rsidRPr="004C2D28">
        <w:t>овышение доступности специализированной медицинской помощи</w:t>
      </w:r>
      <w:r>
        <w:t>, в том числе высокотехнологической.</w:t>
      </w:r>
    </w:p>
    <w:p w:rsidR="006E37C5" w:rsidRPr="009E07E4" w:rsidRDefault="006E37C5" w:rsidP="002016BB">
      <w:pPr>
        <w:spacing w:line="276" w:lineRule="auto"/>
        <w:ind w:firstLine="709"/>
        <w:jc w:val="both"/>
      </w:pPr>
      <w:r w:rsidRPr="009E07E4">
        <w:t xml:space="preserve">Количество пролеченных больных в стационарных учреждениях края </w:t>
      </w:r>
      <w:r w:rsidR="006C62DA" w:rsidRPr="009E07E4">
        <w:t>в 2018 году составило 71,7 тыс. человек, и</w:t>
      </w:r>
      <w:r w:rsidRPr="009E07E4">
        <w:t xml:space="preserve">ли на </w:t>
      </w:r>
      <w:r w:rsidR="006C62DA" w:rsidRPr="009E07E4">
        <w:t>2,0</w:t>
      </w:r>
      <w:r w:rsidRPr="009E07E4">
        <w:t xml:space="preserve"> тысяч человек меньше, чем в 201</w:t>
      </w:r>
      <w:r w:rsidR="006C62DA" w:rsidRPr="009E07E4">
        <w:t>7 (73,7)</w:t>
      </w:r>
      <w:r w:rsidRPr="009E07E4">
        <w:t xml:space="preserve"> году, что обусловлено изменениями в оплате случаев оказания медицинской помощи пациентам, находившихся в приемном покое </w:t>
      </w:r>
      <w:r w:rsidRPr="009E07E4">
        <w:lastRenderedPageBreak/>
        <w:t xml:space="preserve">стационара до 24 часов, которые отнесены к неотложной медицинской помощи. </w:t>
      </w:r>
    </w:p>
    <w:p w:rsidR="0016061E" w:rsidRPr="006C62DA" w:rsidRDefault="006E37C5" w:rsidP="002016BB">
      <w:pPr>
        <w:spacing w:line="276" w:lineRule="auto"/>
        <w:ind w:firstLine="709"/>
        <w:jc w:val="both"/>
      </w:pPr>
      <w:r w:rsidRPr="009E07E4">
        <w:t>Соответственно, общий объем койко-дней в 201</w:t>
      </w:r>
      <w:r w:rsidR="006C62DA" w:rsidRPr="009E07E4">
        <w:t>8</w:t>
      </w:r>
      <w:r w:rsidRPr="009E07E4">
        <w:t xml:space="preserve"> году также уменьшился к уровню 201</w:t>
      </w:r>
      <w:r w:rsidR="006C62DA" w:rsidRPr="009E07E4">
        <w:t>7</w:t>
      </w:r>
      <w:r w:rsidRPr="009E07E4">
        <w:t xml:space="preserve"> года на</w:t>
      </w:r>
      <w:r w:rsidR="006C62DA" w:rsidRPr="009E07E4">
        <w:t xml:space="preserve"> 5,</w:t>
      </w:r>
      <w:r w:rsidRPr="009E07E4">
        <w:t xml:space="preserve"> 7,0 % и составил 8</w:t>
      </w:r>
      <w:r w:rsidR="006C62DA" w:rsidRPr="009E07E4">
        <w:t>5</w:t>
      </w:r>
      <w:r w:rsidRPr="009E07E4">
        <w:t>8</w:t>
      </w:r>
      <w:r w:rsidR="006C62DA" w:rsidRPr="009E07E4">
        <w:t>6</w:t>
      </w:r>
      <w:r w:rsidRPr="009E07E4">
        <w:t>5 койко-дней (в 201</w:t>
      </w:r>
      <w:r w:rsidR="006C62DA" w:rsidRPr="009E07E4">
        <w:t>7</w:t>
      </w:r>
      <w:r w:rsidRPr="009E07E4">
        <w:t xml:space="preserve"> году – 9</w:t>
      </w:r>
      <w:r w:rsidR="006C62DA" w:rsidRPr="009E07E4">
        <w:t>10</w:t>
      </w:r>
      <w:r w:rsidRPr="009E07E4">
        <w:t>,</w:t>
      </w:r>
      <w:r w:rsidR="006C62DA" w:rsidRPr="009E07E4">
        <w:t>2</w:t>
      </w:r>
      <w:r w:rsidRPr="009E07E4">
        <w:t xml:space="preserve"> тысяч койко-дней).</w:t>
      </w:r>
    </w:p>
    <w:p w:rsidR="00336231" w:rsidRPr="009E07E4" w:rsidRDefault="00336231" w:rsidP="002016BB">
      <w:pPr>
        <w:spacing w:line="276" w:lineRule="auto"/>
        <w:ind w:firstLine="709"/>
        <w:jc w:val="both"/>
      </w:pPr>
      <w:r w:rsidRPr="009E07E4">
        <w:t>В отчетном году продолжена работа по:</w:t>
      </w:r>
    </w:p>
    <w:p w:rsidR="00336231" w:rsidRPr="009E07E4" w:rsidRDefault="00336231" w:rsidP="002016BB">
      <w:pPr>
        <w:spacing w:line="276" w:lineRule="auto"/>
        <w:ind w:firstLine="709"/>
        <w:jc w:val="both"/>
      </w:pPr>
      <w:r w:rsidRPr="009E07E4">
        <w:t>- внедрению Стандартов оказания медицинской помощи, в том числе до госпитального ведения больных с разными видами патологии;</w:t>
      </w:r>
    </w:p>
    <w:p w:rsidR="00336231" w:rsidRPr="009E07E4" w:rsidRDefault="00336231" w:rsidP="002016BB">
      <w:pPr>
        <w:spacing w:line="276" w:lineRule="auto"/>
        <w:ind w:firstLine="709"/>
        <w:jc w:val="both"/>
      </w:pPr>
      <w:r w:rsidRPr="009E07E4">
        <w:t>- совершенствованию оптимальной модели оказания стационарной медицинской помощи населению с учетом четкого разделения функций, объемов медицинской помощи и ответственности за пациента на каждом этапе оказания медицинской помощи;</w:t>
      </w:r>
    </w:p>
    <w:p w:rsidR="00336231" w:rsidRPr="009E07E4" w:rsidRDefault="00336231" w:rsidP="002016BB">
      <w:pPr>
        <w:spacing w:line="276" w:lineRule="auto"/>
        <w:ind w:firstLine="709"/>
        <w:jc w:val="both"/>
      </w:pPr>
      <w:r w:rsidRPr="009E07E4">
        <w:t>- оптимизации маршрутов доставки больных сосудистой патологией в стационар в зависимости от вида патологии, тяжести состояния больного, местонахождения санитарного транспорта.</w:t>
      </w:r>
    </w:p>
    <w:p w:rsidR="00336231" w:rsidRPr="009E07E4" w:rsidRDefault="00336231" w:rsidP="002016BB">
      <w:pPr>
        <w:spacing w:line="276" w:lineRule="auto"/>
        <w:ind w:firstLine="709"/>
        <w:jc w:val="both"/>
      </w:pPr>
      <w:r w:rsidRPr="009E07E4">
        <w:t>В рамках реализации мероприятия и выполнения Плана по снижению смертности по разделу сердечно-сосудистых заболеваний обеспечено взаимодействие ГБУЗ «Камчатский краевой кардиологический диспансер» и регионального сосудистого центра (РСЦ) в части ведения учёта лиц, перенесших острый коронарный синдром и продолжающих реабилитацию в кардиодиспансере.</w:t>
      </w:r>
    </w:p>
    <w:p w:rsidR="00336231" w:rsidRPr="009E07E4" w:rsidRDefault="00336231" w:rsidP="002016BB">
      <w:pPr>
        <w:spacing w:line="276" w:lineRule="auto"/>
        <w:ind w:firstLine="709"/>
        <w:jc w:val="both"/>
      </w:pPr>
      <w:r w:rsidRPr="009E07E4">
        <w:t xml:space="preserve">В РСЦ обеспечено формирование регистров больных с острым коронарным синдромом и с острым нарушением мозгового кровообращения. В отчетном году все больные, перенесшие острый инфаркт миокарда были обеспечены льготными лекарственными препаратами. </w:t>
      </w:r>
    </w:p>
    <w:p w:rsidR="00336231" w:rsidRPr="009E07E4" w:rsidRDefault="00336231" w:rsidP="002016BB">
      <w:pPr>
        <w:spacing w:line="276" w:lineRule="auto"/>
        <w:ind w:firstLine="709"/>
        <w:jc w:val="both"/>
      </w:pPr>
      <w:r w:rsidRPr="009E07E4">
        <w:t xml:space="preserve">Обеспечено постоянное консультирование посредством телефонной и интернет-связи специалистов учреждений здравоохранения кардиологами ГБУЗ «Камчатский краевой кардиологический диспансер». Учреждение обеспечено телекоммуникационным взаимодействием с ФГБУ ФЦССХ г. Хабаровска. В круглосуточном режиме обеспечено консультирование специалистами РСЦ по вопросам оказания помощи больным с ОНМК и ОКС для медицинских работников учреждений здравоохранений, расположенных в отдалённых районах края. </w:t>
      </w:r>
    </w:p>
    <w:p w:rsidR="00336231" w:rsidRPr="009E07E4" w:rsidRDefault="00336231" w:rsidP="002016BB">
      <w:pPr>
        <w:spacing w:line="276" w:lineRule="auto"/>
        <w:ind w:firstLine="709"/>
        <w:jc w:val="both"/>
      </w:pPr>
      <w:r w:rsidRPr="009E07E4">
        <w:t xml:space="preserve">Отработана система госпитализации больных с ОНМК в соответствии с порядками оказания медицинской помощи в Региональный сосудистый центр. Актуализирована маршрутизация больных с ОКС и ОНМК после консультации со специалистами РСЦ. Охват пациентов, направленных в </w:t>
      </w:r>
      <w:r w:rsidRPr="009E07E4">
        <w:lastRenderedPageBreak/>
        <w:t>РСЦ, составляет 75% с учетом транспортной доступности. Доля больных с острыми нарушениями мозгового кровообращения, госпитализированных в профильные отделения для лечения больных с ОНМК (РСЦ и первичные профильные отделения районных больниц) в первые 4,5 часа от начала заболевания составила в 2018 году 37,9%, что в 1,1 раза выше, чем в среднем по Российской Федерации.</w:t>
      </w:r>
    </w:p>
    <w:p w:rsidR="00336231" w:rsidRPr="009E07E4" w:rsidRDefault="00336231" w:rsidP="002016BB">
      <w:pPr>
        <w:spacing w:line="276" w:lineRule="auto"/>
        <w:ind w:firstLine="709"/>
        <w:jc w:val="both"/>
      </w:pPr>
      <w:r w:rsidRPr="009E07E4">
        <w:t>По показателю доля больных с острым коронарным синдромом с подъемом сегмента ST, которым выполнен тромболизис (на догоспитальном и госпитальном этапах) наблюдается отставание от среднероссийских показателей в 1,3 раза, что связано, в том числе, с поздним обращением пациентов за медицинской помощью.</w:t>
      </w:r>
    </w:p>
    <w:p w:rsidR="00336231" w:rsidRPr="009E07E4" w:rsidRDefault="00336231" w:rsidP="002016BB">
      <w:pPr>
        <w:spacing w:line="276" w:lineRule="auto"/>
        <w:ind w:firstLine="709"/>
        <w:jc w:val="both"/>
      </w:pPr>
      <w:r w:rsidRPr="009E07E4">
        <w:t xml:space="preserve">В РСЦ активно работают мультидисциплинарные бригады, осуществляющие раннюю реабилитацию больных с острым инсультом. Освоены реконструктивные операции на прецеребральных артериях при стенозирующих процессах (каротидная эндартерэктомия) и ангиопластика с помощью стента. </w:t>
      </w:r>
    </w:p>
    <w:p w:rsidR="00336231" w:rsidRPr="009E07E4" w:rsidRDefault="00336231" w:rsidP="002016BB">
      <w:pPr>
        <w:spacing w:line="276" w:lineRule="auto"/>
        <w:ind w:firstLine="709"/>
        <w:jc w:val="both"/>
      </w:pPr>
      <w:r w:rsidRPr="009E07E4">
        <w:t>Доля ангиопластик коронарных артерий, проведенных больным с острым коронарным синдромом, к общему числу выбывших больных, перенесших острый коронарный синдром, составила 23,6%, что в 1,3 раза ниже среднероссийского показателя.</w:t>
      </w:r>
    </w:p>
    <w:p w:rsidR="00336231" w:rsidRPr="009E07E4" w:rsidRDefault="00336231" w:rsidP="002016BB">
      <w:pPr>
        <w:spacing w:line="276" w:lineRule="auto"/>
        <w:ind w:firstLine="709"/>
        <w:jc w:val="both"/>
      </w:pPr>
      <w:r w:rsidRPr="009E07E4">
        <w:t>В связи с поздним обращением пациентов за медицинской помощью:</w:t>
      </w:r>
    </w:p>
    <w:p w:rsidR="00336231" w:rsidRPr="009E07E4" w:rsidRDefault="00336231" w:rsidP="002016BB">
      <w:pPr>
        <w:spacing w:line="276" w:lineRule="auto"/>
        <w:ind w:firstLine="709"/>
        <w:jc w:val="both"/>
      </w:pPr>
      <w:r w:rsidRPr="009E07E4">
        <w:t xml:space="preserve">-Доля больных с острым коронарным синдромом умерших в первые сутки от числа всех умерших с острым коронарным синдромом за период госпитализации составила в 2018 году 40,9%, что в 1,2 раза выше среднероссийского уровня, </w:t>
      </w:r>
    </w:p>
    <w:p w:rsidR="00336231" w:rsidRPr="009E07E4" w:rsidRDefault="00336231" w:rsidP="002016BB">
      <w:pPr>
        <w:spacing w:line="276" w:lineRule="auto"/>
        <w:ind w:firstLine="709"/>
        <w:jc w:val="both"/>
      </w:pPr>
      <w:r w:rsidRPr="009E07E4">
        <w:t xml:space="preserve">-Доля умерших больных с ишемическим и геморрагическим инсультом в стационарах субъекта от общего количества выбывших больных с ишемическим и геморрагическим инсультом выше среднероссийского показателя в 1,3 раза. </w:t>
      </w:r>
    </w:p>
    <w:p w:rsidR="00336231" w:rsidRPr="009E07E4" w:rsidRDefault="00336231" w:rsidP="002016BB">
      <w:pPr>
        <w:spacing w:line="276" w:lineRule="auto"/>
        <w:ind w:firstLine="709"/>
        <w:jc w:val="both"/>
      </w:pPr>
      <w:r w:rsidRPr="009E07E4">
        <w:t>Организовано обучение специалистов в РСЦ других субъектов РФ и специализированных федеральных учреждениях (НИИ патологии кровообращения им. Мешалкина, ФССЦ г. Хабаровска), а также врачей специалистов скорой медицинской помощи с проверкой знаний протоколов и стандартов оказания медицинской помощи с ОКС и ОНМК. Региональный сосудистый центр с 2013 года обеспечивает оказание своевременной неотложной медицинской помощи, в том числе ВМП на территории края.</w:t>
      </w:r>
    </w:p>
    <w:p w:rsidR="00336231" w:rsidRPr="009E07E4" w:rsidRDefault="00336231" w:rsidP="002016BB">
      <w:pPr>
        <w:spacing w:line="276" w:lineRule="auto"/>
        <w:ind w:firstLine="709"/>
        <w:jc w:val="both"/>
      </w:pPr>
      <w:r w:rsidRPr="009E07E4">
        <w:t xml:space="preserve">В отчетном году выполнено 366 (в 2017 году – 206) коронарографий, 399 (в 2017 году – 372) чрезкожных вмешательств. </w:t>
      </w:r>
    </w:p>
    <w:p w:rsidR="00336231" w:rsidRPr="009E07E4" w:rsidRDefault="00336231" w:rsidP="002016BB">
      <w:pPr>
        <w:spacing w:line="276" w:lineRule="auto"/>
        <w:ind w:firstLine="709"/>
        <w:jc w:val="both"/>
      </w:pPr>
      <w:r w:rsidRPr="009E07E4">
        <w:lastRenderedPageBreak/>
        <w:t xml:space="preserve">Оперативная активность при остром коронарном синдроме представлена увеличением количества проведенных коронарографий и стентирований коронарных артерий. </w:t>
      </w:r>
    </w:p>
    <w:p w:rsidR="00336231" w:rsidRPr="009E07E4" w:rsidRDefault="00336231" w:rsidP="002016BB">
      <w:pPr>
        <w:spacing w:line="276" w:lineRule="auto"/>
        <w:ind w:firstLine="709"/>
        <w:jc w:val="both"/>
      </w:pPr>
      <w:r w:rsidRPr="009E07E4">
        <w:t>Ежемесячно проводятся цикл лекций по острому коронарному синдрому и острому нарушению мозгового кровообращения для фельдшеров и врачей бригад СМП, общих хирургов поликлинического звена, врачей анестезиологов-реаниматологов и общих хирургов прочих лечебных учреждений г. Петропавловск-Камчатский, Камчатского края.</w:t>
      </w:r>
    </w:p>
    <w:p w:rsidR="00336231" w:rsidRPr="009E07E4" w:rsidRDefault="00336231" w:rsidP="002016BB">
      <w:pPr>
        <w:spacing w:line="276" w:lineRule="auto"/>
        <w:ind w:firstLine="709"/>
        <w:jc w:val="both"/>
      </w:pPr>
      <w:r w:rsidRPr="009E07E4">
        <w:t>Вместе с тем, смертность от ишемической болезни сердца и от цереброваскулярных заболеваний остается выше целевых индикаторов. Продолжается непрерывная работа по максимальному приближению госпитализации больных с острой сосудистой патологией в крае к 100%, для снижения летальности, смертности и инвалидизации населения.</w:t>
      </w:r>
    </w:p>
    <w:p w:rsidR="00336231" w:rsidRPr="009E07E4" w:rsidRDefault="00336231" w:rsidP="002016BB">
      <w:pPr>
        <w:spacing w:line="276" w:lineRule="auto"/>
        <w:ind w:firstLine="709"/>
        <w:jc w:val="both"/>
      </w:pPr>
      <w:r w:rsidRPr="009E07E4">
        <w:t>В Камчатском крае активно развивается высокотехнологичная помощь, в 2013 году лицензию на этот вид помощи имело одно учреждение, в 2018 году – пять (противотуберкулезный диспансер – торакальная хирургия, онкологический диспансер, краевая больница и городская больница № 2 – травматология и ортопедия, РСЦ краевой больницы – сердечно-сосудистая хирургия, краевая детская больница – педиатрия, краевая больница – офтальмология) по 27 видам высокотехнологичной медицинской помощи.</w:t>
      </w:r>
    </w:p>
    <w:p w:rsidR="00336231" w:rsidRPr="009E07E4" w:rsidRDefault="00336231" w:rsidP="002016BB">
      <w:pPr>
        <w:spacing w:line="276" w:lineRule="auto"/>
        <w:ind w:firstLine="709"/>
        <w:jc w:val="both"/>
      </w:pPr>
      <w:r w:rsidRPr="009E07E4">
        <w:t>Всего в 2018 году высокотехнологичную медицинскую помощь получили 3 551 (в 2017 году - 3305) пациентов, из них в учреждениях края оказана высокотехнологичная помощь 1 338 (в 2017 году – 1187) больным, что составило 37,7% (в 2017 году – 35,9%) от числа нуждающихся.</w:t>
      </w:r>
    </w:p>
    <w:p w:rsidR="00336231" w:rsidRDefault="00336231" w:rsidP="002016BB">
      <w:pPr>
        <w:spacing w:line="276" w:lineRule="auto"/>
        <w:ind w:firstLine="709"/>
        <w:jc w:val="both"/>
      </w:pPr>
      <w:r w:rsidRPr="009E07E4">
        <w:t xml:space="preserve">Министерством здравоохранения Камчатского края в отчетном году обеспечено направление больных на оказание специализированной, в том числе высокотехнологической, медицинской помощи за пределы края. </w:t>
      </w:r>
    </w:p>
    <w:p w:rsidR="004B036E" w:rsidRPr="00D84E7D" w:rsidRDefault="004B036E" w:rsidP="002016BB">
      <w:pPr>
        <w:spacing w:line="276" w:lineRule="auto"/>
        <w:ind w:firstLine="709"/>
        <w:jc w:val="both"/>
      </w:pPr>
      <w:r w:rsidRPr="00D84E7D">
        <w:t xml:space="preserve">Удовлетворённость в получении услуги приблизилась к 98%, включая детское население. Для оплаты проезда указанной категории жителей за счет краевого бюджета израсходовано </w:t>
      </w:r>
      <w:r w:rsidR="00093449" w:rsidRPr="00D84E7D">
        <w:t xml:space="preserve">44,6 (в 2016 году - </w:t>
      </w:r>
      <w:r w:rsidR="0003149F" w:rsidRPr="00D84E7D">
        <w:t>52,8</w:t>
      </w:r>
      <w:r w:rsidR="00093449" w:rsidRPr="00D84E7D">
        <w:t>)</w:t>
      </w:r>
      <w:r w:rsidRPr="00D84E7D">
        <w:t xml:space="preserve"> млн. рублей (</w:t>
      </w:r>
      <w:r w:rsidR="00093449" w:rsidRPr="00D84E7D">
        <w:t>90,1</w:t>
      </w:r>
      <w:r w:rsidRPr="00D84E7D">
        <w:t xml:space="preserve"> % от плановых ассигнований</w:t>
      </w:r>
      <w:r w:rsidR="00093449" w:rsidRPr="00D84E7D">
        <w:t xml:space="preserve">, пациенты, получившие ВМП в декабре 2017 года, </w:t>
      </w:r>
      <w:r w:rsidR="001A7F87" w:rsidRPr="00D84E7D">
        <w:t>на 01.01.2018 не обратились за возмещением стоимости проезда</w:t>
      </w:r>
      <w:r w:rsidRPr="00D84E7D">
        <w:t>).</w:t>
      </w:r>
      <w:r w:rsidR="00290072" w:rsidRPr="00D84E7D">
        <w:t xml:space="preserve"> </w:t>
      </w:r>
      <w:r w:rsidR="001A7F87" w:rsidRPr="00D84E7D">
        <w:t>Всего оплата проезда за пределы края за счет средств краевого бюджета на 31.12.2017 обеспечена 1 754 пациентам.</w:t>
      </w:r>
    </w:p>
    <w:p w:rsidR="00A9411F" w:rsidRPr="00D84E7D" w:rsidRDefault="004B036E" w:rsidP="002016BB">
      <w:pPr>
        <w:spacing w:line="276" w:lineRule="auto"/>
        <w:ind w:firstLine="709"/>
        <w:jc w:val="both"/>
      </w:pPr>
      <w:r w:rsidRPr="00D84E7D">
        <w:t xml:space="preserve">Уровень реализации мероприятия характеризуется целевыми индикаторами (1, 4, </w:t>
      </w:r>
      <w:r w:rsidR="00A9411F" w:rsidRPr="00D84E7D">
        <w:t>8, 10,</w:t>
      </w:r>
      <w:r w:rsidRPr="00D84E7D">
        <w:t xml:space="preserve"> 2.</w:t>
      </w:r>
      <w:r w:rsidR="00A9411F" w:rsidRPr="00D84E7D">
        <w:t>9</w:t>
      </w:r>
      <w:r w:rsidRPr="00D84E7D">
        <w:t>, 2.</w:t>
      </w:r>
      <w:r w:rsidR="00A9411F" w:rsidRPr="00D84E7D">
        <w:t>10</w:t>
      </w:r>
      <w:r w:rsidRPr="00D84E7D">
        <w:t xml:space="preserve"> таблицы 11). </w:t>
      </w:r>
    </w:p>
    <w:p w:rsidR="004B036E" w:rsidRPr="00D84E7D" w:rsidRDefault="004B036E" w:rsidP="002016BB">
      <w:pPr>
        <w:spacing w:line="276" w:lineRule="auto"/>
        <w:ind w:firstLine="709"/>
        <w:jc w:val="both"/>
      </w:pPr>
      <w:r w:rsidRPr="00D84E7D">
        <w:lastRenderedPageBreak/>
        <w:t xml:space="preserve">Развитие специализированной, в том числе высокотехнологичной, медицинской помощи при сердечно-сосудистых заболеваниях позволило удерживать на низком уровне по сравнению со среднероссийскими значениями и целевыми индикаторы показатели смертности от болезней системы кровообращения, от ишемической болезни сердца. </w:t>
      </w:r>
      <w:r w:rsidR="00A9411F" w:rsidRPr="00D84E7D">
        <w:t>Снизились</w:t>
      </w:r>
      <w:r w:rsidRPr="00D84E7D">
        <w:t xml:space="preserve"> показатели по смертности от всех причин</w:t>
      </w:r>
      <w:r w:rsidR="00A9411F" w:rsidRPr="00D84E7D">
        <w:t>, в том числе среди сельского населения</w:t>
      </w:r>
      <w:r w:rsidRPr="00D84E7D">
        <w:t>.</w:t>
      </w:r>
    </w:p>
    <w:p w:rsidR="004B036E" w:rsidRPr="00D84E7D" w:rsidRDefault="004B036E" w:rsidP="002016BB">
      <w:pPr>
        <w:spacing w:line="276" w:lineRule="auto"/>
        <w:ind w:firstLine="709"/>
        <w:jc w:val="both"/>
      </w:pPr>
      <w:r w:rsidRPr="00D84E7D">
        <w:t xml:space="preserve">Позднее обращение за медицинской помощью в ряде случаев и тяжесть заболевания определяет повышенный уровень (по сравнению с целевым индикатором) смертности от </w:t>
      </w:r>
      <w:r w:rsidR="003F64BF" w:rsidRPr="00D84E7D">
        <w:t xml:space="preserve">ишемической болезни сердца и </w:t>
      </w:r>
      <w:r w:rsidRPr="00D84E7D">
        <w:t xml:space="preserve">цереброваскулярных заболеваний. </w:t>
      </w:r>
    </w:p>
    <w:p w:rsidR="00CD25E4" w:rsidRPr="00D84E7D" w:rsidRDefault="004B036E" w:rsidP="002016BB">
      <w:pPr>
        <w:spacing w:line="276" w:lineRule="auto"/>
        <w:ind w:firstLine="709"/>
        <w:jc w:val="both"/>
      </w:pPr>
      <w:r w:rsidRPr="00D84E7D">
        <w:t>В рамках реализации рассматриваемого мероприятия на 201</w:t>
      </w:r>
      <w:r w:rsidR="00CD25E4" w:rsidRPr="00D84E7D">
        <w:t xml:space="preserve">7 </w:t>
      </w:r>
      <w:r w:rsidRPr="00D84E7D">
        <w:t xml:space="preserve">год были запланированы </w:t>
      </w:r>
      <w:r w:rsidR="00CD25E4" w:rsidRPr="00D84E7D">
        <w:t>2</w:t>
      </w:r>
      <w:r w:rsidR="003F64BF" w:rsidRPr="00D84E7D">
        <w:t xml:space="preserve"> контрольных события (2.2 – 2.3</w:t>
      </w:r>
      <w:r w:rsidRPr="00D84E7D">
        <w:t xml:space="preserve">, таблица 12). </w:t>
      </w:r>
    </w:p>
    <w:p w:rsidR="004B036E" w:rsidRPr="00D84E7D" w:rsidRDefault="004B036E" w:rsidP="002016BB">
      <w:pPr>
        <w:spacing w:line="276" w:lineRule="auto"/>
        <w:ind w:firstLine="709"/>
        <w:jc w:val="both"/>
      </w:pPr>
      <w:r w:rsidRPr="00D84E7D">
        <w:t xml:space="preserve">Своевременно и в полном объеме выполнены контрольные события по заключению контрактов для обеспечения проезда пациентов на лечение за пределы Камчатского края. Министерством здравоохранения Камчатского края заключено </w:t>
      </w:r>
      <w:r w:rsidR="00027E1E" w:rsidRPr="00D84E7D">
        <w:t>62</w:t>
      </w:r>
      <w:r w:rsidRPr="00D84E7D">
        <w:t xml:space="preserve"> государственных контракта на </w:t>
      </w:r>
      <w:r w:rsidR="007D1CF9" w:rsidRPr="00D84E7D">
        <w:t xml:space="preserve">22,3 </w:t>
      </w:r>
      <w:r w:rsidRPr="00D84E7D">
        <w:t>млн. рублей.</w:t>
      </w:r>
    </w:p>
    <w:p w:rsidR="003F64BF" w:rsidRPr="00D84E7D" w:rsidRDefault="004B036E" w:rsidP="002016BB">
      <w:pPr>
        <w:spacing w:line="276" w:lineRule="auto"/>
        <w:ind w:firstLine="709"/>
        <w:jc w:val="both"/>
      </w:pPr>
      <w:r w:rsidRPr="00D84E7D">
        <w:t>Выполнен</w:t>
      </w:r>
      <w:r w:rsidR="00801DC5" w:rsidRPr="00D84E7D">
        <w:t>ы</w:t>
      </w:r>
      <w:r w:rsidRPr="00D84E7D">
        <w:t xml:space="preserve"> контрольн</w:t>
      </w:r>
      <w:r w:rsidR="00801DC5" w:rsidRPr="00D84E7D">
        <w:t>ые события</w:t>
      </w:r>
      <w:r w:rsidRPr="00D84E7D">
        <w:t xml:space="preserve"> по получению лицензий на высокотехнологичную медицинскую помощь: лицензи</w:t>
      </w:r>
      <w:r w:rsidR="003F64BF" w:rsidRPr="00D84E7D">
        <w:t>я по неонатологии</w:t>
      </w:r>
      <w:r w:rsidRPr="00D84E7D">
        <w:t xml:space="preserve"> получен</w:t>
      </w:r>
      <w:r w:rsidR="003F64BF" w:rsidRPr="00D84E7D">
        <w:t>а</w:t>
      </w:r>
      <w:r w:rsidRPr="00D84E7D">
        <w:t xml:space="preserve"> </w:t>
      </w:r>
      <w:r w:rsidR="00801DC5" w:rsidRPr="00D84E7D">
        <w:t xml:space="preserve">ГБУЗ «Камчатская краевая </w:t>
      </w:r>
      <w:r w:rsidR="003F64BF" w:rsidRPr="00D84E7D">
        <w:t xml:space="preserve">детская </w:t>
      </w:r>
      <w:r w:rsidR="00801DC5" w:rsidRPr="00D84E7D">
        <w:t>больница</w:t>
      </w:r>
      <w:r w:rsidR="003F64BF" w:rsidRPr="00D84E7D">
        <w:t>».</w:t>
      </w:r>
    </w:p>
    <w:p w:rsidR="004B036E" w:rsidRPr="00D84E7D" w:rsidRDefault="004B036E" w:rsidP="002016BB">
      <w:pPr>
        <w:spacing w:line="276" w:lineRule="auto"/>
        <w:ind w:firstLine="709"/>
        <w:jc w:val="both"/>
      </w:pPr>
      <w:r w:rsidRPr="00D84E7D">
        <w:t xml:space="preserve">Итогами реализации мероприятия </w:t>
      </w:r>
      <w:r w:rsidR="00436118" w:rsidRPr="00D84E7D">
        <w:t>в</w:t>
      </w:r>
      <w:r w:rsidR="00027E1E" w:rsidRPr="00D84E7D">
        <w:t xml:space="preserve"> 201</w:t>
      </w:r>
      <w:r w:rsidR="00D84E7D">
        <w:t>8</w:t>
      </w:r>
      <w:r w:rsidR="008A6182" w:rsidRPr="00D84E7D">
        <w:t xml:space="preserve"> </w:t>
      </w:r>
      <w:r w:rsidR="00436118" w:rsidRPr="00D84E7D">
        <w:t>году</w:t>
      </w:r>
      <w:r w:rsidRPr="00D84E7D">
        <w:t xml:space="preserve"> стали: </w:t>
      </w:r>
    </w:p>
    <w:p w:rsidR="004B036E" w:rsidRPr="00D84E7D" w:rsidRDefault="008D577C" w:rsidP="002016BB">
      <w:pPr>
        <w:spacing w:line="276" w:lineRule="auto"/>
        <w:ind w:firstLine="709"/>
        <w:jc w:val="both"/>
      </w:pPr>
      <w:r>
        <w:t>-</w:t>
      </w:r>
      <w:r w:rsidR="004B036E" w:rsidRPr="00D84E7D">
        <w:t>дооснащение учреждений здравоохранения медицинским оборудованием в соответствии с утвержденными Порядками оказания медицинской помощи больным сосудистыми заболеваниями;</w:t>
      </w:r>
    </w:p>
    <w:p w:rsidR="004B036E" w:rsidRPr="00D84E7D" w:rsidRDefault="008040A2" w:rsidP="002016BB">
      <w:pPr>
        <w:spacing w:line="276" w:lineRule="auto"/>
        <w:ind w:firstLine="643"/>
        <w:jc w:val="both"/>
      </w:pPr>
      <w:r>
        <w:t>-</w:t>
      </w:r>
      <w:r w:rsidR="004B036E" w:rsidRPr="00D84E7D">
        <w:t>обеспечение оказания медицинской помощи в соответствии с утвержденными стандартами;</w:t>
      </w:r>
    </w:p>
    <w:p w:rsidR="004B036E" w:rsidRPr="00D84E7D" w:rsidRDefault="000B16F0" w:rsidP="002016BB">
      <w:pPr>
        <w:spacing w:line="276" w:lineRule="auto"/>
        <w:ind w:firstLine="567"/>
        <w:jc w:val="both"/>
      </w:pPr>
      <w:r>
        <w:t>-</w:t>
      </w:r>
      <w:r w:rsidR="004B036E" w:rsidRPr="00D84E7D">
        <w:t>создание оптимальной модели оказания стационарной медицинской помощи населению с учетом четкого разделения функций, объемов медицинской помощи и ответственности за пациента на каждом этапе оказания медицинской помощи;</w:t>
      </w:r>
    </w:p>
    <w:p w:rsidR="004B036E" w:rsidRPr="00D84E7D" w:rsidRDefault="00DD3950" w:rsidP="002016BB">
      <w:pPr>
        <w:spacing w:line="276" w:lineRule="auto"/>
        <w:ind w:left="142" w:firstLine="425"/>
        <w:jc w:val="both"/>
      </w:pPr>
      <w:r>
        <w:t>-</w:t>
      </w:r>
      <w:r w:rsidR="004B036E" w:rsidRPr="00D84E7D">
        <w:t>оптимизация маршрутов доставки больных сосудистой патологией в стационар в зависимости от вида патологии, тяжести состояния больного, местонахождения санитарного транспорта;</w:t>
      </w:r>
    </w:p>
    <w:p w:rsidR="004B036E" w:rsidRDefault="00C8240B" w:rsidP="002016BB">
      <w:pPr>
        <w:spacing w:line="276" w:lineRule="auto"/>
        <w:ind w:left="1069"/>
        <w:jc w:val="both"/>
      </w:pPr>
      <w:r>
        <w:t>-</w:t>
      </w:r>
      <w:r w:rsidR="00027E1E" w:rsidRPr="00D84E7D">
        <w:t>внедрение стандартов до</w:t>
      </w:r>
      <w:r w:rsidR="004B036E" w:rsidRPr="00D84E7D">
        <w:t xml:space="preserve">госпитального ведения больных с разными видами патологии. </w:t>
      </w:r>
    </w:p>
    <w:p w:rsidR="000131EB" w:rsidRPr="00D84E7D" w:rsidRDefault="000131EB" w:rsidP="002016BB">
      <w:pPr>
        <w:spacing w:line="276" w:lineRule="auto"/>
        <w:ind w:left="1069"/>
        <w:jc w:val="both"/>
      </w:pPr>
    </w:p>
    <w:p w:rsidR="004B036E" w:rsidRDefault="00436118" w:rsidP="002016BB">
      <w:pPr>
        <w:numPr>
          <w:ilvl w:val="2"/>
          <w:numId w:val="21"/>
        </w:numPr>
        <w:spacing w:line="276" w:lineRule="auto"/>
        <w:ind w:left="0" w:firstLine="709"/>
        <w:jc w:val="both"/>
        <w:rPr>
          <w:b/>
        </w:rPr>
      </w:pPr>
      <w:r>
        <w:rPr>
          <w:b/>
        </w:rPr>
        <w:t>Основное м</w:t>
      </w:r>
      <w:r w:rsidR="004B036E" w:rsidRPr="004E33F8">
        <w:rPr>
          <w:b/>
        </w:rPr>
        <w:t xml:space="preserve">ероприятие 2.3. «Совершенствование оказания скорой, в том числе скорой специализированной, медицинской помощи, </w:t>
      </w:r>
      <w:r w:rsidR="004B036E" w:rsidRPr="004E33F8">
        <w:rPr>
          <w:b/>
        </w:rPr>
        <w:lastRenderedPageBreak/>
        <w:t>медицинской эвакуации, медицинской помощи пострадавшим при дорожно-транспортных происш</w:t>
      </w:r>
      <w:r w:rsidR="00471040">
        <w:rPr>
          <w:b/>
        </w:rPr>
        <w:t>ествиях, развитие службы крови»</w:t>
      </w:r>
    </w:p>
    <w:p w:rsidR="004B036E" w:rsidRDefault="004B036E" w:rsidP="002016BB">
      <w:pPr>
        <w:spacing w:line="276" w:lineRule="auto"/>
        <w:ind w:firstLine="709"/>
        <w:jc w:val="both"/>
      </w:pPr>
      <w:r>
        <w:t xml:space="preserve">Плановые объемы в рамках оказания скорой медицинской помощи выполнены в отчетном году </w:t>
      </w:r>
      <w:r w:rsidR="007D1CF9">
        <w:t>на 99,4 %</w:t>
      </w:r>
      <w:r>
        <w:t xml:space="preserve"> (</w:t>
      </w:r>
      <w:r w:rsidR="007D1CF9">
        <w:t>113,9</w:t>
      </w:r>
      <w:r>
        <w:t xml:space="preserve"> тыс. вызовов</w:t>
      </w:r>
      <w:r w:rsidR="00471040">
        <w:t>.)</w:t>
      </w:r>
    </w:p>
    <w:p w:rsidR="00073813" w:rsidRPr="0063752A" w:rsidRDefault="004B036E" w:rsidP="002016BB">
      <w:pPr>
        <w:spacing w:line="276" w:lineRule="auto"/>
        <w:ind w:firstLine="709"/>
        <w:rPr>
          <w:kern w:val="0"/>
        </w:rPr>
      </w:pPr>
      <w:r w:rsidRPr="0063752A">
        <w:t xml:space="preserve">Для укрепления парка машин скорой медицинской помощи </w:t>
      </w:r>
      <w:r w:rsidR="002016BB">
        <w:t xml:space="preserve">получено и </w:t>
      </w:r>
      <w:r w:rsidRPr="0063752A">
        <w:t xml:space="preserve">приобретено </w:t>
      </w:r>
      <w:r w:rsidR="00073813" w:rsidRPr="0063752A">
        <w:t>в</w:t>
      </w:r>
      <w:r w:rsidRPr="0063752A">
        <w:t xml:space="preserve"> отчетном году </w:t>
      </w:r>
      <w:r w:rsidR="002016BB">
        <w:t xml:space="preserve"> по </w:t>
      </w:r>
      <w:r w:rsidR="00073813" w:rsidRPr="0063752A">
        <w:t>Распоряжениям Правительства Рос</w:t>
      </w:r>
      <w:r w:rsidR="002016BB">
        <w:t>сийс-</w:t>
      </w:r>
      <w:r w:rsidR="00073813" w:rsidRPr="0063752A">
        <w:t>кой Федерации от 05.09.2918 г. № 1856-р и от 27.10.2018 № 2318-р Камчат</w:t>
      </w:r>
      <w:r w:rsidR="002016BB">
        <w:t>-</w:t>
      </w:r>
      <w:r w:rsidR="00073813" w:rsidRPr="0063752A">
        <w:t>скому краю распределено</w:t>
      </w:r>
      <w:r w:rsidR="00073813" w:rsidRPr="0063752A">
        <w:rPr>
          <w:kern w:val="0"/>
        </w:rPr>
        <w:t xml:space="preserve"> 18 автомобилей скорой медицинской помощи класса «В» за счет средств резервного фонда Правительства Российской Федерации. </w:t>
      </w:r>
    </w:p>
    <w:p w:rsidR="00073813" w:rsidRPr="0063752A" w:rsidRDefault="00073813" w:rsidP="002016BB">
      <w:pPr>
        <w:spacing w:line="276" w:lineRule="auto"/>
        <w:jc w:val="both"/>
        <w:rPr>
          <w:kern w:val="0"/>
        </w:rPr>
      </w:pPr>
      <w:r w:rsidRPr="0063752A">
        <w:rPr>
          <w:kern w:val="0"/>
        </w:rPr>
        <w:tab/>
        <w:t>Приказом Министерства здравоохранения Камчатского края от 24.09.2018 г. № 522/2 автомобили распределены в государственные бюджетные учреждения здравоохранения края.</w:t>
      </w:r>
    </w:p>
    <w:p w:rsidR="00073813" w:rsidRPr="0063752A" w:rsidRDefault="00073813" w:rsidP="002016BB">
      <w:pPr>
        <w:spacing w:line="276" w:lineRule="auto"/>
        <w:jc w:val="both"/>
      </w:pPr>
      <w:r w:rsidRPr="0063752A">
        <w:rPr>
          <w:kern w:val="0"/>
        </w:rPr>
        <w:tab/>
        <w:t>Министерством здравоохранения Камчатского края</w:t>
      </w:r>
      <w:r w:rsidRPr="0063752A">
        <w:t xml:space="preserve">   </w:t>
      </w:r>
      <w:r w:rsidRPr="0063752A">
        <w:rPr>
          <w:kern w:val="0"/>
        </w:rPr>
        <w:t xml:space="preserve">заключен </w:t>
      </w:r>
      <w:r w:rsidRPr="0063752A">
        <w:t xml:space="preserve"> Государственный контракт № 0138200001718000093_218069 от 29 июня 2018 года на</w:t>
      </w:r>
      <w:r w:rsidRPr="0063752A">
        <w:rPr>
          <w:kern w:val="0"/>
        </w:rPr>
        <w:t xml:space="preserve"> покупку  10 полноприводных  автомобилей скорой медицинской помощи класса «А »  за счет средств  краевого бюджета, </w:t>
      </w:r>
      <w:r w:rsidRPr="0063752A">
        <w:t xml:space="preserve">цена контракта 17,5 млн. рублей.      </w:t>
      </w:r>
    </w:p>
    <w:p w:rsidR="00073813" w:rsidRPr="0063752A" w:rsidRDefault="00073813" w:rsidP="002016BB">
      <w:pPr>
        <w:spacing w:line="276" w:lineRule="auto"/>
        <w:jc w:val="both"/>
      </w:pPr>
      <w:r w:rsidRPr="0063752A">
        <w:tab/>
        <w:t>Все автомобили получены в декабре 2018 года.</w:t>
      </w:r>
    </w:p>
    <w:p w:rsidR="00073813" w:rsidRDefault="00073813" w:rsidP="002016BB">
      <w:pPr>
        <w:spacing w:line="276" w:lineRule="auto"/>
        <w:jc w:val="both"/>
      </w:pPr>
      <w:r w:rsidRPr="0063752A">
        <w:t xml:space="preserve">         В 2018 году приобретено и поставлено 28 автомобилей (18 - класса «В» и 10 - класса «А»).</w:t>
      </w:r>
    </w:p>
    <w:p w:rsidR="00CB7582" w:rsidRPr="00F34A1F" w:rsidRDefault="00CB7582" w:rsidP="002016BB">
      <w:pPr>
        <w:spacing w:line="276" w:lineRule="auto"/>
        <w:ind w:firstLine="709"/>
        <w:jc w:val="both"/>
      </w:pPr>
      <w:r w:rsidRPr="00F34A1F">
        <w:t xml:space="preserve">Достигнут целевой индикатор (92 %) по удельному весу вызовов с временем доезда менее 20 минут, регистрируется низкая больничная летальность пострадавших в результате дорожно–транспортных происшествий (2,0 при целевом индикаторе 4,0). </w:t>
      </w:r>
    </w:p>
    <w:p w:rsidR="00CB7582" w:rsidRPr="00F34A1F" w:rsidRDefault="00CB7582" w:rsidP="002016BB">
      <w:pPr>
        <w:spacing w:line="276" w:lineRule="auto"/>
        <w:ind w:firstLine="709"/>
        <w:jc w:val="both"/>
      </w:pPr>
      <w:r w:rsidRPr="00F34A1F">
        <w:t xml:space="preserve">На станциях скорой медицинской помощи и в двух районных больницах осваивается ведение электронной медицинской карты пациента, при этом все отделения скорой медицинской помощи районных больниц обеспечены медицинскими информационными системами с соответствующими блоками по работе скорой помощи. </w:t>
      </w:r>
    </w:p>
    <w:p w:rsidR="00DB3314" w:rsidRPr="0063752A" w:rsidRDefault="00DB3314" w:rsidP="002016BB">
      <w:pPr>
        <w:spacing w:line="276" w:lineRule="auto"/>
        <w:ind w:firstLine="709"/>
        <w:jc w:val="both"/>
      </w:pPr>
      <w:r w:rsidRPr="0063752A">
        <w:t xml:space="preserve">Вместе с тем, показатель смертности от ДТП в крае ежегодно увеличивается, что не связано с состоянием парка автомобилей скорой медицинской помощи уровнем качества оказания медицинских услуг, квалификацией медицинских работников. Более 80 % гибели пострадавших происходит до приезда бригад скорой медицинской помощи. Высокие показатели смертности обусловлены, в первую очередь, отсутствием культуры поведения на дорогах и низкой квалификацией водителей. </w:t>
      </w:r>
    </w:p>
    <w:p w:rsidR="00DB3314" w:rsidRPr="0063752A" w:rsidRDefault="00DB3314" w:rsidP="002016BB">
      <w:pPr>
        <w:spacing w:line="276" w:lineRule="auto"/>
        <w:ind w:firstLine="709"/>
        <w:jc w:val="both"/>
      </w:pPr>
      <w:r w:rsidRPr="0063752A">
        <w:lastRenderedPageBreak/>
        <w:t>Камчатская краевая станция переливания крови в полном объеме обеспечивает потребности медицинских учреждений края в крои и ее компонентах, полностью обеспечивает безопасность заготавливаемых материалов.</w:t>
      </w:r>
    </w:p>
    <w:p w:rsidR="00DB3314" w:rsidRPr="0063752A" w:rsidRDefault="00DB3314" w:rsidP="002016BB">
      <w:pPr>
        <w:spacing w:line="276" w:lineRule="auto"/>
        <w:ind w:firstLine="709"/>
        <w:jc w:val="both"/>
      </w:pPr>
      <w:r w:rsidRPr="0063752A">
        <w:t>Заготовлено 2 914 л крови и ее компонентов.</w:t>
      </w:r>
    </w:p>
    <w:p w:rsidR="004B036E" w:rsidRPr="00F34A1F" w:rsidRDefault="004B036E" w:rsidP="002016BB">
      <w:pPr>
        <w:spacing w:line="276" w:lineRule="auto"/>
        <w:ind w:firstLine="709"/>
        <w:jc w:val="both"/>
      </w:pPr>
      <w:r w:rsidRPr="00F34A1F">
        <w:t>Целевые индикаторы, характеризующие уровень реализации мероприятия (5, 2.13 – 2.1</w:t>
      </w:r>
      <w:r w:rsidR="00A55FE0" w:rsidRPr="00F34A1F">
        <w:t>8</w:t>
      </w:r>
      <w:r w:rsidRPr="00F34A1F">
        <w:t xml:space="preserve">, таблица 11) преимущественно достигнуты. </w:t>
      </w:r>
      <w:r w:rsidR="00A55FE0" w:rsidRPr="00F34A1F">
        <w:t>Высоким остается</w:t>
      </w:r>
      <w:r w:rsidRPr="00F34A1F">
        <w:t xml:space="preserve"> показатель смертности от дорожно-транспортных происшествий,</w:t>
      </w:r>
      <w:r w:rsidR="00A55FE0" w:rsidRPr="00F34A1F">
        <w:t xml:space="preserve"> обусловленный тяжестью состояния пострадавших и смертью до приезда скорой медицинской помощи.</w:t>
      </w:r>
      <w:r w:rsidRPr="00F34A1F">
        <w:t xml:space="preserve"> </w:t>
      </w:r>
    </w:p>
    <w:p w:rsidR="004B036E" w:rsidRPr="00F34A1F" w:rsidRDefault="00A55FE0" w:rsidP="002016BB">
      <w:pPr>
        <w:spacing w:line="276" w:lineRule="auto"/>
        <w:ind w:firstLine="709"/>
        <w:jc w:val="both"/>
      </w:pPr>
      <w:r w:rsidRPr="00F34A1F">
        <w:t>Контрольное событие (2.5 таблицы</w:t>
      </w:r>
      <w:r w:rsidR="004B036E" w:rsidRPr="00F34A1F">
        <w:t xml:space="preserve"> 12) по приобретению автомобилей скорой медицинской помощи выполнено в полном объеме, хотя и с нарушением сроков</w:t>
      </w:r>
      <w:r w:rsidRPr="00F34A1F">
        <w:t xml:space="preserve"> поставщиком</w:t>
      </w:r>
      <w:r w:rsidR="004B036E" w:rsidRPr="00F34A1F">
        <w:t>.</w:t>
      </w:r>
    </w:p>
    <w:p w:rsidR="004B036E" w:rsidRDefault="004B036E" w:rsidP="002016BB">
      <w:pPr>
        <w:tabs>
          <w:tab w:val="left" w:pos="993"/>
        </w:tabs>
        <w:spacing w:line="276" w:lineRule="auto"/>
        <w:ind w:firstLine="709"/>
        <w:jc w:val="both"/>
      </w:pPr>
      <w:r w:rsidRPr="00F34A1F">
        <w:t>В результате реализации рассматриваемо</w:t>
      </w:r>
      <w:r w:rsidR="00A55FE0" w:rsidRPr="00F34A1F">
        <w:t>го</w:t>
      </w:r>
      <w:r w:rsidRPr="00F34A1F">
        <w:t xml:space="preserve"> мероприяти</w:t>
      </w:r>
      <w:r w:rsidR="00A55FE0" w:rsidRPr="00F34A1F">
        <w:t>я</w:t>
      </w:r>
      <w:r w:rsidRPr="00F34A1F">
        <w:t xml:space="preserve"> обеспечено совершенствование системы управления и развитие инфраструктуры скорой, в том числе специализированной, медицинской   помощи, включая медицинскую эвакуацию, службу крови и   медицинскую   помощь пострадавшим    в    результате дорожно-транспортных происшествий.</w:t>
      </w:r>
    </w:p>
    <w:p w:rsidR="0028611B" w:rsidRPr="008040A2" w:rsidRDefault="0028611B" w:rsidP="002016BB">
      <w:pPr>
        <w:spacing w:line="276" w:lineRule="auto"/>
        <w:ind w:firstLine="709"/>
        <w:jc w:val="both"/>
      </w:pPr>
      <w:r w:rsidRPr="008040A2">
        <w:t>На реализацию мероприятий Подпрограммы в 2018 году</w:t>
      </w:r>
      <w:r w:rsidRPr="008040A2">
        <w:rPr>
          <w:b/>
        </w:rPr>
        <w:t xml:space="preserve"> </w:t>
      </w:r>
      <w:r w:rsidRPr="008040A2">
        <w:t xml:space="preserve">утверждены ассигнования в общей сумме 314,3 млн. руб. из них: средства федерального бюджета – 13,1 млн. руб.; средства краевого бюджета – 301,2 млн. руб. </w:t>
      </w:r>
    </w:p>
    <w:p w:rsidR="0028611B" w:rsidRPr="008040A2" w:rsidRDefault="0028611B" w:rsidP="002016BB">
      <w:pPr>
        <w:spacing w:line="276" w:lineRule="auto"/>
        <w:ind w:firstLine="709"/>
        <w:jc w:val="both"/>
      </w:pPr>
      <w:r w:rsidRPr="008040A2">
        <w:t>Государственные контракты (договоры) учреждениями заключены на общую сумму 272,9 млн. руб. или 86,8% от утвержденных ассигнований, в т.ч. за счет средств федерального бюджета в сумме 9,4 млн. руб. или 71,7% от утверждённых ассигнований; за счет средств краевого бюджета в сумме 263,6 млн. руб. или 87,5% от утвержденных ассигнований.</w:t>
      </w:r>
    </w:p>
    <w:p w:rsidR="0028611B" w:rsidRPr="008040A2" w:rsidRDefault="00B20374" w:rsidP="002016BB">
      <w:pPr>
        <w:tabs>
          <w:tab w:val="left" w:pos="0"/>
        </w:tabs>
        <w:spacing w:line="276" w:lineRule="auto"/>
        <w:jc w:val="both"/>
      </w:pPr>
      <w:r w:rsidRPr="008040A2">
        <w:t xml:space="preserve">         </w:t>
      </w:r>
      <w:r w:rsidR="0028611B" w:rsidRPr="008040A2">
        <w:t>Ассигнования, предусмотренные учреждениям здравоохранения в 2018 году на расходы по страхованию сотрудников от несчастного случая,</w:t>
      </w:r>
      <w:r w:rsidRPr="008040A2">
        <w:t xml:space="preserve"> </w:t>
      </w:r>
      <w:r w:rsidR="0028611B" w:rsidRPr="008040A2">
        <w:t>организации предоставления государственных услуг и государственных функций методом "выездных бригад", оплате стоимости проезда гражданам, направ</w:t>
      </w:r>
      <w:r w:rsidRPr="008040A2">
        <w:t>ля-</w:t>
      </w:r>
      <w:r w:rsidR="0028611B" w:rsidRPr="008040A2">
        <w:t>емым на оказание медицинской помощи в краевые государственные учрежде</w:t>
      </w:r>
      <w:r w:rsidRPr="008040A2">
        <w:t>-</w:t>
      </w:r>
      <w:r w:rsidR="0028611B" w:rsidRPr="008040A2">
        <w:t>ния здравоохранения Камчатского края в общей сумме 44,2 млн. руб. или 14,1% от утверждённых ассигнований на реализацию данной подпрограммы освоены за 2018 года освоены по мере возникновения обязательств по оплате в сумме 35,8 млн. руб. или 80,9% от утверждённых на эти цели ассигнований.</w:t>
      </w:r>
    </w:p>
    <w:p w:rsidR="0028611B" w:rsidRPr="008040A2" w:rsidRDefault="0028611B" w:rsidP="002016BB">
      <w:pPr>
        <w:spacing w:line="276" w:lineRule="auto"/>
        <w:ind w:firstLine="709"/>
        <w:jc w:val="both"/>
      </w:pPr>
      <w:r w:rsidRPr="008040A2">
        <w:t xml:space="preserve">Освоение ассигнований в рамках подпрограммы за отчетный период составило 308,6 млн. руб. или 98,2% от утверждённых ассигнований, в т.ч. </w:t>
      </w:r>
      <w:r w:rsidRPr="008040A2">
        <w:lastRenderedPageBreak/>
        <w:t>за счет средств федерального бюджета в сумме 9,4 млн. руб. или 71,7% от утверждённых ассигнований; за счет средств краевого бюджета в сумме 299,3 млн. руб. или 99,4% от утвержденных ассигнований.</w:t>
      </w:r>
    </w:p>
    <w:p w:rsidR="0028611B" w:rsidRPr="008040A2" w:rsidRDefault="0028611B" w:rsidP="00BA26D0">
      <w:pPr>
        <w:spacing w:line="276" w:lineRule="auto"/>
        <w:ind w:firstLine="709"/>
      </w:pPr>
      <w:r w:rsidRPr="008040A2">
        <w:t>По основным направлениям учреждениями заключены государствен</w:t>
      </w:r>
      <w:r w:rsidR="00BA26D0">
        <w:t>-</w:t>
      </w:r>
      <w:r w:rsidRPr="008040A2">
        <w:t>ные контракты (договоры), из них:</w:t>
      </w:r>
    </w:p>
    <w:p w:rsidR="0028611B" w:rsidRPr="008040A2" w:rsidRDefault="0028611B" w:rsidP="002016BB">
      <w:pPr>
        <w:spacing w:line="276" w:lineRule="auto"/>
        <w:ind w:firstLine="709"/>
        <w:jc w:val="both"/>
      </w:pPr>
      <w:r w:rsidRPr="008040A2">
        <w:t xml:space="preserve">В рамках реализации мероприятия «Приобретение основных средств»: </w:t>
      </w:r>
    </w:p>
    <w:p w:rsidR="0028611B" w:rsidRPr="008040A2" w:rsidRDefault="0028611B" w:rsidP="002016BB">
      <w:pPr>
        <w:spacing w:line="276" w:lineRule="auto"/>
        <w:ind w:firstLine="709"/>
        <w:jc w:val="both"/>
      </w:pPr>
      <w:r w:rsidRPr="008040A2">
        <w:t>ГБУЗ «Камчатский краевой центр по профилактике и борьбе со СПИД и инфекционными заболеваниями» заключены контракты на сумму 9,6 млн. руб. Учреждением приобретено ДНК-Амплификатор 96-луночный, с режимом детекции «реального времени» с комплектом дополнительного оборудования и стартовым комплектом для запуска; Облучатель-рециркулятор воздуха ультрафиолетовый бактерицидный настенный (16 штук); УЗИ аппарат, анализатор для подсчета Т-хелперов в крови человека.</w:t>
      </w:r>
    </w:p>
    <w:p w:rsidR="0028611B" w:rsidRPr="008040A2" w:rsidRDefault="0028611B" w:rsidP="002016BB">
      <w:pPr>
        <w:spacing w:line="276" w:lineRule="auto"/>
        <w:ind w:firstLine="709"/>
        <w:jc w:val="both"/>
      </w:pPr>
      <w:r w:rsidRPr="008040A2">
        <w:t xml:space="preserve">ГБУЗ «Камчатский краевой онкологический диспансер» заключены и исполнены контракты на общую сумму 60,4 млн. руб. на поставку комплекса оборудования для скрининга рака шейки матки; комплекса дозиметрического термолюминесцентного; и монитора пациента (гамма-камера). </w:t>
      </w:r>
    </w:p>
    <w:p w:rsidR="0028611B" w:rsidRPr="008040A2" w:rsidRDefault="0028611B" w:rsidP="002016BB">
      <w:pPr>
        <w:spacing w:line="276" w:lineRule="auto"/>
        <w:ind w:firstLine="709"/>
        <w:jc w:val="both"/>
      </w:pPr>
      <w:r w:rsidRPr="008040A2">
        <w:t>За счет средств резервного фонда Президента Российской Федерации ГБУЗ «Камчатский краевой онкологический диспансер» приобретено эндоскопическое оборудование учреждением в рамках заключенного контракта на сумму 8,5 млн. руб.</w:t>
      </w:r>
    </w:p>
    <w:p w:rsidR="0028611B" w:rsidRPr="008040A2" w:rsidRDefault="0028611B" w:rsidP="002016BB">
      <w:pPr>
        <w:spacing w:line="276" w:lineRule="auto"/>
        <w:ind w:firstLine="709"/>
        <w:jc w:val="both"/>
      </w:pPr>
      <w:r w:rsidRPr="008040A2">
        <w:t>ГБУЗ «Камчатская краевая больница им. А.С. Лукашевского заключен и исполнен контракт на сумму 36,1 млн. руб. на приобретение рентгенаппарата.</w:t>
      </w:r>
    </w:p>
    <w:p w:rsidR="0028611B" w:rsidRPr="008040A2" w:rsidRDefault="0028611B" w:rsidP="002016BB">
      <w:pPr>
        <w:spacing w:line="276" w:lineRule="auto"/>
        <w:ind w:firstLine="709"/>
        <w:jc w:val="both"/>
      </w:pPr>
      <w:r w:rsidRPr="008040A2">
        <w:t>ГБУЗ КК «Петропавловск-Камчатская городская больница № 2» приобретен аппарат искусственной вентиляции легких по контракту на сумму 2,7 млн. руб.</w:t>
      </w:r>
    </w:p>
    <w:p w:rsidR="0028611B" w:rsidRPr="008040A2" w:rsidRDefault="0028611B" w:rsidP="002016BB">
      <w:pPr>
        <w:spacing w:line="276" w:lineRule="auto"/>
        <w:ind w:firstLine="709"/>
        <w:jc w:val="both"/>
      </w:pPr>
      <w:r w:rsidRPr="008040A2">
        <w:t>ГБУЗ «Камчатская краевая станция переливания крови» приобретен амплификатор детектируещий на сумму 1,9 млн. руб.;</w:t>
      </w:r>
    </w:p>
    <w:p w:rsidR="0028611B" w:rsidRPr="008040A2" w:rsidRDefault="0028611B" w:rsidP="002016BB">
      <w:pPr>
        <w:spacing w:line="276" w:lineRule="auto"/>
        <w:ind w:firstLine="709"/>
        <w:jc w:val="both"/>
      </w:pPr>
      <w:r w:rsidRPr="008040A2">
        <w:t>Для ГБУЗ «Камчатский краевой онкологический диспансер» в рамках заключенного контракта на сумму 1,2 млн. руб. оказаны услуг по ремонту томографа рентгеновского компьютерного SOMATOM Spirit.</w:t>
      </w:r>
    </w:p>
    <w:p w:rsidR="0028611B" w:rsidRPr="008040A2" w:rsidRDefault="0028611B" w:rsidP="00D52770">
      <w:pPr>
        <w:spacing w:line="276" w:lineRule="auto"/>
        <w:ind w:firstLine="709"/>
        <w:jc w:val="both"/>
      </w:pPr>
      <w:r w:rsidRPr="008040A2">
        <w:t xml:space="preserve">В рамках реализации мероприятий, направленных на оказание медицинской помощи при инфекционных заболеваниях (СПИД, гепатиты В, С) ГБУЗ «Камчатский краевой центр по профилактике борьбы со СПИД и </w:t>
      </w:r>
      <w:r w:rsidRPr="008040A2">
        <w:lastRenderedPageBreak/>
        <w:t>инфекционными заболеваниями» заключены и исполнены контракты (договоры) на приобретение реагентов на общую  на сумму 9,7 млн. руб.</w:t>
      </w:r>
    </w:p>
    <w:p w:rsidR="0028611B" w:rsidRPr="008040A2" w:rsidRDefault="0028611B" w:rsidP="00D52770">
      <w:pPr>
        <w:spacing w:line="276" w:lineRule="auto"/>
        <w:ind w:firstLine="709"/>
        <w:jc w:val="both"/>
      </w:pPr>
      <w:r w:rsidRPr="008040A2">
        <w:t>ГБУЗ «Камчатский краевой наркологический диспансер» заключен и исполнен контракт на закупку тест-контейнеров медицинских на определение 10 видов наркотиков - 1826 шт. на сумму 1,5 млн. руб.</w:t>
      </w:r>
    </w:p>
    <w:p w:rsidR="0028611B" w:rsidRPr="008040A2" w:rsidRDefault="0028611B" w:rsidP="00D52770">
      <w:pPr>
        <w:spacing w:line="276" w:lineRule="auto"/>
        <w:ind w:firstLine="709"/>
        <w:jc w:val="both"/>
      </w:pPr>
      <w:r w:rsidRPr="008040A2">
        <w:t xml:space="preserve">На обеспечение эксплуатации гамма-камеры ГБУЗ «Камчатский краевой онкологический диспансер» заключены и исполнены договоры на общую сумму 3,3 млн. руб. </w:t>
      </w:r>
    </w:p>
    <w:p w:rsidR="0028611B" w:rsidRPr="008040A2" w:rsidRDefault="0028611B" w:rsidP="00D52770">
      <w:pPr>
        <w:spacing w:line="276" w:lineRule="auto"/>
        <w:ind w:firstLine="709"/>
        <w:jc w:val="both"/>
      </w:pPr>
      <w:r w:rsidRPr="008040A2">
        <w:t xml:space="preserve">На приобретение расходных материалов для Регионального сосудистого центра на базе ГБУЗ «Камчатская краевая больница А.С. Лукашевского» учреждением заключены и исполнены контракты (договоры) на общую сумму 20,0 млн. руб. </w:t>
      </w:r>
    </w:p>
    <w:p w:rsidR="0028611B" w:rsidRPr="008040A2" w:rsidRDefault="0028611B" w:rsidP="00D52770">
      <w:pPr>
        <w:spacing w:line="276" w:lineRule="auto"/>
        <w:ind w:firstLine="709"/>
        <w:jc w:val="both"/>
      </w:pPr>
      <w:r w:rsidRPr="008040A2">
        <w:t>Расходы по оплате стоимости проезда гражданам, направляемым на оказание медицинской помощи в краевые государственные учреждения здравоохранения</w:t>
      </w:r>
      <w:r w:rsidR="00FB33D3">
        <w:t xml:space="preserve"> </w:t>
      </w:r>
      <w:r w:rsidRPr="008040A2">
        <w:t>Камчатского края составили 31,8 млн. руб. от предусмот</w:t>
      </w:r>
      <w:r w:rsidR="00FB33D3">
        <w:t>-</w:t>
      </w:r>
      <w:r w:rsidRPr="008040A2">
        <w:t>ренных на мероприятие ассигнований в общей сумме 31,8 млн. руб.</w:t>
      </w:r>
    </w:p>
    <w:p w:rsidR="0028611B" w:rsidRPr="008040A2" w:rsidRDefault="0028611B" w:rsidP="00D52770">
      <w:pPr>
        <w:spacing w:line="276" w:lineRule="auto"/>
        <w:ind w:firstLine="709"/>
        <w:jc w:val="both"/>
      </w:pPr>
      <w:r w:rsidRPr="008040A2">
        <w:t>Расходы на дополнительное питание больных туберкулезом, из числа коренных малочисленных народов Севера, проживающих на территории Камчатского края за</w:t>
      </w:r>
      <w:r w:rsidR="00FB33D3">
        <w:t xml:space="preserve"> </w:t>
      </w:r>
      <w:r w:rsidRPr="008040A2">
        <w:t>отчетный</w:t>
      </w:r>
      <w:r w:rsidR="00FB33D3">
        <w:t xml:space="preserve"> </w:t>
      </w:r>
      <w:r w:rsidRPr="008040A2">
        <w:t xml:space="preserve"> период составили 1,0 млн. руб. от предус</w:t>
      </w:r>
      <w:r w:rsidR="00FB33D3">
        <w:t>-</w:t>
      </w:r>
      <w:r w:rsidRPr="008040A2">
        <w:t>мотренных на мероприятие ассигнований в общей сумме 1,0 млн. руб.</w:t>
      </w:r>
    </w:p>
    <w:p w:rsidR="0028611B" w:rsidRPr="008040A2" w:rsidRDefault="0028611B" w:rsidP="00D52770">
      <w:pPr>
        <w:spacing w:line="276" w:lineRule="auto"/>
        <w:ind w:firstLine="709"/>
        <w:jc w:val="both"/>
      </w:pPr>
      <w:r w:rsidRPr="008040A2">
        <w:t xml:space="preserve">На приобретение рефрижераторных контейнеров, холодильных камер для создания условий для хранения тел умерших предусмотрены ассигнования 2 учреждениям на общую сумму 3,4 млн. руб. Учреждениями заключены и исполнены контракты на общую сумму 2,7 млн. руб. </w:t>
      </w:r>
    </w:p>
    <w:p w:rsidR="0028611B" w:rsidRPr="008040A2" w:rsidRDefault="0028611B" w:rsidP="00D52770">
      <w:pPr>
        <w:spacing w:line="276" w:lineRule="auto"/>
        <w:ind w:firstLine="709"/>
        <w:jc w:val="both"/>
      </w:pPr>
      <w:r w:rsidRPr="008040A2">
        <w:t>В рамках мероприятия «Оснащение средствами пожарной безопас</w:t>
      </w:r>
      <w:r w:rsidR="00E846F4">
        <w:t>-</w:t>
      </w:r>
      <w:r w:rsidRPr="008040A2">
        <w:t>ности и выполнение комплекса мероприятий по противопожарной защите учреждений здравоохранения Камчатского края»</w:t>
      </w:r>
      <w:r w:rsidR="00E846F4">
        <w:t xml:space="preserve"> </w:t>
      </w:r>
      <w:r w:rsidRPr="008040A2">
        <w:t>ГБУЗ КК «Елизовская районная больница» в рамках заключенных контрактов на общую сумму 3,1 млн. руб. выполнены работы по монтажу автоматической пожарной сигнализации и системы оповещения и управления эвакуацией людей в зданиях административного корпуса, склада промышленного; прачечной; физиокабинета.</w:t>
      </w:r>
    </w:p>
    <w:p w:rsidR="0028611B" w:rsidRPr="008040A2" w:rsidRDefault="0028611B" w:rsidP="00D52770">
      <w:pPr>
        <w:spacing w:line="276" w:lineRule="auto"/>
        <w:ind w:firstLine="709"/>
        <w:jc w:val="both"/>
      </w:pPr>
      <w:r w:rsidRPr="008040A2">
        <w:t xml:space="preserve">Расходы на организацию предоставления государственных услуг и государственных функций методом «выездных бригад» за отчетный период составили 9,0 млн. руб. от утверждённых на мероприятие ассигнований в сумме 9,0 млн. руб. Учреждениями заключены контракты на предоставление транспортных услуг на общую сумму общую сумму 8,5 млн. руб. </w:t>
      </w:r>
    </w:p>
    <w:p w:rsidR="0028611B" w:rsidRPr="008040A2" w:rsidRDefault="0028611B" w:rsidP="00E846F4">
      <w:pPr>
        <w:spacing w:line="276" w:lineRule="auto"/>
        <w:ind w:firstLine="709"/>
        <w:jc w:val="both"/>
      </w:pPr>
      <w:r w:rsidRPr="008040A2">
        <w:lastRenderedPageBreak/>
        <w:t>ГБУЗ «Камчатская краевая больница им. А.С. Лукашевского» приоб</w:t>
      </w:r>
      <w:r w:rsidR="008040A2">
        <w:t>-</w:t>
      </w:r>
      <w:r w:rsidRPr="008040A2">
        <w:t>ретены расходные материалы для лабораторных исследований, проводи</w:t>
      </w:r>
      <w:r w:rsidR="008040A2">
        <w:t xml:space="preserve">-мых </w:t>
      </w:r>
      <w:r w:rsidRPr="008040A2">
        <w:t xml:space="preserve"> в рамках оказания медицинской помощи методом «выездных бригад» заключен контракт на сумму 1,0 млн. руб.  </w:t>
      </w:r>
    </w:p>
    <w:p w:rsidR="0028611B" w:rsidRPr="008040A2" w:rsidRDefault="0028611B" w:rsidP="00E846F4">
      <w:pPr>
        <w:spacing w:line="276" w:lineRule="auto"/>
        <w:ind w:firstLine="709"/>
        <w:jc w:val="both"/>
      </w:pPr>
      <w:r w:rsidRPr="008040A2">
        <w:t>В рамках реализации мероприятий по устранению нарушений согла</w:t>
      </w:r>
      <w:r w:rsidR="008040A2">
        <w:t>-</w:t>
      </w:r>
      <w:r w:rsidRPr="008040A2">
        <w:t>сно</w:t>
      </w:r>
      <w:r w:rsidR="008040A2">
        <w:t xml:space="preserve"> </w:t>
      </w:r>
      <w:r w:rsidRPr="008040A2">
        <w:t>предписаниям контролирующих органов учреждениями заключены ко</w:t>
      </w:r>
      <w:r w:rsidR="008040A2">
        <w:t>-</w:t>
      </w:r>
      <w:r w:rsidRPr="008040A2">
        <w:t>нтракты на общую сумму 20,8 млн. руб. из предусмотренных на данное мероприятие 21,2 млн. руб. Кассовый расход за отчетный период составляет 20,8 млн. руб. Учреждениями:</w:t>
      </w:r>
    </w:p>
    <w:p w:rsidR="0028611B" w:rsidRPr="008040A2" w:rsidRDefault="0028611B" w:rsidP="002016BB">
      <w:pPr>
        <w:spacing w:line="276" w:lineRule="auto"/>
        <w:ind w:firstLine="709"/>
        <w:jc w:val="both"/>
      </w:pPr>
      <w:r w:rsidRPr="008040A2">
        <w:t>Филиал № 1 государственного бюджетного учреждения здравоохра</w:t>
      </w:r>
      <w:r w:rsidR="008040A2">
        <w:t>-</w:t>
      </w:r>
      <w:r w:rsidRPr="008040A2">
        <w:t>нения «Камчатский краевой противотуберкулезный диспансер» - городской округ «поселок Палана» в рамках заключенных контрактов на общую сум</w:t>
      </w:r>
      <w:r w:rsidR="008040A2">
        <w:t>-</w:t>
      </w:r>
      <w:r w:rsidRPr="008040A2">
        <w:t xml:space="preserve">му 2,4 млн. руб. приобретена установка для обеззараживания и изменения товарного вида медицинских отходов класса «В» физическим методом. </w:t>
      </w:r>
      <w:r w:rsidR="008040A2">
        <w:t xml:space="preserve">     </w:t>
      </w:r>
      <w:r w:rsidRPr="008040A2">
        <w:t>Выполнены работы по проведению проверки эффективности работы венти</w:t>
      </w:r>
      <w:r w:rsidR="008040A2">
        <w:t>-</w:t>
      </w:r>
      <w:r w:rsidRPr="008040A2">
        <w:t>ляции, очистке и дезинфекции систем приточно-вытяжной вентиляции.</w:t>
      </w:r>
    </w:p>
    <w:p w:rsidR="0028611B" w:rsidRPr="008040A2" w:rsidRDefault="0028611B" w:rsidP="00E846F4">
      <w:pPr>
        <w:spacing w:line="276" w:lineRule="auto"/>
        <w:ind w:firstLine="709"/>
        <w:jc w:val="both"/>
      </w:pPr>
      <w:r w:rsidRPr="008040A2">
        <w:t>ГБУЗ «Камчатская краевая больница им. А.С. Лукашевского» в рам</w:t>
      </w:r>
      <w:r w:rsidR="008040A2">
        <w:t>-</w:t>
      </w:r>
      <w:r w:rsidRPr="008040A2">
        <w:t>ках заключенных контрактов (договоров) на общую сумму утвержденных ассигнований 10,2 млн. руб. выполнены работы по ремонту помещения и туалетов R-кабинетов; установке вытяжной вентиляции с механическим побуждением в помещениях отделений больницы, санузлах и душевых отделений больницы,  ремонт душевой кабинки в неврологическом отделении. Проектные работы по реконструкции оперблока ЛОР. Проектные работы по кислородоснабжению корпуса ЧЛХ. Проектные ра</w:t>
      </w:r>
      <w:r w:rsidR="00E846F4">
        <w:t>-</w:t>
      </w:r>
      <w:r w:rsidRPr="008040A2">
        <w:t>боты по кислородоснабжению хирургического корпуса № 1, в том числе: Разработка проектно-технической документации - подраздел «Медгазосна</w:t>
      </w:r>
      <w:r w:rsidR="00E846F4">
        <w:t>-</w:t>
      </w:r>
      <w:r w:rsidRPr="008040A2">
        <w:t xml:space="preserve">бжение». Огнезащитная обработка деревянных конструкций чердачного помещения хирургического корпуса № 2. Выполнение работ по проверке эффективности работы систем приточно-вытяжной вентиляции. Капитальные ремонты перевязочной травматологического отделения, полов в оперблоке урологического отделения, замена дверей из ПВХ в терапевтическом корпусе  Устройство локальной приточно-вытяжной вентиляции в помещениях поликлиники. Закупка материалов для ремонта помещений поликлиники. </w:t>
      </w:r>
    </w:p>
    <w:p w:rsidR="0028611B" w:rsidRPr="008040A2" w:rsidRDefault="0028611B" w:rsidP="00E846F4">
      <w:pPr>
        <w:spacing w:line="276" w:lineRule="auto"/>
        <w:ind w:firstLine="709"/>
        <w:jc w:val="both"/>
      </w:pPr>
      <w:r w:rsidRPr="008040A2">
        <w:t xml:space="preserve">ГБУЗ «Корякская окружная больница» в рамках заключенных контрактов на общую сумму 1,7 млн. руб. выполняются работы по замене потолков в терапевтическом, хирургическом, родильном отделениях в соответствие с требованиями предписания от «27» сентября 2016г. № 31 ТО </w:t>
      </w:r>
      <w:r w:rsidRPr="008040A2">
        <w:lastRenderedPageBreak/>
        <w:t>Управления Роспотребнадзора по Камчатскому краю в Тигильском и Олюторском районах с разработкой проектно-сметной документации.</w:t>
      </w:r>
    </w:p>
    <w:p w:rsidR="0028611B" w:rsidRPr="008040A2" w:rsidRDefault="0028611B" w:rsidP="00E846F4">
      <w:pPr>
        <w:spacing w:line="276" w:lineRule="auto"/>
        <w:ind w:firstLine="709"/>
        <w:jc w:val="both"/>
      </w:pPr>
      <w:r w:rsidRPr="008040A2">
        <w:t>ГБУЗ КК «Петропавловск-Камчатская городская больница № 2» в рамках заключенных контрактов на общую сумму 1,2 млн. руб. выполнены работы по капитальному ремонту системы вентиляции в здании Терапевтического корпуса ГБУЗ КК «Петропавловск-камчатская городская больница №2».</w:t>
      </w:r>
    </w:p>
    <w:p w:rsidR="0028611B" w:rsidRPr="008040A2" w:rsidRDefault="0028611B" w:rsidP="00E846F4">
      <w:pPr>
        <w:spacing w:line="276" w:lineRule="auto"/>
        <w:ind w:firstLine="709"/>
        <w:jc w:val="both"/>
      </w:pPr>
      <w:r w:rsidRPr="008040A2">
        <w:t>ГБУЗ КК «Петропавловск-Камчатская городская больница № 1» в рамках заключенных контрактов на общую сумму 3,1 млн. руб. выполнены работы по ремонту помещений пищеблока, стационара.</w:t>
      </w:r>
    </w:p>
    <w:p w:rsidR="0028611B" w:rsidRPr="008040A2" w:rsidRDefault="0028611B" w:rsidP="00E846F4">
      <w:pPr>
        <w:spacing w:line="276" w:lineRule="auto"/>
        <w:ind w:firstLine="709"/>
        <w:jc w:val="both"/>
      </w:pPr>
      <w:r w:rsidRPr="008040A2">
        <w:t>Расходы на уплату земельного налога за отчетный период составили общую сумму 3,5 млн. руб.</w:t>
      </w:r>
    </w:p>
    <w:p w:rsidR="0028611B" w:rsidRPr="008040A2" w:rsidRDefault="0028611B" w:rsidP="00E846F4">
      <w:pPr>
        <w:spacing w:line="276" w:lineRule="auto"/>
        <w:ind w:firstLine="709"/>
        <w:jc w:val="both"/>
      </w:pPr>
      <w:r w:rsidRPr="008040A2">
        <w:t>Замена, утилизация закрытых радионуклидных источников, ремонт гамма-аппарата ГБУЗ «Камчатский краевой онкологический диспансер» осуществляется в рамках заключенных контрактов на общую сумму 10,8 млн. руб. Ассигнования освоены в полном объеме.</w:t>
      </w:r>
    </w:p>
    <w:p w:rsidR="0028611B" w:rsidRPr="008040A2" w:rsidRDefault="0028611B" w:rsidP="00E846F4">
      <w:pPr>
        <w:spacing w:line="276" w:lineRule="auto"/>
        <w:ind w:firstLine="709"/>
        <w:jc w:val="both"/>
      </w:pPr>
      <w:r w:rsidRPr="008040A2">
        <w:t>Расходы по оплате стоимости проезда гражданам, направляемым на лечение в специализированные санаторно-курортные организации и обратно, расположенные за пределами Камчатского края за отчетный период составили 2,8 млн. руб.</w:t>
      </w:r>
    </w:p>
    <w:p w:rsidR="0028611B" w:rsidRPr="008040A2" w:rsidRDefault="0028611B" w:rsidP="00E846F4">
      <w:pPr>
        <w:spacing w:line="276" w:lineRule="auto"/>
        <w:ind w:firstLine="709"/>
        <w:jc w:val="both"/>
      </w:pPr>
      <w:r w:rsidRPr="008040A2">
        <w:t>Расходы по мероприятиям, направленным на выполнение требований к антитеррористической защищенности объектов (территорий) учреждений здравоохранения, согласно Постановления Правительства РФ от 13.01.2017 № 8 составили за отчетный период 18,6 млн. руб. Учреждениями заключены и исполнены контракты на общую сумму утверждённых на данное мероприятие ассигнований 18,6 млн. руб. Учреждениями:</w:t>
      </w:r>
    </w:p>
    <w:p w:rsidR="0028611B" w:rsidRPr="008040A2" w:rsidRDefault="0028611B" w:rsidP="002016BB">
      <w:pPr>
        <w:spacing w:line="276" w:lineRule="auto"/>
        <w:ind w:firstLine="709"/>
        <w:jc w:val="both"/>
      </w:pPr>
      <w:r w:rsidRPr="008040A2">
        <w:t xml:space="preserve">  ГБУЗ «Камчатский краевой центр по профилактике и борьбе со СПИД и инфекционными заболеваниями» в рамках заключенных контрактов на общую сумму 2,0 млн. руб. выполнены работы по капитальному ограждению территории.</w:t>
      </w:r>
    </w:p>
    <w:p w:rsidR="0028611B" w:rsidRPr="008040A2" w:rsidRDefault="0028611B" w:rsidP="002016BB">
      <w:pPr>
        <w:spacing w:line="276" w:lineRule="auto"/>
        <w:ind w:firstLine="709"/>
        <w:jc w:val="both"/>
      </w:pPr>
      <w:r w:rsidRPr="008040A2">
        <w:t>ГБУЗ «Камчатский краевой психоневрологический диспансер» в рамках заключенных контрактов на общую сумму 1,4 млн. руб. выполнены работы по установке систем видеонаблюдения территории.</w:t>
      </w:r>
    </w:p>
    <w:p w:rsidR="0028611B" w:rsidRPr="008040A2" w:rsidRDefault="0028611B" w:rsidP="002016BB">
      <w:pPr>
        <w:spacing w:line="276" w:lineRule="auto"/>
        <w:ind w:firstLine="709"/>
        <w:jc w:val="both"/>
      </w:pPr>
      <w:r w:rsidRPr="008040A2">
        <w:t>ГБУЗ КК «Тигильская районная больница» в рамках заключенных контрактов на общую сумму 6,5 млн. руб. выполнены работы по ограждению территории с разработкой проектной документации и установка видеонаблюдения стационара.</w:t>
      </w:r>
    </w:p>
    <w:p w:rsidR="0028611B" w:rsidRPr="008040A2" w:rsidRDefault="0028611B" w:rsidP="002016BB">
      <w:pPr>
        <w:spacing w:line="276" w:lineRule="auto"/>
        <w:ind w:firstLine="709"/>
        <w:jc w:val="both"/>
      </w:pPr>
      <w:r w:rsidRPr="008040A2">
        <w:lastRenderedPageBreak/>
        <w:t>ГБУЗ КК «Озерновском районная больница» в рамках заключенных контрактов на общую сумму 1,6 млн. руб. выполнены работы по капитальному ограждению территории.</w:t>
      </w:r>
    </w:p>
    <w:p w:rsidR="0028611B" w:rsidRPr="008040A2" w:rsidRDefault="0028611B" w:rsidP="002016BB">
      <w:pPr>
        <w:spacing w:line="276" w:lineRule="auto"/>
        <w:ind w:firstLine="709"/>
        <w:jc w:val="both"/>
      </w:pPr>
      <w:r w:rsidRPr="008040A2">
        <w:t>ГБУЗ КК «Вилючинская городская больница» в рамках заключенных контрактов на общую сумму 3,4 млн. руб. выполнены работы по капитальному ограждению территории отделения скорой медицинской помощи, родильного отделения.</w:t>
      </w:r>
    </w:p>
    <w:p w:rsidR="0028611B" w:rsidRPr="008040A2" w:rsidRDefault="0028611B" w:rsidP="002016BB">
      <w:pPr>
        <w:spacing w:line="276" w:lineRule="auto"/>
        <w:ind w:firstLine="709"/>
        <w:jc w:val="both"/>
      </w:pPr>
      <w:r w:rsidRPr="008040A2">
        <w:t>ГБУЗ КК «Карагинская районная больница» в рамках заключенных контрактов (договоров) на общую сумму 0,7 млн. руб. установлены 20 шт. дверей повышенной прочности.</w:t>
      </w:r>
    </w:p>
    <w:p w:rsidR="0028611B" w:rsidRPr="008040A2" w:rsidRDefault="0028611B" w:rsidP="002016BB">
      <w:pPr>
        <w:spacing w:line="276" w:lineRule="auto"/>
        <w:ind w:firstLine="709"/>
        <w:jc w:val="both"/>
      </w:pPr>
      <w:r w:rsidRPr="008040A2">
        <w:t>ГБУЗ КК «Олюторском районная больница» в рамках заключенных контрактов на общую сумму 2,4 млн. руб. выполнены работы по устройству ограждения территории поликлиники по ул. Центральная, 22.</w:t>
      </w:r>
    </w:p>
    <w:p w:rsidR="0028611B" w:rsidRPr="008040A2" w:rsidRDefault="0028611B" w:rsidP="002016BB">
      <w:pPr>
        <w:spacing w:line="276" w:lineRule="auto"/>
        <w:ind w:firstLine="709"/>
        <w:jc w:val="both"/>
      </w:pPr>
      <w:r w:rsidRPr="008040A2">
        <w:t xml:space="preserve">Расходы </w:t>
      </w:r>
      <w:r w:rsidRPr="00E846F4">
        <w:t>по оплате стоимости проезда гражданам,</w:t>
      </w:r>
      <w:r w:rsidRPr="008040A2">
        <w:t xml:space="preserve"> направляемым на лечение в специализированные санаторно-курортные организации и обратно, расположенные за пределами Камчатского края ГБУЗ «Камчатский краевой противотуберкулезный диспансер» составили 2,8 млн. руб. в объеме утверждённых на данное мероприятие ассигнований. </w:t>
      </w:r>
    </w:p>
    <w:p w:rsidR="0028611B" w:rsidRPr="008040A2" w:rsidRDefault="0028611B" w:rsidP="002016BB">
      <w:pPr>
        <w:spacing w:line="276" w:lineRule="auto"/>
        <w:ind w:firstLine="709"/>
        <w:jc w:val="both"/>
      </w:pPr>
      <w:r w:rsidRPr="008040A2">
        <w:t xml:space="preserve">С целью </w:t>
      </w:r>
      <w:r w:rsidRPr="00BA26D0">
        <w:t>выполнения капитальных ремонтов</w:t>
      </w:r>
      <w:r w:rsidRPr="008040A2">
        <w:t xml:space="preserve"> учреждениями заключены контракты на общую сумму 45,3 млн. руб. из утверждённых на эти цели ассигнований в общей сумме 45,9 млн. руб. Кассовый расход за отчетный период составил 45,3 млн. руб.:</w:t>
      </w:r>
    </w:p>
    <w:p w:rsidR="0028611B" w:rsidRPr="008040A2" w:rsidRDefault="0028611B" w:rsidP="002016BB">
      <w:pPr>
        <w:spacing w:line="276" w:lineRule="auto"/>
        <w:ind w:firstLine="709"/>
        <w:jc w:val="both"/>
      </w:pPr>
      <w:r w:rsidRPr="008040A2">
        <w:t>ГБУЗ «Камчатский краевой онкологический диспансер» заключены и исполнены контракты на общую сумму 10,8 млн. руб. на выполнение работ по частичному капитальному ремонту фасада корпуса патоморфологии с устройством утепленного вентилируемого навесного фасада со стороны входа в помещение МРТ ГБУЗ «Камчатский краевой онкологический диспансер», Лукашевского 15; капитальному ремонту фасада радиологического корпуса с диагностической пристройкой.</w:t>
      </w:r>
    </w:p>
    <w:p w:rsidR="0028611B" w:rsidRPr="008040A2" w:rsidRDefault="0028611B" w:rsidP="002016BB">
      <w:pPr>
        <w:spacing w:line="276" w:lineRule="auto"/>
        <w:ind w:firstLine="709"/>
        <w:jc w:val="both"/>
      </w:pPr>
      <w:r w:rsidRPr="008040A2">
        <w:t xml:space="preserve">ГБУЗ «Камчатский краевой психоневрологический диспансер» выполнены работы по капитальному ремонту приточно-вытяжной вентиляции пищеблока здания детского отделения и пищеблока в рамках заключенного контракта на сумму 2,3 млн. руб.          </w:t>
      </w:r>
    </w:p>
    <w:p w:rsidR="0028611B" w:rsidRPr="008040A2" w:rsidRDefault="0028611B" w:rsidP="002016BB">
      <w:pPr>
        <w:spacing w:line="276" w:lineRule="auto"/>
        <w:ind w:firstLine="709"/>
        <w:jc w:val="both"/>
      </w:pPr>
      <w:r w:rsidRPr="008040A2">
        <w:t>ГБУЗ «Камчатский краевой противотуберкулезный диспансер» выполнена работы по капитальному ремонту грузового лифта на сумму 0,7 млн. руб.</w:t>
      </w:r>
    </w:p>
    <w:p w:rsidR="0028611B" w:rsidRPr="008040A2" w:rsidRDefault="0028611B" w:rsidP="002016BB">
      <w:pPr>
        <w:spacing w:line="276" w:lineRule="auto"/>
        <w:ind w:firstLine="709"/>
        <w:jc w:val="both"/>
      </w:pPr>
      <w:r w:rsidRPr="008040A2">
        <w:lastRenderedPageBreak/>
        <w:t>ГБУЗ «Камчатская краевая больница им. А.С. Лукашевского» в рамках заключенных контрактов на общую сумму 4,0 млн. руб. выполнены работы по капитальному ремонту кровли корпуса ЧЛХ и здания аптеки.</w:t>
      </w:r>
    </w:p>
    <w:p w:rsidR="0028611B" w:rsidRPr="008040A2" w:rsidRDefault="0028611B" w:rsidP="002016BB">
      <w:pPr>
        <w:spacing w:line="276" w:lineRule="auto"/>
        <w:ind w:firstLine="709"/>
        <w:jc w:val="both"/>
      </w:pPr>
      <w:r w:rsidRPr="008040A2">
        <w:t xml:space="preserve">ГБУЗ КК «Тигильская районная больница» в рамках заключенных контрактов на общую сумму 4,3 млн. руб. выполнены работы по капитальному ремонту стерилизационного корпуса и хирургического отделения (завершение). </w:t>
      </w:r>
    </w:p>
    <w:p w:rsidR="0028611B" w:rsidRPr="008040A2" w:rsidRDefault="0028611B" w:rsidP="002016BB">
      <w:pPr>
        <w:spacing w:line="276" w:lineRule="auto"/>
        <w:ind w:firstLine="709"/>
        <w:jc w:val="both"/>
      </w:pPr>
      <w:r w:rsidRPr="008040A2">
        <w:t xml:space="preserve">ГБУЗ КК «Елизовская районная больница» в рамках заключенных контрактов на общую сумму 9,6 млн. руб. выполнены работы по капитальному ремонту помещений акушерского отделения по адресу: г. Елизово, ул. Сопочная, д. 2 и помещений детского соматического отделения по адресу: г. Елизово, ул. Пограничная, д.18; капитальный ремонт  туберкулезного кабинета, в т.ч.: помещений, отопления,  полов;  Прокладка сетевого кабеля электроснабжения в туберкулезном кабинете  по адресу : г. Елизово, ул. Пограничная, д. 18. Работы по прокладке трубопровода снабжения кислородом реанимационного отделения по адресу: г. Елизово, ул. Сопочная, 2 (доп. работы по ремонту реанимационного отделения). Наружные электрические сети от ТП 33-ДГ-ВРУ административного корпуса. </w:t>
      </w:r>
    </w:p>
    <w:p w:rsidR="0028611B" w:rsidRPr="008040A2" w:rsidRDefault="0028611B" w:rsidP="002016BB">
      <w:pPr>
        <w:spacing w:line="276" w:lineRule="auto"/>
        <w:ind w:firstLine="709"/>
        <w:jc w:val="both"/>
      </w:pPr>
      <w:r w:rsidRPr="008040A2">
        <w:t>ГБУЗ КК «Петропавловск-Камчатская городская больница № 2» в рамках заключенного контракта в 2017 году на сумму 1,9 млн. руб. выполнены работы по замене больничного лифта в здании лечебного корпуса.</w:t>
      </w:r>
    </w:p>
    <w:p w:rsidR="0028611B" w:rsidRPr="008040A2" w:rsidRDefault="0028611B" w:rsidP="002016BB">
      <w:pPr>
        <w:spacing w:line="276" w:lineRule="auto"/>
        <w:ind w:firstLine="709"/>
        <w:jc w:val="both"/>
      </w:pPr>
      <w:r w:rsidRPr="008040A2">
        <w:t>ГБУЗ КК «Петропавловск-Камчатская городская больница № 1» в рамках заключенных контрактов на общую сумму 3,1 млн. руб. выполнены работы по капитальному ремонту системы горячего водоснабжения, холодного водоснабжения, водоотведения и пожарного трубопровода в стационаре.</w:t>
      </w:r>
    </w:p>
    <w:p w:rsidR="0028611B" w:rsidRPr="008040A2" w:rsidRDefault="0028611B" w:rsidP="002016BB">
      <w:pPr>
        <w:spacing w:line="276" w:lineRule="auto"/>
        <w:ind w:firstLine="709"/>
        <w:jc w:val="both"/>
      </w:pPr>
      <w:r w:rsidRPr="008040A2">
        <w:t>ГБУЗ КК «Петропавловск-Камчатская городская станция скорой медицинской помощи» в рамках заключенного контракта на сумму 7,2 млн. руб. выполнены работы по капитальному ремонту кровли здания гаража медавтохозяйства станции скорой медицинской помощи.</w:t>
      </w:r>
    </w:p>
    <w:p w:rsidR="0028611B" w:rsidRPr="001B7A5A" w:rsidRDefault="0028611B" w:rsidP="002016BB">
      <w:pPr>
        <w:spacing w:line="276" w:lineRule="auto"/>
        <w:ind w:firstLine="709"/>
        <w:jc w:val="both"/>
      </w:pPr>
      <w:r w:rsidRPr="008040A2">
        <w:t xml:space="preserve">На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для ГБУЗ «Камчатский краевой центр по профилактике и борьбе со СПИД и инфекционными заболеваниями» предусмотрены ассигнования в сумме 1,9 млн. руб., в т.ч. </w:t>
      </w:r>
      <w:r w:rsidRPr="008040A2">
        <w:lastRenderedPageBreak/>
        <w:t>средства федерального бюджета в сумме 0,9 млн. руб. Учреждением законтрактован весь объем предусмотренных ассигнований. Ассигнования освоены в полном объеме.</w:t>
      </w:r>
      <w:r w:rsidRPr="001B7A5A">
        <w:t xml:space="preserve">  </w:t>
      </w:r>
    </w:p>
    <w:p w:rsidR="004B036E" w:rsidRDefault="004B036E" w:rsidP="00BA26D0">
      <w:pPr>
        <w:numPr>
          <w:ilvl w:val="2"/>
          <w:numId w:val="21"/>
        </w:numPr>
        <w:tabs>
          <w:tab w:val="left" w:pos="993"/>
        </w:tabs>
        <w:spacing w:line="276" w:lineRule="auto"/>
        <w:ind w:left="0" w:firstLine="993"/>
        <w:rPr>
          <w:b/>
        </w:rPr>
      </w:pPr>
      <w:r>
        <w:rPr>
          <w:b/>
        </w:rPr>
        <w:t xml:space="preserve">Оценка эффективности </w:t>
      </w:r>
      <w:r w:rsidR="00E47814">
        <w:rPr>
          <w:b/>
        </w:rPr>
        <w:t>реализации Подпрограммы 2 в 201</w:t>
      </w:r>
      <w:r w:rsidR="008D0006">
        <w:rPr>
          <w:b/>
        </w:rPr>
        <w:t>8</w:t>
      </w:r>
      <w:r w:rsidR="00A55FE0">
        <w:rPr>
          <w:b/>
        </w:rPr>
        <w:t xml:space="preserve"> году</w:t>
      </w:r>
    </w:p>
    <w:p w:rsidR="00BD39CA" w:rsidRDefault="00BD39CA" w:rsidP="002016BB">
      <w:pPr>
        <w:tabs>
          <w:tab w:val="left" w:pos="1276"/>
        </w:tabs>
        <w:spacing w:line="276" w:lineRule="auto"/>
        <w:ind w:firstLine="709"/>
        <w:jc w:val="both"/>
        <w:rPr>
          <w:b/>
        </w:rPr>
      </w:pPr>
      <w:r>
        <w:rPr>
          <w:b/>
        </w:rPr>
        <w:t xml:space="preserve">Степень достижения целей и решения задач </w:t>
      </w:r>
      <w:r>
        <w:t>(индикаторы 2.1 – 2.18 таблицы 11)</w:t>
      </w:r>
      <w:r>
        <w:rPr>
          <w:b/>
        </w:rPr>
        <w:t>:</w:t>
      </w:r>
    </w:p>
    <w:p w:rsidR="00BD39CA" w:rsidRDefault="00BD39CA" w:rsidP="002016BB">
      <w:pPr>
        <w:tabs>
          <w:tab w:val="left" w:pos="1276"/>
        </w:tabs>
        <w:spacing w:line="276" w:lineRule="auto"/>
        <w:ind w:firstLine="709"/>
        <w:jc w:val="both"/>
      </w:pPr>
      <w:r>
        <w:t xml:space="preserve"> </w:t>
      </w:r>
      <w:r>
        <w:rPr>
          <w:b/>
          <w:lang w:val="en-US"/>
        </w:rPr>
        <w:t>a</w:t>
      </w:r>
      <w:r w:rsidRPr="009B69D3">
        <w:rPr>
          <w:b/>
        </w:rPr>
        <w:t xml:space="preserve">. </w:t>
      </w:r>
      <w:r w:rsidRPr="00707B5D">
        <w:rPr>
          <w:b/>
        </w:rPr>
        <w:t>Степень реализации</w:t>
      </w:r>
      <w:r>
        <w:t xml:space="preserve"> </w:t>
      </w:r>
      <w:r w:rsidRPr="00A94262">
        <w:rPr>
          <w:b/>
        </w:rPr>
        <w:t>П</w:t>
      </w:r>
      <w:r>
        <w:rPr>
          <w:b/>
        </w:rPr>
        <w:t>одпрограммы 2</w:t>
      </w:r>
      <w:r w:rsidRPr="00A94262">
        <w:t xml:space="preserve"> (</w:t>
      </w:r>
      <w:r w:rsidRPr="00A94262">
        <w:rPr>
          <w:b/>
        </w:rPr>
        <w:t>СРгп</w:t>
      </w:r>
      <w:r>
        <w:rPr>
          <w:b/>
        </w:rPr>
        <w:t>п2</w:t>
      </w:r>
      <w:r w:rsidRPr="00A94262">
        <w:t>)</w:t>
      </w:r>
      <w:r>
        <w:t>:</w:t>
      </w:r>
    </w:p>
    <w:p w:rsidR="00BD39CA" w:rsidRDefault="00BD39CA" w:rsidP="002016BB">
      <w:pPr>
        <w:tabs>
          <w:tab w:val="left" w:pos="1276"/>
        </w:tabs>
        <w:spacing w:line="276" w:lineRule="auto"/>
        <w:jc w:val="both"/>
      </w:pPr>
      <w:r w:rsidRPr="00A711AE">
        <w:t xml:space="preserve">                </w:t>
      </w:r>
    </w:p>
    <w:p w:rsidR="00BD39CA" w:rsidRDefault="00BD39CA" w:rsidP="002016BB">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п2 </w:t>
      </w:r>
      <w:r>
        <w:t xml:space="preserve">= </w:t>
      </w:r>
      <m:oMath>
        <m:f>
          <m:fPr>
            <m:ctrlPr>
              <w:rPr>
                <w:rFonts w:ascii="Cambria Math" w:hAnsi="Cambria Math"/>
                <w:i/>
              </w:rPr>
            </m:ctrlPr>
          </m:fPr>
          <m:num>
            <m:r>
              <w:rPr>
                <w:rFonts w:ascii="Cambria Math" w:hAnsi="Cambria Math"/>
              </w:rPr>
              <m:t>1*15+0,69+0,63+0,95</m:t>
            </m:r>
          </m:num>
          <m:den>
            <m:r>
              <w:rPr>
                <w:rFonts w:ascii="Cambria Math" w:hAnsi="Cambria Math"/>
              </w:rPr>
              <m:t>18</m:t>
            </m:r>
          </m:den>
        </m:f>
      </m:oMath>
      <w:r>
        <w:t xml:space="preserve">  = </w:t>
      </w:r>
      <w:r>
        <w:rPr>
          <w:sz w:val="24"/>
          <w:szCs w:val="24"/>
        </w:rPr>
        <w:t>0,96</w:t>
      </w:r>
      <w:r>
        <w:t xml:space="preserve">.                     </w:t>
      </w:r>
    </w:p>
    <w:p w:rsidR="00BD39CA" w:rsidRDefault="00BD39CA" w:rsidP="002016BB">
      <w:pPr>
        <w:tabs>
          <w:tab w:val="left" w:pos="1276"/>
        </w:tabs>
        <w:spacing w:line="276" w:lineRule="auto"/>
        <w:ind w:firstLine="709"/>
        <w:jc w:val="both"/>
      </w:pPr>
      <w:r>
        <w:rPr>
          <w:b/>
          <w:lang w:val="en-US"/>
        </w:rPr>
        <w:t>b</w:t>
      </w:r>
      <w:r w:rsidRPr="009B69D3">
        <w:rPr>
          <w:b/>
        </w:rPr>
        <w:t xml:space="preserve">. </w:t>
      </w:r>
      <w:r w:rsidRPr="004D60E8">
        <w:rPr>
          <w:b/>
        </w:rPr>
        <w:t>Степень соответствия запланированному уровню затрат П</w:t>
      </w:r>
      <w:r>
        <w:rPr>
          <w:b/>
        </w:rPr>
        <w:t>одпрограммы 2 (ССуз2):</w:t>
      </w:r>
      <w:r>
        <w:t xml:space="preserve">    </w:t>
      </w:r>
    </w:p>
    <w:p w:rsidR="00BD39CA" w:rsidRDefault="00B1540C" w:rsidP="00B1540C">
      <w:pPr>
        <w:tabs>
          <w:tab w:val="left" w:pos="993"/>
          <w:tab w:val="left" w:pos="1276"/>
        </w:tabs>
        <w:spacing w:line="276" w:lineRule="auto"/>
        <w:jc w:val="both"/>
      </w:pPr>
      <w:r>
        <w:t xml:space="preserve">          - </w:t>
      </w:r>
      <w:r w:rsidR="00BD39CA">
        <w:t xml:space="preserve">объем финансирования Подпрограммы 2 на 01.01.2018 составлял </w:t>
      </w:r>
      <w:r w:rsidR="00BD39CA" w:rsidRPr="00C615D6">
        <w:t>2 170 495,64866</w:t>
      </w:r>
      <w:r w:rsidR="00BD39CA">
        <w:t xml:space="preserve"> тыс. рублей за счет средств федерального и краевого бюджетов;</w:t>
      </w:r>
    </w:p>
    <w:p w:rsidR="00BD39CA" w:rsidRDefault="00B1540C" w:rsidP="00B1540C">
      <w:pPr>
        <w:tabs>
          <w:tab w:val="left" w:pos="993"/>
          <w:tab w:val="left" w:pos="1276"/>
        </w:tabs>
        <w:spacing w:line="276" w:lineRule="auto"/>
        <w:jc w:val="both"/>
      </w:pPr>
      <w:r>
        <w:t xml:space="preserve">        - </w:t>
      </w:r>
      <w:r w:rsidR="00BD39CA">
        <w:t xml:space="preserve">объем ассигнований на 31.12.2018 составил </w:t>
      </w:r>
      <w:r w:rsidR="00BD39CA" w:rsidRPr="00C615D6">
        <w:t>2 289 786,37730</w:t>
      </w:r>
      <w:r w:rsidR="00BD39CA">
        <w:t xml:space="preserve"> тыс. рублей средств федерального и краевого бюджетов;</w:t>
      </w:r>
    </w:p>
    <w:p w:rsidR="00BD39CA" w:rsidRDefault="009C52F1" w:rsidP="009C52F1">
      <w:pPr>
        <w:tabs>
          <w:tab w:val="left" w:pos="993"/>
          <w:tab w:val="left" w:pos="1276"/>
        </w:tabs>
        <w:spacing w:line="276" w:lineRule="auto"/>
        <w:jc w:val="both"/>
      </w:pPr>
      <w:r>
        <w:t xml:space="preserve">        - </w:t>
      </w:r>
      <w:r w:rsidR="00BD39CA">
        <w:t xml:space="preserve">за отчетный год профинансировано и освоено </w:t>
      </w:r>
      <w:r w:rsidR="00BD39CA" w:rsidRPr="00C615D6">
        <w:t>2 279 501,47995</w:t>
      </w:r>
      <w:r w:rsidR="00BD39CA">
        <w:t xml:space="preserve"> тыс. рублей.</w:t>
      </w:r>
    </w:p>
    <w:p w:rsidR="00BD39CA" w:rsidRDefault="00BD39CA" w:rsidP="002016BB">
      <w:pPr>
        <w:tabs>
          <w:tab w:val="left" w:pos="1276"/>
        </w:tabs>
        <w:spacing w:line="276" w:lineRule="auto"/>
        <w:ind w:firstLine="709"/>
        <w:jc w:val="both"/>
      </w:pPr>
      <w:r>
        <w:t xml:space="preserve">Освоение средств по Подпрограмме 2 составило 99,55 %. </w:t>
      </w:r>
    </w:p>
    <w:p w:rsidR="00BD39CA" w:rsidRDefault="00BD39CA" w:rsidP="002016BB">
      <w:pPr>
        <w:tabs>
          <w:tab w:val="left" w:pos="1276"/>
        </w:tabs>
        <w:spacing w:line="276" w:lineRule="auto"/>
        <w:ind w:firstLine="709"/>
        <w:jc w:val="both"/>
      </w:pPr>
    </w:p>
    <w:p w:rsidR="00BD39CA" w:rsidRDefault="00BD39CA" w:rsidP="002016BB">
      <w:pPr>
        <w:tabs>
          <w:tab w:val="left" w:pos="1276"/>
        </w:tabs>
        <w:spacing w:line="276" w:lineRule="auto"/>
        <w:ind w:firstLine="709"/>
        <w:jc w:val="both"/>
      </w:pPr>
      <w:r w:rsidRPr="006776BD">
        <w:rPr>
          <w:b/>
        </w:rPr>
        <w:t>СС</w:t>
      </w:r>
      <w:r w:rsidRPr="006776BD">
        <w:rPr>
          <w:b/>
          <w:sz w:val="16"/>
          <w:szCs w:val="16"/>
        </w:rPr>
        <w:t>уз</w:t>
      </w:r>
      <w:r>
        <w:rPr>
          <w:b/>
          <w:sz w:val="16"/>
          <w:szCs w:val="16"/>
        </w:rPr>
        <w:t>2</w:t>
      </w:r>
      <w:r>
        <w:t xml:space="preserve"> = </w:t>
      </w:r>
      <m:oMath>
        <m:f>
          <m:fPr>
            <m:ctrlPr>
              <w:rPr>
                <w:rFonts w:ascii="Cambria Math" w:hAnsi="Cambria Math"/>
                <w:i/>
              </w:rPr>
            </m:ctrlPr>
          </m:fPr>
          <m:num>
            <m:r>
              <w:rPr>
                <w:rFonts w:ascii="Cambria Math" w:hAnsi="Cambria Math"/>
              </w:rPr>
              <m:t>2 279 501,47995</m:t>
            </m:r>
          </m:num>
          <m:den>
            <m:r>
              <w:rPr>
                <w:rFonts w:ascii="Cambria Math" w:hAnsi="Cambria Math"/>
              </w:rPr>
              <m:t>2 289 786,37730</m:t>
            </m:r>
          </m:den>
        </m:f>
      </m:oMath>
      <w:r>
        <w:rPr>
          <w:b/>
        </w:rPr>
        <w:t xml:space="preserve">  = </w:t>
      </w:r>
      <w:r>
        <w:rPr>
          <w:sz w:val="24"/>
          <w:szCs w:val="24"/>
        </w:rPr>
        <w:t>1,0.</w:t>
      </w:r>
    </w:p>
    <w:p w:rsidR="00BD39CA" w:rsidRPr="0064134A" w:rsidRDefault="00BD39CA" w:rsidP="002016BB">
      <w:pPr>
        <w:tabs>
          <w:tab w:val="left" w:pos="1276"/>
        </w:tabs>
        <w:spacing w:line="276" w:lineRule="auto"/>
        <w:ind w:firstLine="709"/>
        <w:jc w:val="both"/>
      </w:pPr>
    </w:p>
    <w:p w:rsidR="00BD39CA" w:rsidRPr="001142B8" w:rsidRDefault="00BD39CA" w:rsidP="002016BB">
      <w:pPr>
        <w:tabs>
          <w:tab w:val="left" w:pos="1276"/>
        </w:tabs>
        <w:spacing w:line="276" w:lineRule="auto"/>
        <w:ind w:firstLine="709"/>
        <w:jc w:val="both"/>
        <w:rPr>
          <w:rFonts w:eastAsia="Calibri"/>
          <w:b/>
          <w:lang w:eastAsia="en-US"/>
        </w:rPr>
      </w:pPr>
      <w:r>
        <w:rPr>
          <w:rFonts w:eastAsia="Calibri"/>
          <w:b/>
          <w:lang w:val="en-US" w:eastAsia="en-US"/>
        </w:rPr>
        <w:t>c</w:t>
      </w:r>
      <w:r w:rsidRPr="009B69D3">
        <w:rPr>
          <w:rFonts w:eastAsia="Calibri"/>
          <w:b/>
          <w:lang w:eastAsia="en-US"/>
        </w:rPr>
        <w:t xml:space="preserve">. </w:t>
      </w:r>
      <w:r>
        <w:rPr>
          <w:rFonts w:eastAsia="Calibri"/>
          <w:b/>
          <w:lang w:eastAsia="en-US"/>
        </w:rPr>
        <w:t xml:space="preserve">Степень реализации контрольных событий Подпрограммы 2 (СРкс2): </w:t>
      </w:r>
      <w:r w:rsidRPr="001142B8">
        <w:rPr>
          <w:rFonts w:eastAsia="Calibri"/>
          <w:lang w:eastAsia="en-US"/>
        </w:rPr>
        <w:t>ч</w:t>
      </w:r>
      <w:r>
        <w:t>исло запланированных контрольных событий – 4, выполнено – 4,</w:t>
      </w:r>
    </w:p>
    <w:p w:rsidR="00BD39CA" w:rsidRDefault="00BD39CA" w:rsidP="002016BB">
      <w:pPr>
        <w:tabs>
          <w:tab w:val="left" w:pos="1276"/>
        </w:tabs>
        <w:spacing w:line="276" w:lineRule="auto"/>
        <w:ind w:firstLine="709"/>
        <w:jc w:val="both"/>
        <w:rPr>
          <w:rFonts w:eastAsia="Calibri"/>
          <w:lang w:eastAsia="en-US"/>
        </w:rPr>
      </w:pPr>
      <w:r w:rsidRPr="00161E3B">
        <w:rPr>
          <w:b/>
        </w:rPr>
        <w:t>СРкс</w:t>
      </w:r>
      <w:r>
        <w:rPr>
          <w:b/>
        </w:rPr>
        <w:t>1</w:t>
      </w:r>
      <w:r>
        <w:t xml:space="preserve"> = </w:t>
      </w:r>
      <m:oMath>
        <m:f>
          <m:fPr>
            <m:ctrlPr>
              <w:rPr>
                <w:rFonts w:ascii="Cambria Math" w:hAnsi="Cambria Math"/>
                <w:i/>
              </w:rPr>
            </m:ctrlPr>
          </m:fPr>
          <m:num>
            <m:r>
              <w:rPr>
                <w:rFonts w:ascii="Cambria Math" w:hAnsi="Cambria Math"/>
              </w:rPr>
              <m:t xml:space="preserve">4 </m:t>
            </m:r>
          </m:num>
          <m:den>
            <m:r>
              <w:rPr>
                <w:rFonts w:ascii="Cambria Math" w:hAnsi="Cambria Math"/>
              </w:rPr>
              <m:t>4</m:t>
            </m:r>
          </m:den>
        </m:f>
      </m:oMath>
      <w:r>
        <w:t xml:space="preserve"> </w:t>
      </w:r>
      <w:r>
        <w:rPr>
          <w:rFonts w:eastAsia="Calibri"/>
          <w:lang w:eastAsia="en-US"/>
        </w:rPr>
        <w:t xml:space="preserve">= </w:t>
      </w:r>
      <w:r>
        <w:rPr>
          <w:rFonts w:eastAsia="Calibri"/>
          <w:sz w:val="24"/>
          <w:szCs w:val="24"/>
          <w:lang w:eastAsia="en-US"/>
        </w:rPr>
        <w:t>1,00</w:t>
      </w:r>
      <w:r>
        <w:rPr>
          <w:rFonts w:eastAsia="Calibri"/>
          <w:lang w:eastAsia="en-US"/>
        </w:rPr>
        <w:t>.</w:t>
      </w:r>
    </w:p>
    <w:p w:rsidR="00BD39CA" w:rsidRDefault="00BD39CA" w:rsidP="002016BB">
      <w:pPr>
        <w:tabs>
          <w:tab w:val="left" w:pos="1276"/>
        </w:tabs>
        <w:spacing w:line="276" w:lineRule="auto"/>
        <w:ind w:firstLine="709"/>
        <w:jc w:val="both"/>
        <w:rPr>
          <w:rFonts w:eastAsia="Calibri"/>
          <w:b/>
          <w:lang w:eastAsia="en-US"/>
        </w:rPr>
      </w:pPr>
      <w:r>
        <w:rPr>
          <w:rFonts w:eastAsia="Calibri"/>
          <w:b/>
          <w:lang w:val="en-US" w:eastAsia="en-US"/>
        </w:rPr>
        <w:t>d</w:t>
      </w:r>
      <w:r w:rsidRPr="009B69D3">
        <w:rPr>
          <w:rFonts w:eastAsia="Calibri"/>
          <w:b/>
          <w:lang w:eastAsia="en-US"/>
        </w:rPr>
        <w:t xml:space="preserve">. </w:t>
      </w:r>
      <w:r>
        <w:rPr>
          <w:rFonts w:eastAsia="Calibri"/>
          <w:b/>
          <w:lang w:eastAsia="en-US"/>
        </w:rPr>
        <w:t>Эффективность реализации Подпрограммы 2 (ЭРгп2):</w:t>
      </w:r>
    </w:p>
    <w:p w:rsidR="00BD39CA" w:rsidRDefault="00BD39CA" w:rsidP="002016BB">
      <w:pPr>
        <w:tabs>
          <w:tab w:val="left" w:pos="1276"/>
        </w:tabs>
        <w:spacing w:line="276" w:lineRule="auto"/>
        <w:ind w:firstLine="709"/>
        <w:jc w:val="both"/>
        <w:rPr>
          <w:rFonts w:eastAsia="Calibri"/>
          <w:b/>
          <w:lang w:eastAsia="en-US"/>
        </w:rPr>
      </w:pPr>
    </w:p>
    <w:p w:rsidR="00BD39CA" w:rsidRDefault="00BD39CA" w:rsidP="002016BB">
      <w:pPr>
        <w:tabs>
          <w:tab w:val="left" w:pos="1276"/>
        </w:tabs>
        <w:spacing w:line="276" w:lineRule="auto"/>
        <w:ind w:firstLine="709"/>
        <w:jc w:val="both"/>
        <w:rPr>
          <w:sz w:val="24"/>
          <w:szCs w:val="24"/>
        </w:rPr>
      </w:pPr>
      <w:r>
        <w:rPr>
          <w:b/>
        </w:rPr>
        <w:t xml:space="preserve">ЭРгп2 </w:t>
      </w:r>
      <w:r>
        <w:t>=</w:t>
      </w:r>
      <m:oMath>
        <m:f>
          <m:fPr>
            <m:ctrlPr>
              <w:rPr>
                <w:rFonts w:ascii="Cambria Math" w:hAnsi="Cambria Math"/>
                <w:i/>
              </w:rPr>
            </m:ctrlPr>
          </m:fPr>
          <m:num>
            <m:r>
              <w:rPr>
                <w:rFonts w:ascii="Cambria Math" w:hAnsi="Cambria Math"/>
              </w:rPr>
              <m:t>0,96+1,0+1,0</m:t>
            </m:r>
          </m:num>
          <m:den>
            <m:r>
              <w:rPr>
                <w:rFonts w:ascii="Cambria Math" w:hAnsi="Cambria Math"/>
              </w:rPr>
              <m:t>3</m:t>
            </m:r>
          </m:den>
        </m:f>
      </m:oMath>
      <w:r>
        <w:t xml:space="preserve"> = </w:t>
      </w:r>
      <w:r>
        <w:rPr>
          <w:sz w:val="24"/>
          <w:szCs w:val="24"/>
        </w:rPr>
        <w:t xml:space="preserve">0,99. </w:t>
      </w:r>
    </w:p>
    <w:p w:rsidR="00BD39CA" w:rsidRDefault="00BD39CA" w:rsidP="002016BB">
      <w:pPr>
        <w:tabs>
          <w:tab w:val="left" w:pos="1276"/>
        </w:tabs>
        <w:spacing w:line="276" w:lineRule="auto"/>
        <w:ind w:firstLine="709"/>
        <w:jc w:val="both"/>
        <w:rPr>
          <w:sz w:val="24"/>
          <w:szCs w:val="24"/>
        </w:rPr>
      </w:pPr>
    </w:p>
    <w:p w:rsidR="0028611B" w:rsidRDefault="00BD39CA" w:rsidP="002016BB">
      <w:pPr>
        <w:tabs>
          <w:tab w:val="left" w:pos="993"/>
        </w:tabs>
        <w:spacing w:line="276" w:lineRule="auto"/>
        <w:ind w:firstLine="709"/>
        <w:jc w:val="both"/>
        <w:rPr>
          <w:b/>
        </w:rPr>
      </w:pPr>
      <w:r>
        <w:t xml:space="preserve">ЭРгп2 составляет 0,99, что более показателя 0,95, что указывает на </w:t>
      </w:r>
      <w:r>
        <w:rPr>
          <w:b/>
        </w:rPr>
        <w:t>высокий</w:t>
      </w:r>
      <w:r w:rsidRPr="000871AD">
        <w:rPr>
          <w:b/>
        </w:rPr>
        <w:t xml:space="preserve"> уровень эффективности реализации П</w:t>
      </w:r>
      <w:r>
        <w:rPr>
          <w:b/>
        </w:rPr>
        <w:t>одп</w:t>
      </w:r>
      <w:r w:rsidRPr="000871AD">
        <w:rPr>
          <w:b/>
        </w:rPr>
        <w:t>рограммы</w:t>
      </w:r>
      <w:r>
        <w:rPr>
          <w:b/>
        </w:rPr>
        <w:t xml:space="preserve"> 2.</w:t>
      </w:r>
    </w:p>
    <w:p w:rsidR="001D06F8" w:rsidRPr="006468CA" w:rsidRDefault="001D06F8" w:rsidP="002016BB">
      <w:pPr>
        <w:tabs>
          <w:tab w:val="left" w:pos="993"/>
        </w:tabs>
        <w:spacing w:line="276" w:lineRule="auto"/>
        <w:ind w:firstLine="709"/>
        <w:jc w:val="both"/>
        <w:rPr>
          <w:b/>
        </w:rPr>
      </w:pPr>
    </w:p>
    <w:p w:rsidR="00546BD1" w:rsidRDefault="0064134A" w:rsidP="002016BB">
      <w:pPr>
        <w:numPr>
          <w:ilvl w:val="1"/>
          <w:numId w:val="21"/>
        </w:numPr>
        <w:spacing w:line="276" w:lineRule="auto"/>
        <w:ind w:left="0" w:firstLine="709"/>
        <w:jc w:val="both"/>
      </w:pPr>
      <w:r>
        <w:rPr>
          <w:b/>
        </w:rPr>
        <w:t>Подпрограмма 3 «</w:t>
      </w:r>
      <w:r w:rsidRPr="00CA0E90">
        <w:rPr>
          <w:b/>
        </w:rPr>
        <w:t>Управление развитием отрасли</w:t>
      </w:r>
      <w:r>
        <w:rPr>
          <w:b/>
        </w:rPr>
        <w:t>» (далее – Подпрограмма 3)</w:t>
      </w:r>
    </w:p>
    <w:p w:rsidR="00546BD1" w:rsidRDefault="008A6182" w:rsidP="002016BB">
      <w:pPr>
        <w:spacing w:line="276" w:lineRule="auto"/>
        <w:ind w:firstLine="709"/>
        <w:jc w:val="both"/>
      </w:pPr>
      <w:r>
        <w:rPr>
          <w:b/>
        </w:rPr>
        <w:t>Цель Подпрограммы 3.</w:t>
      </w:r>
      <w:r w:rsidR="00546BD1">
        <w:rPr>
          <w:b/>
        </w:rPr>
        <w:t xml:space="preserve"> </w:t>
      </w:r>
      <w:r>
        <w:t>П</w:t>
      </w:r>
      <w:r w:rsidR="00546BD1" w:rsidRPr="00FD2E33">
        <w:t xml:space="preserve">овышение качества и доступности медицинского обслуживания населения Камчатского края, в том числе </w:t>
      </w:r>
      <w:r w:rsidR="00546BD1" w:rsidRPr="00FD2E33">
        <w:lastRenderedPageBreak/>
        <w:t>жителей ее отдаленных населенных пунктов за счет обеспечения оказания медицинской помощи в соответствии со стандартами и порядками оказания медицинской помощи, совершенствования системы контрольно-надзорных функций и повышения эффективности развития здравоохранения Камчатского края посредством использования информационных систем и технологий</w:t>
      </w:r>
      <w:r w:rsidR="00546BD1">
        <w:t>.</w:t>
      </w:r>
    </w:p>
    <w:p w:rsidR="00546BD1" w:rsidRDefault="00546BD1" w:rsidP="002016BB">
      <w:pPr>
        <w:spacing w:line="276" w:lineRule="auto"/>
        <w:ind w:firstLine="709"/>
        <w:jc w:val="both"/>
      </w:pPr>
      <w:r w:rsidRPr="00FD2E33">
        <w:t xml:space="preserve">Для достижения цели Подпрограммы </w:t>
      </w:r>
      <w:r>
        <w:t>3</w:t>
      </w:r>
      <w:r w:rsidRPr="00FD2E33">
        <w:t xml:space="preserve"> реализованы основные мероприятия, соответствующие задачам Подпрограммы </w:t>
      </w:r>
      <w:r>
        <w:t>3</w:t>
      </w:r>
      <w:r w:rsidRPr="00FD2E33">
        <w:t>:</w:t>
      </w:r>
    </w:p>
    <w:p w:rsidR="00546BD1" w:rsidRDefault="00153F6F" w:rsidP="002016BB">
      <w:pPr>
        <w:spacing w:line="276" w:lineRule="auto"/>
        <w:ind w:firstLine="567"/>
        <w:jc w:val="both"/>
      </w:pPr>
      <w:r>
        <w:t xml:space="preserve"> -</w:t>
      </w:r>
      <w:r w:rsidR="00546BD1">
        <w:t>создание эффективной системы управления здравоохранением Камчатского края, в том числе совершенствование системы контроля качества и безопасности медицинской деятельности и судебно-экспертной службы;</w:t>
      </w:r>
    </w:p>
    <w:p w:rsidR="00546BD1" w:rsidRDefault="00BE614D" w:rsidP="002016BB">
      <w:pPr>
        <w:spacing w:line="276" w:lineRule="auto"/>
        <w:ind w:firstLine="502"/>
        <w:jc w:val="both"/>
      </w:pPr>
      <w:r>
        <w:t xml:space="preserve">  -</w:t>
      </w:r>
      <w:r w:rsidR="00546BD1">
        <w:t>обеспечение эффективной информационной поддержкой государственных учреждений здравоохранения Камчатского края в процессе управления ими, а также при оказании медицинской помощи населению;</w:t>
      </w:r>
    </w:p>
    <w:p w:rsidR="00546BD1" w:rsidRPr="00FD2E33" w:rsidRDefault="00BE614D" w:rsidP="002016BB">
      <w:pPr>
        <w:spacing w:line="276" w:lineRule="auto"/>
        <w:ind w:firstLine="142"/>
        <w:jc w:val="both"/>
      </w:pPr>
      <w:r>
        <w:t xml:space="preserve">       -</w:t>
      </w:r>
      <w:r w:rsidR="00546BD1">
        <w:t>эффективное управление ресурсами, в том числе за счет реализации мероприятий по энергосбережению и повышению энергоэффективности в государственных учреждениях здравоохранения Камчатского края.</w:t>
      </w:r>
    </w:p>
    <w:p w:rsidR="00546BD1" w:rsidRDefault="00546BD1" w:rsidP="002016BB">
      <w:pPr>
        <w:spacing w:line="276" w:lineRule="auto"/>
        <w:ind w:firstLine="709"/>
        <w:jc w:val="both"/>
        <w:rPr>
          <w:b/>
        </w:rPr>
      </w:pPr>
    </w:p>
    <w:p w:rsidR="00546BD1" w:rsidRDefault="003E354E" w:rsidP="002016BB">
      <w:pPr>
        <w:numPr>
          <w:ilvl w:val="2"/>
          <w:numId w:val="21"/>
        </w:numPr>
        <w:spacing w:line="276" w:lineRule="auto"/>
        <w:ind w:left="284" w:firstLine="283"/>
        <w:jc w:val="both"/>
        <w:rPr>
          <w:b/>
        </w:rPr>
      </w:pPr>
      <w:r>
        <w:rPr>
          <w:b/>
        </w:rPr>
        <w:t xml:space="preserve"> </w:t>
      </w:r>
      <w:r w:rsidR="00285622">
        <w:rPr>
          <w:b/>
        </w:rPr>
        <w:t>Основное м</w:t>
      </w:r>
      <w:r w:rsidR="00546BD1">
        <w:rPr>
          <w:b/>
        </w:rPr>
        <w:t>ероприятие 3.1. «</w:t>
      </w:r>
      <w:r w:rsidR="00546BD1" w:rsidRPr="00CA0E90">
        <w:rPr>
          <w:b/>
        </w:rPr>
        <w:t>Обеспечение деятельности сис</w:t>
      </w:r>
      <w:r>
        <w:rPr>
          <w:b/>
        </w:rPr>
        <w:t>-</w:t>
      </w:r>
      <w:r w:rsidR="00546BD1" w:rsidRPr="00CA0E90">
        <w:rPr>
          <w:b/>
        </w:rPr>
        <w:t>темы здравоохранения</w:t>
      </w:r>
      <w:r w:rsidR="0064134A">
        <w:rPr>
          <w:b/>
        </w:rPr>
        <w:t>»</w:t>
      </w:r>
    </w:p>
    <w:p w:rsidR="00546BD1" w:rsidRDefault="00546BD1" w:rsidP="002016BB">
      <w:pPr>
        <w:spacing w:line="276" w:lineRule="auto"/>
        <w:ind w:firstLine="709"/>
        <w:jc w:val="both"/>
      </w:pPr>
      <w:r>
        <w:t>Деятельность Министерства здравоохранения Камчатского края в отчетном году строилась в рамках решения основных задач:</w:t>
      </w:r>
    </w:p>
    <w:p w:rsidR="00546BD1" w:rsidRDefault="00546BD1" w:rsidP="002016BB">
      <w:pPr>
        <w:spacing w:line="276" w:lineRule="auto"/>
        <w:ind w:firstLine="709"/>
        <w:jc w:val="both"/>
      </w:pPr>
      <w:r>
        <w:t>- обеспечение защиты и соблюдения прав и свобод человека и гражданина в области охраны здоровья и связанных с этими правами государственных гарантий;</w:t>
      </w:r>
    </w:p>
    <w:p w:rsidR="00546BD1" w:rsidRDefault="00546BD1" w:rsidP="002016BB">
      <w:pPr>
        <w:spacing w:line="276" w:lineRule="auto"/>
        <w:ind w:firstLine="709"/>
        <w:jc w:val="both"/>
      </w:pPr>
      <w:r>
        <w:t>- разработка и реализация в пределах своей компетенции системы мер по охране здоровья населения Камчатского края, включая организацию профилактических мероприятий и оказание медицинской и лекарственной помощи населению Камчатского края.</w:t>
      </w:r>
    </w:p>
    <w:p w:rsidR="00B25C70" w:rsidRPr="009C52F1" w:rsidRDefault="00B25C70" w:rsidP="002016BB">
      <w:pPr>
        <w:widowControl w:val="0"/>
        <w:tabs>
          <w:tab w:val="left" w:pos="720"/>
        </w:tabs>
        <w:spacing w:line="276" w:lineRule="auto"/>
        <w:ind w:firstLine="709"/>
        <w:jc w:val="both"/>
      </w:pPr>
      <w:r w:rsidRPr="009C52F1">
        <w:t xml:space="preserve">В оказании медицинской помощи в рамках Территориальной программы в 2018 году принимали участие 64 медицинских организации, из которых 46 учреждений здравоохранения подведомственны Минздраву Камчатского края, 12 медицинских организаций негосударственной формы собственности и 6 федерального подчинения. </w:t>
      </w:r>
    </w:p>
    <w:p w:rsidR="00B25C70" w:rsidRPr="009C52F1" w:rsidRDefault="00B25C70" w:rsidP="002016BB">
      <w:pPr>
        <w:widowControl w:val="0"/>
        <w:tabs>
          <w:tab w:val="left" w:pos="720"/>
        </w:tabs>
        <w:spacing w:line="276" w:lineRule="auto"/>
        <w:ind w:firstLine="709"/>
        <w:jc w:val="both"/>
      </w:pPr>
      <w:r w:rsidRPr="009C52F1">
        <w:t xml:space="preserve">Из общего числа медицинских организаций 55 медицинских организаций принимают участие в реализации Территориальной программы </w:t>
      </w:r>
      <w:r w:rsidRPr="009C52F1">
        <w:lastRenderedPageBreak/>
        <w:t xml:space="preserve">ОМС. Подразделения государственных медицинских организаций организованы в каждом населенном пункте с населением свыше 100 человек. </w:t>
      </w:r>
    </w:p>
    <w:p w:rsidR="00B25C70" w:rsidRPr="009C52F1" w:rsidRDefault="00B25C70" w:rsidP="002016BB">
      <w:pPr>
        <w:widowControl w:val="0"/>
        <w:tabs>
          <w:tab w:val="left" w:pos="720"/>
        </w:tabs>
        <w:spacing w:line="276" w:lineRule="auto"/>
        <w:ind w:firstLine="709"/>
        <w:jc w:val="both"/>
      </w:pPr>
      <w:r w:rsidRPr="009C52F1">
        <w:t>С целью доступности оказания первой помощи в населенных пунктах с численностью населения менее 100 человек созданы 9 домовых хозяйств (в Елизовском, Мильковском, Соболевском, Усть-Большерецком, Пенжинском муниципальных районах).</w:t>
      </w:r>
    </w:p>
    <w:p w:rsidR="00B25C70" w:rsidRPr="009C52F1" w:rsidRDefault="00B25C70" w:rsidP="002016BB">
      <w:pPr>
        <w:widowControl w:val="0"/>
        <w:tabs>
          <w:tab w:val="left" w:pos="720"/>
        </w:tabs>
        <w:spacing w:line="276" w:lineRule="auto"/>
        <w:ind w:firstLine="709"/>
        <w:jc w:val="both"/>
      </w:pPr>
      <w:r w:rsidRPr="009C52F1">
        <w:t>Оказание населению специализированной медицинской помощи в условиях круглосуточного стационара осуществляется на базе районных больниц, в городских больницах и в медицинских организаций краевого уровня мощностью 2 811 коек на конец 2018 года, включая 88 коек для оказания паллиативной медицинской помощи, что на 6,0 % ниже уровня 2017 года (2 992 койки). В результате структурных преобразований сети медицинских учреждений в соответствии с Дорожной картой в 2018 году произведено сокращение круглосуточного коечного фонда на 181 койку (в 2017 году – на 25 коек, в 2016 – на 57 коек).</w:t>
      </w:r>
    </w:p>
    <w:p w:rsidR="00B25C70" w:rsidRPr="009C52F1" w:rsidRDefault="00B25C70" w:rsidP="002016BB">
      <w:pPr>
        <w:widowControl w:val="0"/>
        <w:tabs>
          <w:tab w:val="left" w:pos="720"/>
        </w:tabs>
        <w:spacing w:line="276" w:lineRule="auto"/>
        <w:ind w:firstLine="709"/>
        <w:jc w:val="both"/>
      </w:pPr>
      <w:r w:rsidRPr="009C52F1">
        <w:t xml:space="preserve">Обеспеченность населения койками круглосуточного пребывания в Камчатском крае в 2018 году составила на 10 тысяч населения 89,2 койки (в 2017 – 94,1 койки, в 2016 году – 94,9 коек). </w:t>
      </w:r>
    </w:p>
    <w:p w:rsidR="00B25C70" w:rsidRPr="009C52F1" w:rsidRDefault="00B25C70" w:rsidP="002016BB">
      <w:pPr>
        <w:spacing w:line="276" w:lineRule="auto"/>
        <w:ind w:firstLine="709"/>
        <w:jc w:val="both"/>
      </w:pPr>
      <w:r w:rsidRPr="009C52F1">
        <w:t>Число дней работы койки в 2018 году составило 292,5 дней (в 2017 году - 285 дня), что ниже целевого индикатора Дорожной карты (332). Не достижение целевых индикаторов обусловлено наличием сверхнормативного коечного фонда в отдаленных районах края, которые обеспечивают доступность стационарной медицинской помощи в труднодоступных районах. При этом фактически койка работает 331 день, остальные койки являются временно свернутыми.</w:t>
      </w:r>
    </w:p>
    <w:p w:rsidR="00B25C70" w:rsidRPr="009C52F1" w:rsidRDefault="00B25C70" w:rsidP="002016BB">
      <w:pPr>
        <w:spacing w:line="276" w:lineRule="auto"/>
        <w:ind w:firstLine="709"/>
        <w:jc w:val="both"/>
      </w:pPr>
      <w:r w:rsidRPr="009C52F1">
        <w:t xml:space="preserve"> Проводимая реорганизация учреждений здравоохранения направлена на эффективное и рациональное использование коечного фонда, медицинских кадров, медицинского оборудования, санитарного автотранспорта, на снижение неэффективных расходов в здравоохранении (сокращение численности административно-управленческого и вспомогательного персонала). Вместе с тем, дальнейшее сокращение коечного фонда сдерживается необходимостью содержать сверхнормативные койки в отдаленных районах края для обеспечения доступности стационарной медицинской помощи в труднодоступных районах края. </w:t>
      </w:r>
    </w:p>
    <w:p w:rsidR="00B25C70" w:rsidRPr="009C52F1" w:rsidRDefault="00B25C70" w:rsidP="002016BB">
      <w:pPr>
        <w:spacing w:line="276" w:lineRule="auto"/>
        <w:ind w:firstLine="709"/>
        <w:jc w:val="both"/>
      </w:pPr>
      <w:r w:rsidRPr="009C52F1">
        <w:lastRenderedPageBreak/>
        <w:t xml:space="preserve">В течение 5-и лет в крае утверждается бездефицитная Территориальная программа госгарантий оказания бесплатной медицинской помощи жителям. </w:t>
      </w:r>
    </w:p>
    <w:p w:rsidR="00B25C70" w:rsidRDefault="00B25C70" w:rsidP="002016BB">
      <w:pPr>
        <w:spacing w:line="276" w:lineRule="auto"/>
        <w:ind w:firstLine="709"/>
        <w:jc w:val="both"/>
      </w:pPr>
      <w:r w:rsidRPr="009C52F1">
        <w:t>Финансовое обеспечение сферы здравоохранения Камчатского края ежегодно увеличивается как по средствам ОМС, так и по средствам краевого бюджета - рост в 2018 году к уровню 2017 года составил 17,6 % (в 2017 –      3,4 % к уровню 2016 года). Расходы на здравоохранение за счет всех источников финансирования в 2018 году составили 14,7 млрд. рублей (без учета страховых взносов на неработающее население – 2,819 млрд.рублей) (в 2017 – 12,5 млрд. рублей).</w:t>
      </w:r>
    </w:p>
    <w:p w:rsidR="008C1112" w:rsidRPr="001408ED" w:rsidRDefault="008C1112" w:rsidP="002016BB">
      <w:pPr>
        <w:spacing w:line="276" w:lineRule="auto"/>
        <w:ind w:firstLine="709"/>
        <w:jc w:val="both"/>
      </w:pPr>
      <w:r w:rsidRPr="001408ED">
        <w:t>Тарифная политика в сфере здравоохранения Камчатского края нацелена на сохранение доступности медицинской помощи в труднодоступных районах края в условиях ограниченности бюджетного финансирования и средств обязательного медицинского страхования.</w:t>
      </w:r>
    </w:p>
    <w:p w:rsidR="00546BD1" w:rsidRDefault="00546BD1" w:rsidP="002016BB">
      <w:pPr>
        <w:spacing w:line="276" w:lineRule="auto"/>
        <w:ind w:firstLine="709"/>
        <w:contextualSpacing/>
        <w:jc w:val="both"/>
      </w:pPr>
      <w:r>
        <w:t>Министерством здравоохранения Камчатского края в отчетном году обеспечено выполнение майских Указов Президента, в том числе по повышению уровня заработной платы медицинских работников. Целевые индикаторы Программы и Дорожной карты Камчатского края выполнены в полном объеме.</w:t>
      </w:r>
    </w:p>
    <w:p w:rsidR="00E3440B" w:rsidRPr="009C52F1" w:rsidRDefault="00546BD1" w:rsidP="002016BB">
      <w:pPr>
        <w:spacing w:line="276" w:lineRule="auto"/>
        <w:ind w:firstLine="709"/>
        <w:contextualSpacing/>
        <w:jc w:val="both"/>
      </w:pPr>
      <w:r w:rsidRPr="009C52F1">
        <w:t xml:space="preserve">В отчетном году обеспечено проведение ведомственного контроля качества и безопасности медицинской деятельности при оказании медицинской помощи населению Камчатского края в соответствии с Приказом Минздрава России от 21.12.2012 N 1340н "Об утверждении порядка организации и проведения ведомственного контроля качества и безопасности медицинской деятельности" (Зарегистрировано в Минюсте России 03.06.2013 N 28631). План ведомственных проверок выполнен в полном объеме. Проведено </w:t>
      </w:r>
      <w:r w:rsidR="002169B4" w:rsidRPr="009C52F1">
        <w:t>62</w:t>
      </w:r>
      <w:r w:rsidR="00E3440B" w:rsidRPr="009C52F1">
        <w:t xml:space="preserve"> </w:t>
      </w:r>
      <w:r w:rsidRPr="009C52F1">
        <w:t>провер</w:t>
      </w:r>
      <w:r w:rsidR="001408ED" w:rsidRPr="009C52F1">
        <w:t>ки</w:t>
      </w:r>
      <w:r w:rsidR="002169B4" w:rsidRPr="009C52F1">
        <w:t xml:space="preserve"> (2017 год -41)</w:t>
      </w:r>
      <w:r w:rsidRPr="009C52F1">
        <w:t xml:space="preserve">, </w:t>
      </w:r>
      <w:r w:rsidR="00E3440B" w:rsidRPr="009C52F1">
        <w:t>по результат</w:t>
      </w:r>
      <w:r w:rsidR="0069748D" w:rsidRPr="009C52F1">
        <w:t xml:space="preserve">ам которых </w:t>
      </w:r>
      <w:r w:rsidR="001408ED" w:rsidRPr="009C52F1">
        <w:t xml:space="preserve">составлены </w:t>
      </w:r>
      <w:r w:rsidR="002169B4" w:rsidRPr="009C52F1">
        <w:t>54</w:t>
      </w:r>
      <w:r w:rsidR="001408ED" w:rsidRPr="009C52F1">
        <w:t xml:space="preserve"> акта</w:t>
      </w:r>
      <w:r w:rsidR="002169B4" w:rsidRPr="009C52F1">
        <w:t xml:space="preserve"> (2017 год- 32)</w:t>
      </w:r>
      <w:r w:rsidR="001408ED" w:rsidRPr="009C52F1">
        <w:t xml:space="preserve">, выписано </w:t>
      </w:r>
      <w:r w:rsidR="002169B4" w:rsidRPr="009C52F1">
        <w:t>9</w:t>
      </w:r>
      <w:r w:rsidR="001408ED" w:rsidRPr="009C52F1">
        <w:t xml:space="preserve"> предписаний</w:t>
      </w:r>
      <w:r w:rsidR="002169B4" w:rsidRPr="009C52F1">
        <w:t xml:space="preserve"> (в 2017 год – 13)</w:t>
      </w:r>
      <w:r w:rsidR="001408ED" w:rsidRPr="009C52F1">
        <w:t>. Результаты ведомственного контроля ежемесячно учитывались при назначении премий руководителям государственных учреждений здравоохранения.</w:t>
      </w:r>
    </w:p>
    <w:p w:rsidR="00546BD1" w:rsidRPr="009C52F1" w:rsidRDefault="00546BD1" w:rsidP="002016BB">
      <w:pPr>
        <w:spacing w:line="276" w:lineRule="auto"/>
        <w:ind w:firstLine="709"/>
        <w:contextualSpacing/>
        <w:jc w:val="both"/>
      </w:pPr>
      <w:r w:rsidRPr="009C52F1">
        <w:t xml:space="preserve">Оценка качества медицинской деятельности проводится, в том числе в рамках работы Экспертных Советов и Комиссий Министерства здравоохранения Камчатского края по различным направлениям. За отчетный период проведено </w:t>
      </w:r>
      <w:r w:rsidR="009C52F1">
        <w:t>9</w:t>
      </w:r>
      <w:r w:rsidRPr="009C52F1">
        <w:t xml:space="preserve"> заседаний Комиссий и </w:t>
      </w:r>
      <w:r w:rsidR="002169B4" w:rsidRPr="009C52F1">
        <w:t>8 (2017 год -7)</w:t>
      </w:r>
      <w:r w:rsidRPr="009C52F1">
        <w:t xml:space="preserve"> заседаний Экспертного Совета. </w:t>
      </w:r>
    </w:p>
    <w:p w:rsidR="00546BD1" w:rsidRPr="009C52F1" w:rsidRDefault="0069748D" w:rsidP="002016BB">
      <w:pPr>
        <w:spacing w:line="276" w:lineRule="auto"/>
        <w:ind w:firstLine="709"/>
        <w:contextualSpacing/>
        <w:jc w:val="both"/>
      </w:pPr>
      <w:r w:rsidRPr="009C52F1">
        <w:t xml:space="preserve">Министерством </w:t>
      </w:r>
      <w:r w:rsidR="00546BD1" w:rsidRPr="009C52F1">
        <w:t xml:space="preserve">здравоохранения Камчатского края подготовлено </w:t>
      </w:r>
      <w:r w:rsidR="00495014" w:rsidRPr="009C52F1">
        <w:t>12</w:t>
      </w:r>
      <w:r w:rsidR="00546BD1" w:rsidRPr="009C52F1">
        <w:t xml:space="preserve">      Постановлений и Распоряжений Правительства Камчатск</w:t>
      </w:r>
      <w:r w:rsidR="00495014" w:rsidRPr="009C52F1">
        <w:t xml:space="preserve">ого края по </w:t>
      </w:r>
      <w:r w:rsidR="00495014" w:rsidRPr="009C52F1">
        <w:lastRenderedPageBreak/>
        <w:t xml:space="preserve">различным вопросам. </w:t>
      </w:r>
      <w:r w:rsidR="00546BD1" w:rsidRPr="009C52F1">
        <w:t xml:space="preserve">Кроме того, издано </w:t>
      </w:r>
      <w:r w:rsidR="00495014" w:rsidRPr="009C52F1">
        <w:t>712</w:t>
      </w:r>
      <w:r w:rsidR="00546BD1" w:rsidRPr="009C52F1">
        <w:t xml:space="preserve"> приказов, не относящихся к НПА. </w:t>
      </w:r>
    </w:p>
    <w:p w:rsidR="007D4E2C" w:rsidRPr="00F249F1" w:rsidRDefault="007D4E2C" w:rsidP="002016BB">
      <w:pPr>
        <w:spacing w:line="276" w:lineRule="auto"/>
        <w:ind w:firstLine="709"/>
        <w:jc w:val="both"/>
      </w:pPr>
      <w:r w:rsidRPr="00F249F1">
        <w:t>Группой финансового контроля отдела финансирования и сводной отчетности Министерства здравоохранения Камчатского края на 2018 год запланировано 10 проверок подведомственных учреждений. План выполнен частично проведено 8 проверок подведомственных учреждений, в том числе 3 внеплановые.</w:t>
      </w:r>
    </w:p>
    <w:p w:rsidR="007D4E2C" w:rsidRPr="00F249F1" w:rsidRDefault="007D4E2C" w:rsidP="002016BB">
      <w:pPr>
        <w:spacing w:line="276" w:lineRule="auto"/>
        <w:ind w:firstLine="709"/>
        <w:jc w:val="both"/>
      </w:pPr>
      <w:r w:rsidRPr="00F249F1">
        <w:t>Общий объем финансирования учреждений за 2016-201</w:t>
      </w:r>
      <w:r w:rsidR="00544BDA" w:rsidRPr="00F249F1">
        <w:t>8</w:t>
      </w:r>
      <w:r w:rsidRPr="00F249F1">
        <w:t xml:space="preserve"> года, охваченный проверками группы финансового контроля по состоянию на 01.01.2019 года составил 2 959 295,42 тыс. рублей. </w:t>
      </w:r>
    </w:p>
    <w:p w:rsidR="007D4E2C" w:rsidRPr="00F249F1" w:rsidRDefault="007D4E2C" w:rsidP="002016BB">
      <w:pPr>
        <w:spacing w:line="276" w:lineRule="auto"/>
        <w:ind w:firstLine="709"/>
        <w:jc w:val="both"/>
      </w:pPr>
      <w:r w:rsidRPr="00F249F1">
        <w:t>Всего по состоянию на 01.01.201</w:t>
      </w:r>
      <w:r w:rsidR="00544BDA" w:rsidRPr="00F249F1">
        <w:t>8</w:t>
      </w:r>
      <w:r w:rsidRPr="00F249F1">
        <w:t xml:space="preserve"> при проведении проверок выявлено нарушений в сумме 1000,6 тыс. рублей. В том числе нарушения, выявленные при проверке заработной платы в сумме 649,7 тыс. рублей в ГБУЗ КК «Олюторская районная больница» и в сумме 350,9 в ГБУЗ КК «Быстринская районная больница». Нарушения характеризуются в основном не правильным применением действующего краевого законодательства при выплате компенсационных и стимулирующих выплат заработной платы.</w:t>
      </w:r>
    </w:p>
    <w:p w:rsidR="00E3440B" w:rsidRPr="00F249F1" w:rsidRDefault="00546BD1" w:rsidP="002016BB">
      <w:pPr>
        <w:spacing w:line="276" w:lineRule="auto"/>
        <w:ind w:firstLine="709"/>
        <w:jc w:val="both"/>
      </w:pPr>
      <w:r w:rsidRPr="00F249F1">
        <w:t xml:space="preserve">В целях повышения эффективности расходования бюджетных средств учреждениями здравоохранения приобретение материальных запасов и оборудования производится путем размещения заказов на поставки товаров, выполнение работ, оказание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E3440B" w:rsidRPr="00F249F1">
        <w:t xml:space="preserve">В рамках ведомственного контроля проведено </w:t>
      </w:r>
      <w:r w:rsidR="000954A4" w:rsidRPr="00F249F1">
        <w:t>две</w:t>
      </w:r>
      <w:r w:rsidR="00E3440B" w:rsidRPr="00F249F1">
        <w:t xml:space="preserve"> плановые и одна внеплановая проверка, мате</w:t>
      </w:r>
      <w:r w:rsidR="00E55F81" w:rsidRPr="00F249F1">
        <w:t xml:space="preserve">риалы по нарушениям переданы в </w:t>
      </w:r>
      <w:r w:rsidR="00E3440B" w:rsidRPr="00F249F1">
        <w:t>Государственную инспекцию в сфере закупок.</w:t>
      </w:r>
    </w:p>
    <w:p w:rsidR="00546BD1" w:rsidRPr="00F249F1" w:rsidRDefault="00546BD1" w:rsidP="002016BB">
      <w:pPr>
        <w:spacing w:line="276" w:lineRule="auto"/>
        <w:ind w:firstLine="709"/>
        <w:jc w:val="both"/>
      </w:pPr>
      <w:r w:rsidRPr="00F249F1">
        <w:t xml:space="preserve">С этой же целью приказом Министерства здравоохранения Камчатского края от 28.07.2014 № 669/2 создана Комиссия по контролю за ценообразованием на приобретаемое медицинское оборудование в рамках Государственной программы «Развитие здравоохранения Камчатского края на 2014-2020 годы». В отчетном году совместно с заместителем Председателя Правительства Камчатского края Карпенко В. Н. было проведено </w:t>
      </w:r>
      <w:r w:rsidR="00AA5315" w:rsidRPr="00F249F1">
        <w:t>3</w:t>
      </w:r>
      <w:r w:rsidRPr="00F249F1">
        <w:t xml:space="preserve"> заседани</w:t>
      </w:r>
      <w:r w:rsidR="000954A4" w:rsidRPr="00F249F1">
        <w:t>я</w:t>
      </w:r>
      <w:r w:rsidRPr="00F249F1">
        <w:t xml:space="preserve"> комиссии по контролю за ценообразованием на приобретаемое медицинское оборудование подведомственными учреждениями Министерства здравоохранения стоимостью более 3,0 млн. рублей. </w:t>
      </w:r>
    </w:p>
    <w:p w:rsidR="00546BD1" w:rsidRPr="001B7A5A" w:rsidRDefault="00546BD1" w:rsidP="002016BB">
      <w:pPr>
        <w:spacing w:line="276" w:lineRule="auto"/>
        <w:ind w:firstLine="709"/>
        <w:jc w:val="both"/>
      </w:pPr>
      <w:r w:rsidRPr="00F249F1">
        <w:t>Министерством здравоохранения Камчатс</w:t>
      </w:r>
      <w:r w:rsidR="003032E9" w:rsidRPr="00F249F1">
        <w:t>кого края</w:t>
      </w:r>
      <w:r w:rsidR="00EC4665" w:rsidRPr="00F249F1">
        <w:t xml:space="preserve"> в 2018 году</w:t>
      </w:r>
      <w:r w:rsidR="003032E9" w:rsidRPr="00F249F1">
        <w:t xml:space="preserve"> заключен</w:t>
      </w:r>
      <w:r w:rsidR="00EC4665" w:rsidRPr="00F249F1">
        <w:t>о</w:t>
      </w:r>
      <w:r w:rsidRPr="00F249F1">
        <w:t xml:space="preserve"> </w:t>
      </w:r>
      <w:r w:rsidR="00EC4665" w:rsidRPr="00F249F1">
        <w:t>492</w:t>
      </w:r>
      <w:r w:rsidRPr="00F249F1">
        <w:t xml:space="preserve"> государственны</w:t>
      </w:r>
      <w:r w:rsidR="0082096D" w:rsidRPr="00F249F1">
        <w:t>х</w:t>
      </w:r>
      <w:r w:rsidRPr="00F249F1">
        <w:t xml:space="preserve"> контракт</w:t>
      </w:r>
      <w:r w:rsidR="0082096D" w:rsidRPr="00F249F1">
        <w:t>а</w:t>
      </w:r>
      <w:r w:rsidRPr="00F249F1">
        <w:t xml:space="preserve"> на сумму </w:t>
      </w:r>
      <w:r w:rsidR="00EC4665" w:rsidRPr="00F249F1">
        <w:t>499,7</w:t>
      </w:r>
      <w:r w:rsidRPr="00F249F1">
        <w:t xml:space="preserve"> млн. рублей, из </w:t>
      </w:r>
      <w:r w:rsidRPr="00F249F1">
        <w:lastRenderedPageBreak/>
        <w:t xml:space="preserve">них </w:t>
      </w:r>
      <w:r w:rsidR="00E55F81" w:rsidRPr="00F249F1">
        <w:t>1</w:t>
      </w:r>
      <w:r w:rsidR="00EC4665" w:rsidRPr="00F249F1">
        <w:t>65</w:t>
      </w:r>
      <w:r w:rsidRPr="00F249F1">
        <w:t xml:space="preserve"> посредством проведения конкурентных процедур</w:t>
      </w:r>
      <w:r w:rsidR="00EC4665" w:rsidRPr="00F249F1">
        <w:t xml:space="preserve"> на сумму 455,6 млн. руб</w:t>
      </w:r>
      <w:r w:rsidRPr="00F249F1">
        <w:t>.</w:t>
      </w:r>
      <w:r w:rsidRPr="001B7A5A">
        <w:t xml:space="preserve"> </w:t>
      </w:r>
    </w:p>
    <w:p w:rsidR="00546BD1" w:rsidRPr="004B7160" w:rsidRDefault="00546BD1" w:rsidP="002016BB">
      <w:pPr>
        <w:spacing w:line="276" w:lineRule="auto"/>
        <w:ind w:firstLine="709"/>
        <w:jc w:val="both"/>
      </w:pPr>
      <w:r w:rsidRPr="000954A4">
        <w:t xml:space="preserve">В </w:t>
      </w:r>
      <w:r w:rsidR="004B7160">
        <w:t>2018 году</w:t>
      </w:r>
      <w:r w:rsidRPr="000954A4">
        <w:t xml:space="preserve"> обеспечено проведение судебно-медиц</w:t>
      </w:r>
      <w:r w:rsidR="000954A4" w:rsidRPr="000954A4">
        <w:t xml:space="preserve">инских </w:t>
      </w:r>
      <w:r w:rsidR="000954A4" w:rsidRPr="004B7160">
        <w:t>экспертиз, при плане 10 </w:t>
      </w:r>
      <w:r w:rsidR="004B7160" w:rsidRPr="004B7160">
        <w:t>3</w:t>
      </w:r>
      <w:r w:rsidRPr="004B7160">
        <w:t xml:space="preserve">00 выполнено 10 </w:t>
      </w:r>
      <w:r w:rsidR="004B7160" w:rsidRPr="004B7160">
        <w:t>579</w:t>
      </w:r>
      <w:r w:rsidRPr="004B7160">
        <w:t>.</w:t>
      </w:r>
    </w:p>
    <w:p w:rsidR="00546BD1" w:rsidRPr="00F249F1" w:rsidRDefault="00546BD1" w:rsidP="002016BB">
      <w:pPr>
        <w:spacing w:line="276" w:lineRule="auto"/>
        <w:ind w:firstLine="709"/>
        <w:jc w:val="both"/>
      </w:pPr>
      <w:r w:rsidRPr="00F249F1">
        <w:t xml:space="preserve">Продолжена работа по обеспечению безопасности учреждений в условиях ЧС. Создан неснижаемый запас медикаментов, </w:t>
      </w:r>
      <w:r w:rsidR="00E3440B" w:rsidRPr="00F249F1">
        <w:t>74,0</w:t>
      </w:r>
      <w:r w:rsidRPr="00F249F1">
        <w:t xml:space="preserve"> % учреждений обеспечены резервными источниками энергоснабжения (целевой индикатор </w:t>
      </w:r>
      <w:r w:rsidR="0082096D" w:rsidRPr="00F249F1">
        <w:t>75</w:t>
      </w:r>
      <w:r w:rsidRPr="00F249F1">
        <w:t>,0 %).</w:t>
      </w:r>
    </w:p>
    <w:p w:rsidR="00A23305" w:rsidRDefault="000954A4" w:rsidP="002016BB">
      <w:pPr>
        <w:spacing w:line="276" w:lineRule="auto"/>
        <w:ind w:firstLine="709"/>
        <w:jc w:val="both"/>
      </w:pPr>
      <w:r w:rsidRPr="00F249F1">
        <w:t>В 201</w:t>
      </w:r>
      <w:r w:rsidR="00C42359" w:rsidRPr="00F249F1">
        <w:t>8</w:t>
      </w:r>
      <w:r w:rsidR="00546BD1" w:rsidRPr="00F249F1">
        <w:t xml:space="preserve"> году поступило </w:t>
      </w:r>
      <w:r w:rsidR="00A23305">
        <w:t xml:space="preserve">2 </w:t>
      </w:r>
      <w:r w:rsidR="000131EB">
        <w:t>378</w:t>
      </w:r>
      <w:r w:rsidRPr="00F249F1">
        <w:t xml:space="preserve"> (в 201</w:t>
      </w:r>
      <w:r w:rsidR="002169B4" w:rsidRPr="00F249F1">
        <w:t>7</w:t>
      </w:r>
      <w:r w:rsidRPr="00F249F1">
        <w:t xml:space="preserve"> году – 2 </w:t>
      </w:r>
      <w:r w:rsidR="002169B4" w:rsidRPr="00F249F1">
        <w:t>373</w:t>
      </w:r>
      <w:r w:rsidRPr="00F249F1">
        <w:t>) обращения гражда</w:t>
      </w:r>
      <w:r w:rsidR="00A23305">
        <w:t>н,</w:t>
      </w:r>
      <w:r w:rsidR="00C42359" w:rsidRPr="00F249F1">
        <w:t xml:space="preserve"> </w:t>
      </w:r>
      <w:r w:rsidR="00A23305">
        <w:t xml:space="preserve">в </w:t>
      </w:r>
      <w:r w:rsidR="00546BD1" w:rsidRPr="00F249F1">
        <w:t xml:space="preserve">том числе </w:t>
      </w:r>
      <w:r w:rsidR="00A23305">
        <w:t>41</w:t>
      </w:r>
      <w:r w:rsidRPr="00F249F1">
        <w:t xml:space="preserve"> (в 2016 году – </w:t>
      </w:r>
      <w:r w:rsidR="00E55F81" w:rsidRPr="00F249F1">
        <w:t>20</w:t>
      </w:r>
      <w:r w:rsidRPr="00F249F1">
        <w:t>)</w:t>
      </w:r>
      <w:r w:rsidR="00E55F81" w:rsidRPr="00F249F1">
        <w:t xml:space="preserve"> коллективных обращений</w:t>
      </w:r>
      <w:r w:rsidR="00A23305">
        <w:t>.</w:t>
      </w:r>
    </w:p>
    <w:p w:rsidR="00546BD1" w:rsidRPr="008D4B61" w:rsidRDefault="00546BD1" w:rsidP="002016BB">
      <w:pPr>
        <w:spacing w:line="276" w:lineRule="auto"/>
        <w:ind w:firstLine="709"/>
        <w:jc w:val="both"/>
      </w:pPr>
      <w:r w:rsidRPr="008D4B61">
        <w:t>Все обращения были рассмотрены, на них направлены письменные ответы, проведены комплексные проверки.</w:t>
      </w:r>
    </w:p>
    <w:p w:rsidR="00546BD1" w:rsidRPr="008D4B61" w:rsidRDefault="00546BD1" w:rsidP="002016BB">
      <w:pPr>
        <w:spacing w:line="276" w:lineRule="auto"/>
        <w:ind w:firstLine="709"/>
        <w:jc w:val="both"/>
      </w:pPr>
      <w:r w:rsidRPr="008D4B61">
        <w:t>За</w:t>
      </w:r>
      <w:r w:rsidR="004B7160" w:rsidRPr="008D4B61">
        <w:t xml:space="preserve"> 2018 год</w:t>
      </w:r>
      <w:r w:rsidRPr="008D4B61">
        <w:t xml:space="preserve"> Министерством здравоохранения Камчатского края проведено:</w:t>
      </w:r>
    </w:p>
    <w:p w:rsidR="00546BD1" w:rsidRPr="002B49F5" w:rsidRDefault="00AA5315" w:rsidP="002B49F5">
      <w:pPr>
        <w:tabs>
          <w:tab w:val="left" w:pos="993"/>
        </w:tabs>
        <w:spacing w:line="276" w:lineRule="auto"/>
        <w:jc w:val="both"/>
      </w:pPr>
      <w:r w:rsidRPr="002B49F5">
        <w:t xml:space="preserve">          - </w:t>
      </w:r>
      <w:r w:rsidR="00C976E0" w:rsidRPr="002B49F5">
        <w:t>2</w:t>
      </w:r>
      <w:r w:rsidR="00546BD1" w:rsidRPr="002B49F5">
        <w:t xml:space="preserve"> заседани</w:t>
      </w:r>
      <w:r w:rsidR="00C976E0" w:rsidRPr="002B49F5">
        <w:t>я</w:t>
      </w:r>
      <w:r w:rsidR="00546BD1" w:rsidRPr="002B49F5">
        <w:t xml:space="preserve"> временной комиссии Министерства здравоохранения Камчатского края по распределению служебных жилых помещений между государственными бюджетными учреждениями здравоохранения Камчатского края;</w:t>
      </w:r>
    </w:p>
    <w:p w:rsidR="0082096D" w:rsidRPr="002B49F5" w:rsidRDefault="007A0528" w:rsidP="002B49F5">
      <w:pPr>
        <w:tabs>
          <w:tab w:val="left" w:pos="993"/>
        </w:tabs>
        <w:spacing w:line="276" w:lineRule="auto"/>
        <w:jc w:val="both"/>
      </w:pPr>
      <w:r w:rsidRPr="002B49F5">
        <w:t xml:space="preserve">          - </w:t>
      </w:r>
      <w:r w:rsidR="002B49F5" w:rsidRPr="002B49F5">
        <w:t>5</w:t>
      </w:r>
      <w:r w:rsidR="00546BD1" w:rsidRPr="002B49F5">
        <w:t xml:space="preserve"> заседаний комиссии по проведению экспертной оценки пос</w:t>
      </w:r>
      <w:r w:rsidR="00054AA9" w:rsidRPr="002B49F5">
        <w:t>-</w:t>
      </w:r>
      <w:r w:rsidR="00546BD1" w:rsidRPr="002B49F5">
        <w:t>ледствий договоров аренды, заключаемых учреждениями, подведомст</w:t>
      </w:r>
      <w:r w:rsidR="00054AA9" w:rsidRPr="002B49F5">
        <w:t>-</w:t>
      </w:r>
      <w:r w:rsidR="00546BD1" w:rsidRPr="002B49F5">
        <w:t>венными Министерству здравоохранения Камчатского края, являющимися объектами социальной инфраструктуры для детей,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10484C" w:rsidRPr="00054AA9" w:rsidRDefault="0010484C" w:rsidP="002016BB">
      <w:pPr>
        <w:tabs>
          <w:tab w:val="left" w:pos="993"/>
        </w:tabs>
        <w:spacing w:line="276" w:lineRule="auto"/>
        <w:ind w:firstLine="709"/>
        <w:jc w:val="both"/>
      </w:pPr>
      <w:r w:rsidRPr="00054AA9">
        <w:t>На мероприятия по организации дополнительного профессионального образования медицинских работников по программам выделено 0,</w:t>
      </w:r>
      <w:r w:rsidR="00C976E0" w:rsidRPr="00054AA9">
        <w:t>1</w:t>
      </w:r>
      <w:r w:rsidRPr="00054AA9">
        <w:t xml:space="preserve"> млн рублей, на мероприятия по приобретению медицинского оборудования – 73,4 млн рублей, на мероприятия по ремонту медицинского оборудования – 5,7 млн рублей. </w:t>
      </w:r>
    </w:p>
    <w:p w:rsidR="0010484C" w:rsidRPr="009B69D3" w:rsidRDefault="0010484C" w:rsidP="0010484C">
      <w:pPr>
        <w:tabs>
          <w:tab w:val="left" w:pos="993"/>
        </w:tabs>
        <w:ind w:firstLine="709"/>
        <w:jc w:val="both"/>
      </w:pPr>
      <w:r w:rsidRPr="00054AA9">
        <w:t>По состоянию на 01.01.2018 год приобретено медицинского оборудования на сумму 42,3 млн руб., не завершены мероприятия по приобретению медицинского оборудования на сумму 31,1 млн рублей, осуществлен ремонт медицинского оборудования на сумму</w:t>
      </w:r>
      <w:r w:rsidRPr="009B69D3">
        <w:t xml:space="preserve"> 3,2 млн руб., не завершены мероприятия по ремонту медицинского оборудования на 2,5 млн рублей.</w:t>
      </w:r>
      <w:r w:rsidR="00C976E0" w:rsidRPr="009B69D3">
        <w:t xml:space="preserve"> Кроме того, оплачены контракты на приобретение оборудования 2016 года в размере 122,9 млн. рублей.</w:t>
      </w:r>
    </w:p>
    <w:p w:rsidR="00546BD1" w:rsidRDefault="00546BD1" w:rsidP="00A23305">
      <w:pPr>
        <w:spacing w:line="276" w:lineRule="auto"/>
        <w:ind w:firstLine="709"/>
        <w:jc w:val="both"/>
      </w:pPr>
      <w:r>
        <w:t>Целевые индикаторы реализации мероприятия (</w:t>
      </w:r>
      <w:r w:rsidR="0010484C">
        <w:t>17</w:t>
      </w:r>
      <w:r w:rsidR="00AB3AEE">
        <w:t xml:space="preserve"> - 19, 3.16 - 3.17</w:t>
      </w:r>
      <w:r>
        <w:t xml:space="preserve">, таблица 11) достигнуты. Планы проверок выполнены в полном объеме. </w:t>
      </w:r>
      <w:r>
        <w:lastRenderedPageBreak/>
        <w:t>Обеспечены показатели по росту заработной платы врачей</w:t>
      </w:r>
      <w:r w:rsidR="00AB3AEE">
        <w:t xml:space="preserve">, </w:t>
      </w:r>
      <w:r>
        <w:t>средних</w:t>
      </w:r>
      <w:r w:rsidR="00AB3AEE">
        <w:t xml:space="preserve"> и младших</w:t>
      </w:r>
      <w:r>
        <w:t xml:space="preserve"> медицинских работников.</w:t>
      </w:r>
    </w:p>
    <w:p w:rsidR="00546BD1" w:rsidRDefault="00546BD1" w:rsidP="00A23305">
      <w:pPr>
        <w:spacing w:line="276" w:lineRule="auto"/>
        <w:ind w:firstLine="709"/>
        <w:jc w:val="both"/>
      </w:pPr>
      <w:r>
        <w:t>Контрольное событие р</w:t>
      </w:r>
      <w:r w:rsidR="00E95223">
        <w:t>ассматриваемого мероприятия (3.4</w:t>
      </w:r>
      <w:r>
        <w:t xml:space="preserve">, таблица 12) выполнено </w:t>
      </w:r>
      <w:r w:rsidR="00285622">
        <w:t>в полном объеме в срок</w:t>
      </w:r>
      <w:r>
        <w:t>.</w:t>
      </w:r>
    </w:p>
    <w:p w:rsidR="00546BD1" w:rsidRDefault="00546BD1" w:rsidP="00A23305">
      <w:pPr>
        <w:tabs>
          <w:tab w:val="left" w:pos="993"/>
        </w:tabs>
        <w:spacing w:line="276" w:lineRule="auto"/>
        <w:ind w:firstLine="709"/>
        <w:jc w:val="both"/>
      </w:pPr>
      <w:r>
        <w:t xml:space="preserve">Итогом реализации мероприятия стало стабильное функционирование системы здравоохранения Камчатского края, в том числе завершено построение эффективной системы контроля </w:t>
      </w:r>
      <w:r w:rsidRPr="00FD2E33">
        <w:t>качества и безопасности медицинской деятельности   и судебноэкспертной службы.</w:t>
      </w:r>
    </w:p>
    <w:p w:rsidR="00546BD1" w:rsidRDefault="00546BD1" w:rsidP="00A23305">
      <w:pPr>
        <w:spacing w:line="276" w:lineRule="auto"/>
        <w:ind w:firstLine="709"/>
        <w:jc w:val="both"/>
        <w:rPr>
          <w:b/>
        </w:rPr>
      </w:pPr>
    </w:p>
    <w:p w:rsidR="00A867A3" w:rsidRPr="0029789B" w:rsidRDefault="00A867A3" w:rsidP="00A23305">
      <w:pPr>
        <w:numPr>
          <w:ilvl w:val="2"/>
          <w:numId w:val="21"/>
        </w:numPr>
        <w:spacing w:line="276" w:lineRule="auto"/>
        <w:jc w:val="both"/>
        <w:rPr>
          <w:b/>
        </w:rPr>
      </w:pPr>
      <w:r w:rsidRPr="0029789B">
        <w:rPr>
          <w:b/>
        </w:rPr>
        <w:t>Основное мероприятие 3.2. «Развитие информатизации в здравоохранении»</w:t>
      </w:r>
    </w:p>
    <w:p w:rsidR="00A867A3" w:rsidRPr="0029789B" w:rsidRDefault="00A867A3" w:rsidP="00A23305">
      <w:pPr>
        <w:spacing w:line="276" w:lineRule="auto"/>
        <w:ind w:firstLine="709"/>
        <w:jc w:val="both"/>
      </w:pPr>
      <w:r w:rsidRPr="0029789B">
        <w:rPr>
          <w:b/>
        </w:rPr>
        <w:t xml:space="preserve"> </w:t>
      </w:r>
      <w:r w:rsidRPr="0029789B">
        <w:t>В рамках мероприятия на 2018 год были определены следующие приоритеты:</w:t>
      </w:r>
    </w:p>
    <w:p w:rsidR="00A867A3" w:rsidRPr="0029789B" w:rsidRDefault="00C2577E" w:rsidP="00A23305">
      <w:pPr>
        <w:tabs>
          <w:tab w:val="left" w:pos="993"/>
        </w:tabs>
        <w:spacing w:line="276" w:lineRule="auto"/>
        <w:jc w:val="both"/>
      </w:pPr>
      <w:r w:rsidRPr="0029789B">
        <w:t xml:space="preserve">          - </w:t>
      </w:r>
      <w:r w:rsidR="00A867A3" w:rsidRPr="0029789B">
        <w:t>развитие, включая дальнейшее внедрение и техническое сопровождение, региональной информационной системы «qMS»;</w:t>
      </w:r>
    </w:p>
    <w:p w:rsidR="00A867A3" w:rsidRPr="0029789B" w:rsidRDefault="003661A7" w:rsidP="00A23305">
      <w:pPr>
        <w:tabs>
          <w:tab w:val="left" w:pos="993"/>
        </w:tabs>
        <w:spacing w:line="276" w:lineRule="auto"/>
        <w:jc w:val="both"/>
      </w:pPr>
      <w:r w:rsidRPr="0029789B">
        <w:t xml:space="preserve">         - </w:t>
      </w:r>
      <w:r w:rsidR="00A867A3" w:rsidRPr="0029789B">
        <w:t>дооснащение учреждений здравоохранения вычислительной техникой (ПК, сервера, терминалы, принтеры и т.д.);</w:t>
      </w:r>
    </w:p>
    <w:p w:rsidR="00A867A3" w:rsidRPr="0029789B" w:rsidRDefault="00731312" w:rsidP="00A23305">
      <w:pPr>
        <w:tabs>
          <w:tab w:val="left" w:pos="993"/>
        </w:tabs>
        <w:spacing w:line="276" w:lineRule="auto"/>
        <w:jc w:val="both"/>
      </w:pPr>
      <w:r w:rsidRPr="0029789B">
        <w:t xml:space="preserve">          - </w:t>
      </w:r>
      <w:r w:rsidR="00A867A3" w:rsidRPr="0029789B">
        <w:t>создание централизованного архива медицинских изображений, подключение учреждений здравоохранения к данному архиву;</w:t>
      </w:r>
    </w:p>
    <w:p w:rsidR="00A867A3" w:rsidRPr="0029789B" w:rsidRDefault="00731312" w:rsidP="00A23305">
      <w:pPr>
        <w:tabs>
          <w:tab w:val="left" w:pos="993"/>
        </w:tabs>
        <w:spacing w:line="276" w:lineRule="auto"/>
        <w:jc w:val="both"/>
      </w:pPr>
      <w:r w:rsidRPr="0029789B">
        <w:rPr>
          <w:rFonts w:eastAsia="Calibri"/>
        </w:rPr>
        <w:t xml:space="preserve">         - </w:t>
      </w:r>
      <w:r w:rsidR="00A867A3" w:rsidRPr="0029789B">
        <w:rPr>
          <w:rFonts w:eastAsia="Calibri"/>
        </w:rPr>
        <w:t>создание централизованной лабораторной системы на базе микробио</w:t>
      </w:r>
      <w:r w:rsidRPr="0029789B">
        <w:rPr>
          <w:rFonts w:eastAsia="Calibri"/>
        </w:rPr>
        <w:t>-</w:t>
      </w:r>
      <w:r w:rsidR="00A867A3" w:rsidRPr="0029789B">
        <w:rPr>
          <w:rFonts w:eastAsia="Calibri"/>
        </w:rPr>
        <w:t>л</w:t>
      </w:r>
      <w:r w:rsidRPr="0029789B">
        <w:rPr>
          <w:rFonts w:eastAsia="Calibri"/>
        </w:rPr>
        <w:t>о</w:t>
      </w:r>
      <w:r w:rsidR="00A867A3" w:rsidRPr="0029789B">
        <w:rPr>
          <w:rFonts w:eastAsia="Calibri"/>
        </w:rPr>
        <w:t>гической лаборатории ГБУЗ «Камчатская детская инфекционная боль</w:t>
      </w:r>
      <w:r w:rsidRPr="0029789B">
        <w:rPr>
          <w:rFonts w:eastAsia="Calibri"/>
        </w:rPr>
        <w:t>ница</w:t>
      </w:r>
      <w:r w:rsidR="00A867A3" w:rsidRPr="0029789B">
        <w:rPr>
          <w:rFonts w:eastAsia="Calibri"/>
        </w:rPr>
        <w:t xml:space="preserve">», </w:t>
      </w:r>
      <w:r w:rsidR="00A867A3" w:rsidRPr="0029789B">
        <w:t>настройка и подключение к МИС лабораторного оборудования;</w:t>
      </w:r>
    </w:p>
    <w:p w:rsidR="00A867A3" w:rsidRPr="0029789B" w:rsidRDefault="005E615A" w:rsidP="00A23305">
      <w:pPr>
        <w:tabs>
          <w:tab w:val="left" w:pos="993"/>
        </w:tabs>
        <w:spacing w:line="276" w:lineRule="auto"/>
        <w:jc w:val="both"/>
      </w:pPr>
      <w:r w:rsidRPr="0029789B">
        <w:t xml:space="preserve">          -</w:t>
      </w:r>
      <w:r w:rsidR="00A867A3" w:rsidRPr="0029789B">
        <w:t xml:space="preserve">  дальнейшее внедрение функционала «льготное лекарственное обеспечение»;</w:t>
      </w:r>
    </w:p>
    <w:p w:rsidR="00A867A3" w:rsidRPr="0029789B" w:rsidRDefault="0085527C" w:rsidP="00A23305">
      <w:pPr>
        <w:tabs>
          <w:tab w:val="left" w:pos="993"/>
        </w:tabs>
        <w:spacing w:line="276" w:lineRule="auto"/>
        <w:jc w:val="both"/>
      </w:pPr>
      <w:r w:rsidRPr="0029789B">
        <w:rPr>
          <w:rFonts w:eastAsia="Calibri"/>
        </w:rPr>
        <w:t xml:space="preserve">           -</w:t>
      </w:r>
      <w:r w:rsidR="00A867A3" w:rsidRPr="0029789B">
        <w:rPr>
          <w:rFonts w:eastAsia="Calibri"/>
        </w:rPr>
        <w:t xml:space="preserve"> развитие телемедицины, подключение учреждений здравоохранения 3 уровня к федеральной подсистеме «Телемедицина»;</w:t>
      </w:r>
    </w:p>
    <w:p w:rsidR="00A867A3" w:rsidRPr="0029789B" w:rsidRDefault="0042613C" w:rsidP="00A23305">
      <w:pPr>
        <w:tabs>
          <w:tab w:val="left" w:pos="993"/>
        </w:tabs>
        <w:spacing w:line="276" w:lineRule="auto"/>
        <w:ind w:firstLine="568"/>
        <w:jc w:val="both"/>
      </w:pPr>
      <w:r w:rsidRPr="0029789B">
        <w:t xml:space="preserve">- </w:t>
      </w:r>
      <w:r w:rsidR="00A867A3" w:rsidRPr="0029789B">
        <w:t>повышение квалификации специалистов учреждений здравоохранения по информационным технологиям, в том числе в области защиты персональных данных;</w:t>
      </w:r>
    </w:p>
    <w:p w:rsidR="00A867A3" w:rsidRPr="0029789B" w:rsidRDefault="0021429F" w:rsidP="00A23305">
      <w:pPr>
        <w:tabs>
          <w:tab w:val="left" w:pos="993"/>
        </w:tabs>
        <w:spacing w:line="276" w:lineRule="auto"/>
        <w:ind w:left="568"/>
        <w:jc w:val="both"/>
      </w:pPr>
      <w:r w:rsidRPr="0029789B">
        <w:t xml:space="preserve">- </w:t>
      </w:r>
      <w:r w:rsidR="00A867A3" w:rsidRPr="0029789B">
        <w:t>актуализация информации на Федеральных сервисах.</w:t>
      </w:r>
    </w:p>
    <w:p w:rsidR="00A867A3" w:rsidRPr="0029789B" w:rsidRDefault="00A867A3" w:rsidP="00A23305">
      <w:pPr>
        <w:spacing w:line="276" w:lineRule="auto"/>
        <w:ind w:firstLine="709"/>
        <w:jc w:val="both"/>
      </w:pPr>
      <w:r w:rsidRPr="0029789B">
        <w:t xml:space="preserve">Для обеспечения работы в региональной медицинской информационной системе (далее – РМИС) Камчатского края введено в эксплуатацию 2260 АРМов. Оснащенность АРМами лечебных учреждений в 2018 году составила 110 % от целевого показателя 2018 года. </w:t>
      </w:r>
    </w:p>
    <w:p w:rsidR="00A867A3" w:rsidRPr="0029789B" w:rsidRDefault="00A867A3" w:rsidP="00A23305">
      <w:pPr>
        <w:spacing w:line="276" w:lineRule="auto"/>
        <w:ind w:firstLine="709"/>
        <w:jc w:val="both"/>
      </w:pPr>
      <w:r w:rsidRPr="0029789B">
        <w:t xml:space="preserve">В 2018 году в системе работало 3100 специалистов (в 2017 – 2 871), что составило 107 % от целевого показателя 2018 года. </w:t>
      </w:r>
    </w:p>
    <w:p w:rsidR="00A867A3" w:rsidRPr="0029789B" w:rsidRDefault="00A867A3" w:rsidP="00A23305">
      <w:pPr>
        <w:spacing w:line="276" w:lineRule="auto"/>
        <w:ind w:firstLine="709"/>
        <w:jc w:val="both"/>
      </w:pPr>
      <w:r w:rsidRPr="0029789B">
        <w:t xml:space="preserve">Количество диагностического медицинского оборудования, обеспечивающего передачу результатов исследований в региональную </w:t>
      </w:r>
      <w:r w:rsidRPr="0029789B">
        <w:lastRenderedPageBreak/>
        <w:t xml:space="preserve">медицинскую информационную систему, составляет 207 единиц. Плановый показатель 119 единиц. </w:t>
      </w:r>
    </w:p>
    <w:p w:rsidR="00A867A3" w:rsidRPr="0029789B" w:rsidRDefault="00A867A3" w:rsidP="00A23305">
      <w:pPr>
        <w:spacing w:line="276" w:lineRule="auto"/>
        <w:ind w:firstLine="709"/>
        <w:jc w:val="both"/>
      </w:pPr>
      <w:r w:rsidRPr="0029789B">
        <w:t>173 АРМа подключено к федеральным сервисам непрерывного медицинского образования (в 2017 – 158), что позволяет медицинскому персоналу повышать квалификацию в дистанционном режиме, а также значительно сокращает время получения консультативной помощи от специалистов ведущих медицинских центров РФ.</w:t>
      </w:r>
    </w:p>
    <w:p w:rsidR="00A867A3" w:rsidRPr="0029789B" w:rsidRDefault="00A867A3" w:rsidP="00A23305">
      <w:pPr>
        <w:spacing w:line="276" w:lineRule="auto"/>
        <w:ind w:firstLine="709"/>
        <w:jc w:val="both"/>
      </w:pPr>
      <w:r w:rsidRPr="0029789B">
        <w:t>В Камчатском крае функционируют 4 централизованные лабораторные системы: лаборатория центра СПИД, цитологическая и патологоанатомическая лаборатории на базе ГБУЗ «Камчатский краевой онкологический диспансер»,</w:t>
      </w:r>
      <w:r w:rsidRPr="0029789B">
        <w:rPr>
          <w:rFonts w:eastAsia="Calibri"/>
        </w:rPr>
        <w:t xml:space="preserve"> микробиологическая лаборатория ГБУЗ «Камчатская детская инфекционная больница»</w:t>
      </w:r>
      <w:r w:rsidRPr="0029789B">
        <w:t>.</w:t>
      </w:r>
    </w:p>
    <w:p w:rsidR="00A867A3" w:rsidRPr="0029789B" w:rsidRDefault="00A867A3" w:rsidP="00A23305">
      <w:pPr>
        <w:spacing w:line="276" w:lineRule="auto"/>
        <w:ind w:firstLine="709"/>
        <w:contextualSpacing/>
        <w:jc w:val="both"/>
        <w:rPr>
          <w:rFonts w:eastAsia="Calibri"/>
        </w:rPr>
      </w:pPr>
      <w:r w:rsidRPr="0029789B">
        <w:rPr>
          <w:rFonts w:eastAsia="Calibri"/>
        </w:rPr>
        <w:t xml:space="preserve">К лаборатории Центра СПИД подключено   24 учреждения (в 2017 г. – 23, подключилась Озерновская больница), выполнено и передано в систему 760,7 тысяч исследований. </w:t>
      </w:r>
    </w:p>
    <w:p w:rsidR="00A867A3" w:rsidRPr="0029789B" w:rsidRDefault="00A867A3" w:rsidP="00A23305">
      <w:pPr>
        <w:spacing w:line="276" w:lineRule="auto"/>
        <w:ind w:firstLine="709"/>
        <w:contextualSpacing/>
        <w:jc w:val="both"/>
        <w:rPr>
          <w:rFonts w:eastAsia="Calibri"/>
        </w:rPr>
      </w:pPr>
      <w:r w:rsidRPr="0029789B">
        <w:rPr>
          <w:rFonts w:eastAsia="Calibri"/>
        </w:rPr>
        <w:t xml:space="preserve">К цитологической лаборатории подключено 12 учреждений (в 2017 г. – 12 учреждений), передано в систему 30 тысяч исследований. </w:t>
      </w:r>
    </w:p>
    <w:p w:rsidR="00A867A3" w:rsidRPr="0029789B" w:rsidRDefault="00A867A3" w:rsidP="00A23305">
      <w:pPr>
        <w:spacing w:line="276" w:lineRule="auto"/>
        <w:ind w:firstLine="709"/>
        <w:contextualSpacing/>
        <w:jc w:val="both"/>
        <w:rPr>
          <w:rFonts w:eastAsia="Calibri"/>
        </w:rPr>
      </w:pPr>
      <w:r w:rsidRPr="0029789B">
        <w:rPr>
          <w:rFonts w:eastAsia="Calibri"/>
        </w:rPr>
        <w:t xml:space="preserve">К патологоанатомической лаборатории подключено 9 учреждений, передано 5,0 тысяч результатов исследований в РМИС. </w:t>
      </w:r>
    </w:p>
    <w:p w:rsidR="00A867A3" w:rsidRPr="0029789B" w:rsidRDefault="00A867A3" w:rsidP="00A23305">
      <w:pPr>
        <w:spacing w:line="276" w:lineRule="auto"/>
        <w:ind w:firstLine="709"/>
        <w:jc w:val="both"/>
      </w:pPr>
      <w:r w:rsidRPr="0029789B">
        <w:rPr>
          <w:rFonts w:eastAsia="Calibri"/>
        </w:rPr>
        <w:t>К микробиологической лаборатории подключено 19 учреждений (в 2017 году - 6), передано в систему 48,8 тыс. исследований</w:t>
      </w:r>
    </w:p>
    <w:p w:rsidR="00A867A3" w:rsidRPr="0029789B" w:rsidRDefault="00A867A3" w:rsidP="00A23305">
      <w:pPr>
        <w:spacing w:line="276" w:lineRule="auto"/>
        <w:ind w:firstLine="709"/>
        <w:jc w:val="both"/>
      </w:pPr>
      <w:r w:rsidRPr="0029789B">
        <w:t>Государственная услуга «запись на прием к врачу в электронном виде» в 2018 году реализовывалась в 30 учреждениях здравоохранения Камчатского края через Единый портал государственных услуг (</w:t>
      </w:r>
      <w:hyperlink r:id="rId8" w:history="1">
        <w:r w:rsidRPr="0029789B">
          <w:rPr>
            <w:u w:val="single"/>
          </w:rPr>
          <w:t>www.gosuslugi.ru</w:t>
        </w:r>
      </w:hyperlink>
      <w:r w:rsidRPr="0029789B">
        <w:t>) и в 30 через региональный портал государственных услуг (</w:t>
      </w:r>
      <w:hyperlink r:id="rId9" w:history="1">
        <w:r w:rsidRPr="0029789B">
          <w:rPr>
            <w:u w:val="single"/>
          </w:rPr>
          <w:t>www.gosuslugi41.ru</w:t>
        </w:r>
      </w:hyperlink>
      <w:r w:rsidRPr="0029789B">
        <w:t>).</w:t>
      </w:r>
    </w:p>
    <w:p w:rsidR="00A867A3" w:rsidRPr="0029789B" w:rsidRDefault="00A867A3" w:rsidP="00A23305">
      <w:pPr>
        <w:spacing w:line="276" w:lineRule="auto"/>
        <w:ind w:firstLine="709"/>
        <w:jc w:val="both"/>
      </w:pPr>
      <w:r w:rsidRPr="0029789B">
        <w:t xml:space="preserve">Исполнение планового показателя «Доля государственных учреждений здравоохранения Камчатского края, оказывающих амбулаторную помощь, предоставляющих гражданам возможность записаться на прием к врачу в электронном виде через Интернет (на едином или региональном портале государственных услуг)» составило 94 % (целевой индикатор 80,0 %). </w:t>
      </w:r>
    </w:p>
    <w:p w:rsidR="00A867A3" w:rsidRPr="0029789B" w:rsidRDefault="00A867A3" w:rsidP="00A23305">
      <w:pPr>
        <w:spacing w:line="276" w:lineRule="auto"/>
        <w:ind w:firstLine="709"/>
        <w:jc w:val="both"/>
      </w:pPr>
      <w:r w:rsidRPr="0029789B">
        <w:t xml:space="preserve">8 учреждений предоставляли услугу через инфоматы (информационные киоски), установленные в зданиях учреждений. </w:t>
      </w:r>
    </w:p>
    <w:p w:rsidR="00A867A3" w:rsidRPr="0029789B" w:rsidRDefault="00A867A3" w:rsidP="00A23305">
      <w:pPr>
        <w:spacing w:line="276" w:lineRule="auto"/>
        <w:ind w:firstLine="709"/>
        <w:jc w:val="both"/>
      </w:pPr>
      <w:r w:rsidRPr="0029789B">
        <w:t xml:space="preserve">Через порталы государственных услуг записью к различным специалистам (в том числе узкой специализации) за 2018 год воспользовались 63,693 тысячи человек (в 2017 году – 17,3 тыс. чел.). </w:t>
      </w:r>
    </w:p>
    <w:p w:rsidR="00A867A3" w:rsidRPr="0029789B" w:rsidRDefault="00A867A3" w:rsidP="00A23305">
      <w:pPr>
        <w:spacing w:line="276" w:lineRule="auto"/>
        <w:ind w:firstLine="709"/>
        <w:jc w:val="both"/>
      </w:pPr>
      <w:r w:rsidRPr="0029789B">
        <w:lastRenderedPageBreak/>
        <w:t>Наиболее востребована запись на прием к врачу в электронном виде к специалистам следующих специализаций: детская и взрослая стоматология, гинекология, педиатрия, кардиология и неврология.</w:t>
      </w:r>
    </w:p>
    <w:p w:rsidR="00A867A3" w:rsidRPr="0029789B" w:rsidRDefault="00A867A3" w:rsidP="00A23305">
      <w:pPr>
        <w:spacing w:line="276" w:lineRule="auto"/>
        <w:ind w:firstLine="709"/>
        <w:jc w:val="both"/>
      </w:pPr>
      <w:r w:rsidRPr="0029789B">
        <w:t>Исполнение планового показателя «Доля врачей, оказывающих амбулаторную помощь, сведения о расписании приема которых, передаются в подсистему федеральной электронной регистратуры ЕГИСЗ» составило  82 % (целевой индикатор 80 %). Предоставлена возможность записаться на прием к 437 врачам.</w:t>
      </w:r>
    </w:p>
    <w:p w:rsidR="00A867A3" w:rsidRPr="0029789B" w:rsidRDefault="00A867A3" w:rsidP="00A23305">
      <w:pPr>
        <w:spacing w:line="276" w:lineRule="auto"/>
        <w:ind w:firstLine="709"/>
        <w:jc w:val="both"/>
      </w:pPr>
      <w:r w:rsidRPr="0029789B">
        <w:t xml:space="preserve">В 2018 году активно осваивалась электронная медицинская карта. Количество открытых случаев лечения в МИС составило 1,6 млн. случаев (в 2016 – 1,1 млн. случаев). </w:t>
      </w:r>
    </w:p>
    <w:p w:rsidR="00A867A3" w:rsidRPr="0029789B" w:rsidRDefault="00A867A3" w:rsidP="00A23305">
      <w:pPr>
        <w:spacing w:line="276" w:lineRule="auto"/>
        <w:ind w:firstLine="709"/>
        <w:jc w:val="both"/>
      </w:pPr>
      <w:r w:rsidRPr="0029789B">
        <w:t xml:space="preserve">Реализован проект - передача сведений электронных медицинских карт пациентов в федеральную систему Интегрированной электронной медицинской карты ЕГИСЗ, что позволяет пациенту в «Личном кабинете» Единого портала государственных услуг своевременно получать информацию об оказанной ему учреждением здравоохранения медицинской помощи. </w:t>
      </w:r>
    </w:p>
    <w:p w:rsidR="00A867A3" w:rsidRPr="0029789B" w:rsidRDefault="00A867A3" w:rsidP="00A23305">
      <w:pPr>
        <w:spacing w:line="276" w:lineRule="auto"/>
        <w:ind w:firstLine="709"/>
        <w:jc w:val="both"/>
      </w:pPr>
      <w:r w:rsidRPr="0029789B">
        <w:t>В федеральный сервис ИЭМК передан 1 768 451 структурированный электронный медицинский документ пациентов. Выполнение планового показателя составляет 205 %.</w:t>
      </w:r>
    </w:p>
    <w:p w:rsidR="00A867A3" w:rsidRPr="0029789B" w:rsidRDefault="00A867A3" w:rsidP="00A23305">
      <w:pPr>
        <w:spacing w:line="276" w:lineRule="auto"/>
        <w:ind w:firstLine="709"/>
        <w:contextualSpacing/>
        <w:jc w:val="both"/>
        <w:rPr>
          <w:rFonts w:eastAsia="Calibri"/>
          <w:color w:val="000000"/>
        </w:rPr>
      </w:pPr>
      <w:r w:rsidRPr="0029789B">
        <w:rPr>
          <w:rFonts w:eastAsia="Calibri"/>
          <w:color w:val="000000"/>
        </w:rPr>
        <w:t xml:space="preserve">Разработан временный Порядок информационного взаимодействия участников системы льготного лекарственного обеспечения населения Камчатского края, который   утвержден приказом Министра здравоохранения от 02 августа 2018 года № 418. Данный документ доведен до учреждений здравоохранения. </w:t>
      </w:r>
    </w:p>
    <w:p w:rsidR="00A867A3" w:rsidRPr="0029789B" w:rsidRDefault="00A867A3" w:rsidP="00A23305">
      <w:pPr>
        <w:spacing w:line="276" w:lineRule="auto"/>
        <w:ind w:firstLine="709"/>
        <w:contextualSpacing/>
        <w:jc w:val="both"/>
        <w:rPr>
          <w:rFonts w:eastAsia="Calibri"/>
        </w:rPr>
      </w:pPr>
      <w:r w:rsidRPr="0029789B">
        <w:rPr>
          <w:rFonts w:eastAsia="Calibri"/>
        </w:rPr>
        <w:t xml:space="preserve">Выгружают рецепты льготной категории граждан в аптечные организации 12 учреждений, 4 учреждения работают в собственных аптечных подразделениях, подключенных к медицинской информационной системе. </w:t>
      </w:r>
    </w:p>
    <w:p w:rsidR="00A867A3" w:rsidRPr="0029789B" w:rsidRDefault="00A867A3" w:rsidP="00A23305">
      <w:pPr>
        <w:spacing w:line="276" w:lineRule="auto"/>
        <w:contextualSpacing/>
        <w:jc w:val="both"/>
        <w:rPr>
          <w:rFonts w:eastAsia="Calibri"/>
        </w:rPr>
      </w:pPr>
      <w:r w:rsidRPr="0029789B">
        <w:rPr>
          <w:rFonts w:eastAsia="Calibri"/>
        </w:rPr>
        <w:tab/>
        <w:t xml:space="preserve"> Передано в аптечные организации 40 000 рецептов при плане «Дорожной карты» 345 586.</w:t>
      </w:r>
    </w:p>
    <w:p w:rsidR="00A867A3" w:rsidRPr="0029789B" w:rsidRDefault="00A867A3" w:rsidP="00A23305">
      <w:pPr>
        <w:spacing w:line="276" w:lineRule="auto"/>
        <w:ind w:firstLine="709"/>
        <w:jc w:val="both"/>
        <w:rPr>
          <w:rFonts w:eastAsia="Calibri"/>
        </w:rPr>
      </w:pPr>
      <w:r w:rsidRPr="0029789B">
        <w:rPr>
          <w:rFonts w:eastAsia="Calibri"/>
        </w:rPr>
        <w:t xml:space="preserve">К федеральной подсистеме «Телемедицина» в 2018 году подключены 7 учреждений здравоохранения: ГБУЗ «Камчатский краевой онкологический диспансер», ГБУЗ «Камчатский краевой наркологический диспансер», ГБУЗ «Камчатская краевая больница им. А.С. Лукашевского», ГБУЗ «Камчатская краевая детская больница», ГБУЗ «Краевая станция переливания крови», ГБУЗ «Камчатский краевой кардиологический  диспансер», ГБУЗ «Камчатский краевой психоневрологический диспансер». </w:t>
      </w:r>
    </w:p>
    <w:p w:rsidR="00A867A3" w:rsidRPr="0029789B" w:rsidRDefault="00A867A3" w:rsidP="00A23305">
      <w:pPr>
        <w:spacing w:line="276" w:lineRule="auto"/>
        <w:ind w:firstLine="709"/>
        <w:contextualSpacing/>
        <w:jc w:val="both"/>
        <w:rPr>
          <w:rFonts w:eastAsia="Calibri"/>
        </w:rPr>
      </w:pPr>
      <w:r w:rsidRPr="0029789B">
        <w:rPr>
          <w:rFonts w:eastAsia="Calibri"/>
        </w:rPr>
        <w:lastRenderedPageBreak/>
        <w:t xml:space="preserve">В соответствии с контрактом, заключенным 14.08.2018 ПАО «Ростелеком» с Минкомсвязи РФ, к 1 декабря 2018 года к высокоскоростному Интернету подключены 30 объектов (учреждения здравоохранения и их структурные подразделения) (контракт № 0410/53 на «Оказание услуги по обеспечению подключения медицинских организаций государственной и муниципальной систем здравоохранения к информационно-телекоммуникационной сети "Интернет"»). </w:t>
      </w:r>
    </w:p>
    <w:p w:rsidR="00A867A3" w:rsidRPr="0029789B" w:rsidRDefault="00A867A3" w:rsidP="00A23305">
      <w:pPr>
        <w:spacing w:line="276" w:lineRule="auto"/>
        <w:contextualSpacing/>
        <w:jc w:val="both"/>
        <w:rPr>
          <w:rFonts w:eastAsia="Calibri"/>
        </w:rPr>
      </w:pPr>
      <w:r w:rsidRPr="0029789B">
        <w:rPr>
          <w:rFonts w:eastAsia="Calibri"/>
        </w:rPr>
        <w:tab/>
        <w:t xml:space="preserve">В 2018 году проведено 7 телемедицинских консультаций с учреждениями здравоохранения федерального уровня. </w:t>
      </w:r>
    </w:p>
    <w:p w:rsidR="00A867A3" w:rsidRPr="0029789B" w:rsidRDefault="00A867A3" w:rsidP="00A23305">
      <w:pPr>
        <w:spacing w:line="276" w:lineRule="auto"/>
        <w:ind w:firstLine="709"/>
        <w:contextualSpacing/>
        <w:jc w:val="both"/>
        <w:rPr>
          <w:rFonts w:eastAsia="Calibri"/>
          <w:color w:val="000000"/>
        </w:rPr>
      </w:pPr>
      <w:r w:rsidRPr="0029789B">
        <w:rPr>
          <w:rFonts w:eastAsia="Calibri"/>
          <w:color w:val="000000"/>
        </w:rPr>
        <w:t xml:space="preserve">С 5 по 7 сентября состоялась вторая межрегиональная конференция «Эффективность региональных информационных систем в сфере здравоохранения». </w:t>
      </w:r>
    </w:p>
    <w:p w:rsidR="00A867A3" w:rsidRPr="0029789B" w:rsidRDefault="00A867A3" w:rsidP="00A23305">
      <w:pPr>
        <w:spacing w:line="276" w:lineRule="auto"/>
        <w:ind w:firstLine="709"/>
        <w:contextualSpacing/>
        <w:jc w:val="both"/>
        <w:rPr>
          <w:rFonts w:eastAsia="Calibri"/>
          <w:color w:val="000000"/>
        </w:rPr>
      </w:pPr>
      <w:r w:rsidRPr="0029789B">
        <w:rPr>
          <w:rFonts w:eastAsia="Calibri"/>
          <w:color w:val="000000"/>
        </w:rPr>
        <w:t xml:space="preserve">Основные ее задачи  - обмен опытом по внедрению и эффективному использованию прикладных IТ-решений в сфере здравоохранения, изучение инноваций, обсуждение проблемных вопросов в данной области. </w:t>
      </w:r>
    </w:p>
    <w:p w:rsidR="00A867A3" w:rsidRPr="0029789B" w:rsidRDefault="00A867A3" w:rsidP="00A23305">
      <w:pPr>
        <w:spacing w:line="276" w:lineRule="auto"/>
        <w:ind w:firstLine="709"/>
        <w:jc w:val="both"/>
      </w:pPr>
      <w:r w:rsidRPr="0029789B">
        <w:t>На конференции были обозначены достижения в области внедрения информационных технологий в здравоохранение, обозначены наиболее острые проблемы такие как:</w:t>
      </w:r>
    </w:p>
    <w:p w:rsidR="00A867A3" w:rsidRPr="0029789B" w:rsidRDefault="00A867A3" w:rsidP="00A23305">
      <w:pPr>
        <w:tabs>
          <w:tab w:val="left" w:pos="993"/>
        </w:tabs>
        <w:spacing w:line="276" w:lineRule="auto"/>
        <w:ind w:firstLine="709"/>
        <w:jc w:val="both"/>
      </w:pPr>
      <w:r w:rsidRPr="0029789B">
        <w:t>1.</w:t>
      </w:r>
      <w:r w:rsidRPr="0029789B">
        <w:tab/>
        <w:t>Дорогостоящие гарантированные спутниковые каналы связи с</w:t>
      </w:r>
    </w:p>
    <w:p w:rsidR="00A867A3" w:rsidRPr="0029789B" w:rsidRDefault="00A867A3" w:rsidP="00A23305">
      <w:pPr>
        <w:spacing w:line="276" w:lineRule="auto"/>
        <w:ind w:firstLine="709"/>
        <w:jc w:val="both"/>
      </w:pPr>
      <w:r w:rsidRPr="0029789B">
        <w:t xml:space="preserve">удаленными районами Камчатского края, что существенно затрудняет внедрение МИС и оказание телемедицинских консультаций населению этих районов. </w:t>
      </w:r>
    </w:p>
    <w:p w:rsidR="00A867A3" w:rsidRPr="0029789B" w:rsidRDefault="00A867A3" w:rsidP="00A23305">
      <w:pPr>
        <w:numPr>
          <w:ilvl w:val="0"/>
          <w:numId w:val="21"/>
        </w:numPr>
        <w:tabs>
          <w:tab w:val="left" w:pos="993"/>
        </w:tabs>
        <w:spacing w:line="276" w:lineRule="auto"/>
        <w:contextualSpacing/>
        <w:jc w:val="both"/>
      </w:pPr>
      <w:r w:rsidRPr="0029789B">
        <w:t>Дефицит специалистов IT в удаленных районах.</w:t>
      </w:r>
    </w:p>
    <w:p w:rsidR="00A867A3" w:rsidRPr="0029789B" w:rsidRDefault="00A867A3" w:rsidP="00A23305">
      <w:pPr>
        <w:spacing w:line="276" w:lineRule="auto"/>
        <w:ind w:firstLine="617"/>
        <w:contextualSpacing/>
        <w:jc w:val="both"/>
        <w:rPr>
          <w:rFonts w:eastAsia="Calibri"/>
          <w:color w:val="000000"/>
        </w:rPr>
      </w:pPr>
      <w:r w:rsidRPr="0029789B">
        <w:tab/>
      </w:r>
      <w:r w:rsidRPr="0029789B">
        <w:rPr>
          <w:rFonts w:eastAsia="Calibri"/>
          <w:color w:val="000000"/>
        </w:rPr>
        <w:t xml:space="preserve">На 2018 год было предусмотрено ассигнований на обеспечение развития РМИС в объеме 80,0 млн. рублей за счет краевого бюджета и 27,0 млн. рублей из федерального бюджета. </w:t>
      </w:r>
    </w:p>
    <w:p w:rsidR="00A867A3" w:rsidRPr="0029789B" w:rsidRDefault="00A867A3" w:rsidP="00A23305">
      <w:pPr>
        <w:spacing w:line="276" w:lineRule="auto"/>
        <w:ind w:firstLine="617"/>
        <w:contextualSpacing/>
        <w:jc w:val="both"/>
        <w:rPr>
          <w:rFonts w:eastAsia="Calibri"/>
          <w:color w:val="000000"/>
        </w:rPr>
      </w:pPr>
      <w:r w:rsidRPr="0029789B">
        <w:rPr>
          <w:rFonts w:eastAsia="Calibri"/>
          <w:color w:val="000000"/>
        </w:rPr>
        <w:t>Из них:</w:t>
      </w:r>
    </w:p>
    <w:p w:rsidR="00A867A3" w:rsidRPr="0029789B" w:rsidRDefault="00A867A3" w:rsidP="00A23305">
      <w:pPr>
        <w:spacing w:line="276" w:lineRule="auto"/>
        <w:ind w:firstLine="617"/>
        <w:contextualSpacing/>
        <w:jc w:val="both"/>
        <w:rPr>
          <w:rFonts w:eastAsia="Calibri"/>
          <w:color w:val="000000"/>
        </w:rPr>
      </w:pPr>
      <w:r w:rsidRPr="0029789B">
        <w:rPr>
          <w:rFonts w:eastAsia="Calibri"/>
          <w:color w:val="000000"/>
        </w:rPr>
        <w:t>- Оказание услуг по сопровождению РМИС – 31,00 млн. руб.</w:t>
      </w:r>
    </w:p>
    <w:p w:rsidR="00A867A3" w:rsidRPr="0029789B" w:rsidRDefault="00A867A3" w:rsidP="00A23305">
      <w:pPr>
        <w:spacing w:line="276" w:lineRule="auto"/>
        <w:ind w:firstLine="617"/>
        <w:contextualSpacing/>
        <w:jc w:val="both"/>
        <w:rPr>
          <w:rFonts w:eastAsia="Calibri"/>
          <w:color w:val="000000"/>
        </w:rPr>
      </w:pPr>
      <w:r w:rsidRPr="0029789B">
        <w:rPr>
          <w:rFonts w:eastAsia="Calibri"/>
          <w:color w:val="000000"/>
        </w:rPr>
        <w:t>- Оказание услуг по сопровождению интеграционной платформы HealthShare (шина) – 8,0 млн. руб.</w:t>
      </w:r>
    </w:p>
    <w:p w:rsidR="00A867A3" w:rsidRPr="0029789B" w:rsidRDefault="00A867A3" w:rsidP="00A23305">
      <w:pPr>
        <w:spacing w:line="276" w:lineRule="auto"/>
        <w:ind w:firstLine="617"/>
        <w:contextualSpacing/>
        <w:jc w:val="both"/>
        <w:rPr>
          <w:rFonts w:eastAsia="Calibri"/>
          <w:color w:val="000000"/>
        </w:rPr>
      </w:pPr>
      <w:r w:rsidRPr="0029789B">
        <w:rPr>
          <w:rFonts w:eastAsia="Calibri"/>
          <w:color w:val="000000"/>
        </w:rPr>
        <w:t>- Обновление материально-технической базы МИАЦ – 8,160 млн. руб.</w:t>
      </w:r>
    </w:p>
    <w:p w:rsidR="00A867A3" w:rsidRPr="0029789B" w:rsidRDefault="00A867A3" w:rsidP="00A23305">
      <w:pPr>
        <w:spacing w:line="276" w:lineRule="auto"/>
        <w:ind w:firstLine="617"/>
        <w:contextualSpacing/>
        <w:jc w:val="both"/>
        <w:rPr>
          <w:rFonts w:eastAsia="Calibri"/>
          <w:color w:val="000000"/>
        </w:rPr>
      </w:pPr>
      <w:r w:rsidRPr="0029789B">
        <w:rPr>
          <w:rFonts w:eastAsia="Calibri"/>
          <w:color w:val="000000"/>
        </w:rPr>
        <w:t>- Сопровождение системы «Мониторинг отчетности отрасли здравоохранения Камчатского края» – 3,40 млн. руб.</w:t>
      </w:r>
    </w:p>
    <w:p w:rsidR="00A867A3" w:rsidRPr="0029789B" w:rsidRDefault="00A867A3" w:rsidP="00A23305">
      <w:pPr>
        <w:spacing w:line="276" w:lineRule="auto"/>
        <w:ind w:firstLine="617"/>
        <w:contextualSpacing/>
        <w:jc w:val="both"/>
        <w:rPr>
          <w:rFonts w:eastAsia="Calibri"/>
          <w:color w:val="000000"/>
        </w:rPr>
      </w:pPr>
      <w:r w:rsidRPr="0029789B">
        <w:rPr>
          <w:rFonts w:eastAsia="Calibri"/>
          <w:color w:val="000000"/>
        </w:rPr>
        <w:t xml:space="preserve">- дооснащение учреждений здравоохранения вычислительной техникой – 5,174 млн. руб. </w:t>
      </w:r>
    </w:p>
    <w:p w:rsidR="00A867A3" w:rsidRPr="0029789B" w:rsidRDefault="00A867A3" w:rsidP="00A23305">
      <w:pPr>
        <w:spacing w:line="276" w:lineRule="auto"/>
        <w:ind w:firstLine="617"/>
        <w:contextualSpacing/>
        <w:jc w:val="both"/>
        <w:rPr>
          <w:rFonts w:eastAsia="Calibri"/>
          <w:color w:val="000000"/>
        </w:rPr>
      </w:pPr>
      <w:r w:rsidRPr="0029789B">
        <w:rPr>
          <w:rFonts w:eastAsia="Calibri"/>
          <w:color w:val="000000"/>
        </w:rPr>
        <w:tab/>
        <w:t>27,0 млн. руб. федеральных средств распределены учреждениям на организацию электронной очереди в регистратуре и организацию внутриучрежденческих архивов цифровых изображений.</w:t>
      </w:r>
    </w:p>
    <w:p w:rsidR="00A867A3" w:rsidRPr="0029789B" w:rsidRDefault="00A867A3" w:rsidP="00A23305">
      <w:pPr>
        <w:spacing w:line="276" w:lineRule="auto"/>
        <w:jc w:val="both"/>
        <w:rPr>
          <w:rFonts w:eastAsia="Calibri"/>
        </w:rPr>
      </w:pPr>
      <w:r w:rsidRPr="0029789B">
        <w:lastRenderedPageBreak/>
        <w:tab/>
      </w:r>
      <w:r w:rsidRPr="0029789B">
        <w:rPr>
          <w:rFonts w:eastAsia="Calibri"/>
        </w:rPr>
        <w:t>В целях внедрения централизованного управления скорой медицинской помощью на базе  ГБУЗ КК «Петропавловск-Камчатская городская станция скорой медицинской помощи» в 2018 году  отрабатывалась АСУ    "Управление   станцией   скорой   медицинской   помощи".</w:t>
      </w:r>
    </w:p>
    <w:p w:rsidR="00A867A3" w:rsidRPr="0029789B" w:rsidRDefault="00A867A3" w:rsidP="00A23305">
      <w:pPr>
        <w:spacing w:line="276" w:lineRule="auto"/>
        <w:jc w:val="both"/>
        <w:rPr>
          <w:rFonts w:eastAsia="Calibri"/>
        </w:rPr>
      </w:pPr>
      <w:r w:rsidRPr="0029789B">
        <w:rPr>
          <w:rFonts w:eastAsia="Calibri"/>
        </w:rPr>
        <w:tab/>
        <w:t>Производитель ООО "Комплексная автоматизация бизнеса" г. Воронеж.</w:t>
      </w:r>
    </w:p>
    <w:p w:rsidR="00A867A3" w:rsidRPr="0029789B" w:rsidRDefault="00A867A3" w:rsidP="00A23305">
      <w:pPr>
        <w:spacing w:line="276" w:lineRule="auto"/>
        <w:jc w:val="both"/>
        <w:rPr>
          <w:rFonts w:eastAsia="Calibri"/>
        </w:rPr>
      </w:pPr>
      <w:r w:rsidRPr="0029789B">
        <w:rPr>
          <w:rFonts w:eastAsia="Calibri"/>
        </w:rPr>
        <w:tab/>
        <w:t>Закуплен сервер и организованы 3 рабочие места.</w:t>
      </w:r>
    </w:p>
    <w:p w:rsidR="00A867A3" w:rsidRPr="0029789B" w:rsidRDefault="00A867A3" w:rsidP="00A23305">
      <w:pPr>
        <w:spacing w:line="276" w:lineRule="auto"/>
        <w:jc w:val="both"/>
        <w:rPr>
          <w:rFonts w:eastAsia="Calibri"/>
        </w:rPr>
      </w:pPr>
      <w:r w:rsidRPr="0029789B">
        <w:rPr>
          <w:rFonts w:eastAsia="Calibri"/>
        </w:rPr>
        <w:tab/>
        <w:t>Проведено обучение специалистов работе  в АСУ.</w:t>
      </w:r>
    </w:p>
    <w:p w:rsidR="00A867A3" w:rsidRPr="0029789B" w:rsidRDefault="00A867A3" w:rsidP="00A23305">
      <w:pPr>
        <w:spacing w:line="276" w:lineRule="auto"/>
        <w:jc w:val="both"/>
        <w:rPr>
          <w:rFonts w:eastAsia="Calibri"/>
        </w:rPr>
      </w:pPr>
      <w:r w:rsidRPr="0029789B">
        <w:rPr>
          <w:rFonts w:eastAsia="Calibri"/>
        </w:rPr>
        <w:tab/>
        <w:t xml:space="preserve">В декабре 2018 года тестовые работы завершены. </w:t>
      </w:r>
    </w:p>
    <w:p w:rsidR="00A867A3" w:rsidRPr="0029789B" w:rsidRDefault="00A867A3" w:rsidP="00A23305">
      <w:pPr>
        <w:spacing w:line="276" w:lineRule="auto"/>
        <w:jc w:val="both"/>
        <w:rPr>
          <w:rFonts w:eastAsia="Calibri"/>
        </w:rPr>
      </w:pPr>
      <w:r w:rsidRPr="0029789B">
        <w:rPr>
          <w:rFonts w:ascii="Segoe UI" w:hAnsi="Segoe UI" w:cs="Segoe UI"/>
          <w:color w:val="000000"/>
          <w:sz w:val="20"/>
          <w:szCs w:val="20"/>
        </w:rPr>
        <w:tab/>
      </w:r>
      <w:r w:rsidRPr="0029789B">
        <w:rPr>
          <w:color w:val="000000"/>
        </w:rPr>
        <w:t>Средства краевого бюджета на совершенствование информационного обеспечения подведомственных учреждений утверждены в общей сумме 12,1 млн. руб. Кассовый расход по заключенным контрактам за отчетный период составил 11,9 млн. руб. Учреждениями заключены и исполнены контракты на сумму 11,9 млн. руб. или 98,6% от утверждённых ассигнований. </w:t>
      </w:r>
    </w:p>
    <w:p w:rsidR="00A867A3" w:rsidRPr="0029789B" w:rsidRDefault="00A867A3" w:rsidP="00A23305">
      <w:pPr>
        <w:spacing w:line="276" w:lineRule="auto"/>
        <w:ind w:firstLine="709"/>
        <w:jc w:val="both"/>
      </w:pPr>
      <w:r w:rsidRPr="0029789B">
        <w:t>Расходы по рассматриваемому мероприятию составили: 82,4 %, средств федерального бюджета.</w:t>
      </w:r>
    </w:p>
    <w:p w:rsidR="00A867A3" w:rsidRPr="0029789B" w:rsidRDefault="00A867A3" w:rsidP="00A23305">
      <w:pPr>
        <w:spacing w:line="276" w:lineRule="auto"/>
        <w:ind w:firstLine="709"/>
        <w:jc w:val="both"/>
      </w:pPr>
      <w:r w:rsidRPr="0029789B">
        <w:t xml:space="preserve">Достигнуты целевые индикаторы по всем запланированным показателям (3.1 – 3.14, приложение 1). </w:t>
      </w:r>
    </w:p>
    <w:p w:rsidR="00A867A3" w:rsidRPr="0029789B" w:rsidRDefault="00A867A3" w:rsidP="00A23305">
      <w:pPr>
        <w:spacing w:line="276" w:lineRule="auto"/>
        <w:ind w:firstLine="709"/>
        <w:jc w:val="both"/>
      </w:pPr>
      <w:r w:rsidRPr="0029789B">
        <w:t xml:space="preserve">Контрольные события (3.1, 3.2, приложение 2) выполнены своевременно и в полном объеме. </w:t>
      </w:r>
    </w:p>
    <w:p w:rsidR="00D319C4" w:rsidRPr="0029789B" w:rsidRDefault="00D319C4" w:rsidP="00A23305">
      <w:pPr>
        <w:spacing w:line="276" w:lineRule="auto"/>
        <w:ind w:firstLine="709"/>
        <w:jc w:val="both"/>
      </w:pPr>
      <w:r w:rsidRPr="0029789B">
        <w:t>В рамках реализации основного мероприятия 3.2 «Развитие информатизации в здравоохранении» с целью совершенствовани</w:t>
      </w:r>
      <w:r w:rsidR="0021429F" w:rsidRPr="0029789B">
        <w:t>я</w:t>
      </w:r>
      <w:r w:rsidRPr="0029789B">
        <w:t xml:space="preserve"> информационного обеспечения для учреждений здравоохранения Камчатского края предусмотрены ассигнования в сумме 39,1 млн. руб., в т.ч. средства федерального бюджета в сумме 27,0 млн. руб., средства краевого бюджета в сумме 12,1 млн. руб. </w:t>
      </w:r>
    </w:p>
    <w:p w:rsidR="00D319C4" w:rsidRPr="0029789B" w:rsidRDefault="00D319C4" w:rsidP="00A23305">
      <w:pPr>
        <w:spacing w:line="276" w:lineRule="auto"/>
        <w:ind w:firstLine="709"/>
        <w:jc w:val="both"/>
      </w:pPr>
      <w:r w:rsidRPr="0029789B">
        <w:t xml:space="preserve">Средства федерального бюджета в сумме 27,0 млн. руб. утверждены для учреждений здравоохранения Камчатского края на внедрение медицинских информационных систем, в соответствии с распоряжением Правительства РФ от 12.04.2018 № 659-р на: </w:t>
      </w:r>
    </w:p>
    <w:p w:rsidR="00D319C4" w:rsidRPr="0029789B" w:rsidRDefault="00D319C4" w:rsidP="00A23305">
      <w:pPr>
        <w:spacing w:line="276" w:lineRule="auto"/>
        <w:ind w:firstLine="709"/>
        <w:jc w:val="both"/>
      </w:pPr>
      <w:r w:rsidRPr="0029789B">
        <w:t>- Приобретение программного обеспечения, с целью ведения электронных медицинских карт и отражение в них результатов рентгенологических исследований.</w:t>
      </w:r>
    </w:p>
    <w:p w:rsidR="00D319C4" w:rsidRPr="0029789B" w:rsidRDefault="00D319C4" w:rsidP="00A23305">
      <w:pPr>
        <w:spacing w:line="276" w:lineRule="auto"/>
        <w:ind w:firstLine="709"/>
        <w:jc w:val="both"/>
      </w:pPr>
      <w:r w:rsidRPr="0029789B">
        <w:t>- Приобретение программного обеспечения для организации системы управления очередью и смс оповещения пациентов.</w:t>
      </w:r>
    </w:p>
    <w:p w:rsidR="00D319C4" w:rsidRPr="0029789B" w:rsidRDefault="00D319C4" w:rsidP="00A23305">
      <w:pPr>
        <w:spacing w:line="276" w:lineRule="auto"/>
        <w:ind w:firstLine="709"/>
        <w:jc w:val="both"/>
      </w:pPr>
      <w:r w:rsidRPr="0029789B">
        <w:lastRenderedPageBreak/>
        <w:t>В реализации мероприятия участвовали 16 учреждений здравоохранения Камчатского края. Учреждениями заключены и исполнены контракты на общую сумму 22,2 млн. руб. или 82,4% т утвержденных ассигнований.</w:t>
      </w:r>
    </w:p>
    <w:p w:rsidR="00D319C4" w:rsidRPr="0029789B" w:rsidRDefault="00D319C4" w:rsidP="00A23305">
      <w:pPr>
        <w:spacing w:line="276" w:lineRule="auto"/>
        <w:ind w:firstLine="709"/>
        <w:jc w:val="both"/>
      </w:pPr>
      <w:r w:rsidRPr="0029789B">
        <w:t>Средства краевого бюджета на совершенствование информационного обеспечения подведомственных учреждений утверждены в общей сумме 12,1 млн. руб. Кассовый расход по заключенным контрактам за отчетный период составил 11,9 млн. руб. Учреждениями заключены и исполнены контракты на сумму 11,9 млн. руб. или 98,6% от утверждённых ассигнований, из них:</w:t>
      </w:r>
    </w:p>
    <w:p w:rsidR="00D319C4" w:rsidRPr="0029789B" w:rsidRDefault="00D319C4" w:rsidP="00A23305">
      <w:pPr>
        <w:spacing w:line="276" w:lineRule="auto"/>
        <w:ind w:firstLine="709"/>
        <w:jc w:val="both"/>
      </w:pPr>
      <w:r w:rsidRPr="0029789B">
        <w:t>ГБУЗ «Камчатский краевой кардиологический диспансер на поставку тонких клиентов на сумму 0,2 млн. руб.</w:t>
      </w:r>
    </w:p>
    <w:p w:rsidR="00D319C4" w:rsidRPr="0029789B" w:rsidRDefault="00D319C4" w:rsidP="00A23305">
      <w:pPr>
        <w:spacing w:line="276" w:lineRule="auto"/>
        <w:ind w:firstLine="709"/>
        <w:jc w:val="both"/>
      </w:pPr>
      <w:r w:rsidRPr="0029789B">
        <w:t>ГБУЗ «Камчатская краевая станция переливания крови на приобретение (моноблок, принтер, сканер-штрих (МФУ)); серверной платформы на сумму 2,5 млн. руб.</w:t>
      </w:r>
    </w:p>
    <w:p w:rsidR="00D319C4" w:rsidRPr="0029789B" w:rsidRDefault="00D319C4" w:rsidP="00A23305">
      <w:pPr>
        <w:spacing w:line="276" w:lineRule="auto"/>
        <w:ind w:firstLine="709"/>
        <w:jc w:val="both"/>
      </w:pPr>
      <w:r w:rsidRPr="0029789B">
        <w:t>ГБУЗ «Камчатская краевая больница им. А.С. Лукашевского» на поставку МФУ (4 шт.); мониторов (10 шт.); терминальных станций на общую сумму 0,5 млн. руб.</w:t>
      </w:r>
    </w:p>
    <w:p w:rsidR="00D319C4" w:rsidRPr="0029789B" w:rsidRDefault="00D319C4" w:rsidP="00A23305">
      <w:pPr>
        <w:spacing w:line="276" w:lineRule="auto"/>
        <w:ind w:firstLine="709"/>
        <w:jc w:val="both"/>
      </w:pPr>
      <w:r w:rsidRPr="0029789B">
        <w:t>ГБУЗ «Камчатский краевой центр по профилактике и борьбе со СПИД и инфекционными заболеваниями на приобретение программного обеспечения Microsoft Windows 10 Professional (Pro x32/x64); принтера на сумму 0,3 млн. руб.</w:t>
      </w:r>
    </w:p>
    <w:p w:rsidR="00D319C4" w:rsidRPr="0029789B" w:rsidRDefault="00D319C4" w:rsidP="00A23305">
      <w:pPr>
        <w:spacing w:line="276" w:lineRule="auto"/>
        <w:ind w:firstLine="709"/>
        <w:jc w:val="both"/>
      </w:pPr>
      <w:r w:rsidRPr="0029789B">
        <w:t>ГБУЗ «Камчатский краевой онкологический диспансер» на поставку платформы для расширения емкости PACS сервера; оборудования для телемедицины 0,4 млн. руб.</w:t>
      </w:r>
    </w:p>
    <w:p w:rsidR="00D319C4" w:rsidRPr="0029789B" w:rsidRDefault="00D319C4" w:rsidP="00A23305">
      <w:pPr>
        <w:spacing w:line="276" w:lineRule="auto"/>
        <w:ind w:firstLine="709"/>
        <w:jc w:val="both"/>
      </w:pPr>
      <w:r w:rsidRPr="0029789B">
        <w:t>ГБУЗ «Камчатский краевой психоневрологический диспансер» на приобретение серверных ИБП для поддержания бесперебойной работы медицинской системы QMS (на ПК 20 штук по 9 тыс. руб.); сетевого оборудования на общую сумму 0,2 млн. руб.</w:t>
      </w:r>
    </w:p>
    <w:p w:rsidR="00D319C4" w:rsidRPr="0029789B" w:rsidRDefault="00D319C4" w:rsidP="00A23305">
      <w:pPr>
        <w:spacing w:line="276" w:lineRule="auto"/>
        <w:ind w:firstLine="709"/>
        <w:jc w:val="both"/>
      </w:pPr>
      <w:r w:rsidRPr="0029789B">
        <w:t>ГБУЗ «Камчатская краевая детская больница» на поставку программного обеспечения для информационной безопасности компьютеров, работающих в РМИС269 на сумму 0,3 млн. руб.</w:t>
      </w:r>
    </w:p>
    <w:p w:rsidR="00D319C4" w:rsidRPr="0029789B" w:rsidRDefault="00D319C4" w:rsidP="00A23305">
      <w:pPr>
        <w:spacing w:line="276" w:lineRule="auto"/>
        <w:ind w:firstLine="709"/>
        <w:jc w:val="both"/>
      </w:pPr>
      <w:r w:rsidRPr="0029789B">
        <w:t>ГБУЗ «Камчатский краевой родильный дом» на выполнение работ по прокладке волоконно-оптической линии связи; монтажу и установку оконечного оборудования; тестированию и модернизации локальной информационной сети на общую сумму 1,0 млн. руб.</w:t>
      </w:r>
    </w:p>
    <w:p w:rsidR="00D319C4" w:rsidRPr="0029789B" w:rsidRDefault="00D319C4" w:rsidP="00A23305">
      <w:pPr>
        <w:spacing w:line="276" w:lineRule="auto"/>
        <w:ind w:firstLine="709"/>
        <w:jc w:val="both"/>
      </w:pPr>
      <w:r w:rsidRPr="0029789B">
        <w:t>ГБУЗ КК «Елизовская районная больница» на поставку компьютерного оборудования на сумму 0,5 млн. руб.</w:t>
      </w:r>
    </w:p>
    <w:p w:rsidR="00D319C4" w:rsidRPr="0029789B" w:rsidRDefault="00D319C4" w:rsidP="00A23305">
      <w:pPr>
        <w:spacing w:line="276" w:lineRule="auto"/>
        <w:ind w:firstLine="709"/>
        <w:jc w:val="both"/>
      </w:pPr>
      <w:r w:rsidRPr="0029789B">
        <w:lastRenderedPageBreak/>
        <w:t>ГБУЗ «Камчатский краевой Центр медицинской профилактики» Поставка оргтехники для доукомплектации новых рабочих мест медицинского персонала на сумму 0,5 млн. руб.</w:t>
      </w:r>
    </w:p>
    <w:p w:rsidR="00D319C4" w:rsidRPr="0029789B" w:rsidRDefault="00D319C4" w:rsidP="00A23305">
      <w:pPr>
        <w:spacing w:line="276" w:lineRule="auto"/>
        <w:ind w:firstLine="709"/>
        <w:jc w:val="both"/>
      </w:pPr>
      <w:r w:rsidRPr="0029789B">
        <w:t>Оборудование для телемедицины, приобретено:</w:t>
      </w:r>
    </w:p>
    <w:p w:rsidR="00D319C4" w:rsidRPr="0029789B" w:rsidRDefault="00D319C4" w:rsidP="00A23305">
      <w:pPr>
        <w:spacing w:line="276" w:lineRule="auto"/>
        <w:ind w:firstLine="709"/>
        <w:jc w:val="both"/>
      </w:pPr>
      <w:r w:rsidRPr="0029789B">
        <w:t>ГБУЗ КК «Пенжинская районная больница» на сумму 0,1 млн. руб.</w:t>
      </w:r>
    </w:p>
    <w:p w:rsidR="00D319C4" w:rsidRPr="0029789B" w:rsidRDefault="00D319C4" w:rsidP="00A23305">
      <w:pPr>
        <w:spacing w:line="276" w:lineRule="auto"/>
        <w:ind w:firstLine="709"/>
        <w:jc w:val="both"/>
      </w:pPr>
      <w:r w:rsidRPr="0029789B">
        <w:t>ГБУЗ КК «Усть-Камчатская районная больница» на сумму 0,1 млн. руб.</w:t>
      </w:r>
    </w:p>
    <w:p w:rsidR="00D319C4" w:rsidRPr="0029789B" w:rsidRDefault="00D319C4" w:rsidP="00A23305">
      <w:pPr>
        <w:spacing w:line="276" w:lineRule="auto"/>
        <w:ind w:firstLine="709"/>
        <w:jc w:val="both"/>
      </w:pPr>
      <w:r w:rsidRPr="0029789B">
        <w:t>ГБУЗ КК «Никольская районная больница» на сумму 0,1 млн. руб.</w:t>
      </w:r>
    </w:p>
    <w:p w:rsidR="00D319C4" w:rsidRPr="0029789B" w:rsidRDefault="00D319C4" w:rsidP="00A23305">
      <w:pPr>
        <w:spacing w:line="276" w:lineRule="auto"/>
        <w:ind w:firstLine="709"/>
        <w:jc w:val="both"/>
      </w:pPr>
      <w:r w:rsidRPr="0029789B">
        <w:t>ГБУЗ КК «Карагинская районная больница» на сумму 0,1 млн. руб.</w:t>
      </w:r>
    </w:p>
    <w:p w:rsidR="00D319C4" w:rsidRPr="0029789B" w:rsidRDefault="00D319C4" w:rsidP="00A23305">
      <w:pPr>
        <w:spacing w:line="276" w:lineRule="auto"/>
        <w:ind w:firstLine="709"/>
        <w:jc w:val="both"/>
      </w:pPr>
      <w:r w:rsidRPr="0029789B">
        <w:t>ГБУЗ КК «Соболевская районная больница» на сумму 0,04 млн. руб.</w:t>
      </w:r>
    </w:p>
    <w:p w:rsidR="00D319C4" w:rsidRPr="0029789B" w:rsidRDefault="00D319C4" w:rsidP="00A23305">
      <w:pPr>
        <w:spacing w:line="276" w:lineRule="auto"/>
        <w:ind w:firstLine="709"/>
        <w:jc w:val="both"/>
      </w:pPr>
      <w:r w:rsidRPr="0029789B">
        <w:t>ГБУЗ КК «Петропавловск-Камчатская городская детская поликлиника № 1» приобретен сервер в рамках заключенного контракта на сумму 4,9 млн. руб.</w:t>
      </w:r>
    </w:p>
    <w:p w:rsidR="00D319C4" w:rsidRDefault="00D319C4" w:rsidP="00A23305">
      <w:pPr>
        <w:spacing w:line="276" w:lineRule="auto"/>
        <w:ind w:firstLine="709"/>
        <w:jc w:val="both"/>
      </w:pPr>
      <w:r w:rsidRPr="0029789B">
        <w:t>ГБУЗ «Камчатский краевой финансово-аналитический центр в сфере здравоохранения в рамках заключенного контракта на сумму 0,3 млн. руб. приобретено  автоматизированное рабочее место.</w:t>
      </w:r>
    </w:p>
    <w:p w:rsidR="0029789B" w:rsidRPr="001B7A5A" w:rsidRDefault="0029789B" w:rsidP="00A23305">
      <w:pPr>
        <w:spacing w:line="276" w:lineRule="auto"/>
        <w:ind w:firstLine="709"/>
        <w:jc w:val="both"/>
      </w:pPr>
    </w:p>
    <w:p w:rsidR="00646C19" w:rsidRPr="0029789B" w:rsidRDefault="00646C19" w:rsidP="00A23305">
      <w:pPr>
        <w:numPr>
          <w:ilvl w:val="2"/>
          <w:numId w:val="30"/>
        </w:numPr>
        <w:spacing w:line="276" w:lineRule="auto"/>
        <w:ind w:left="0" w:firstLine="567"/>
        <w:jc w:val="both"/>
        <w:rPr>
          <w:b/>
        </w:rPr>
      </w:pPr>
      <w:r w:rsidRPr="0029789B">
        <w:rPr>
          <w:b/>
        </w:rPr>
        <w:t>Основное мероприятие 3.3. «Энергосбережение и повы</w:t>
      </w:r>
      <w:r w:rsidR="0029789B">
        <w:rPr>
          <w:b/>
        </w:rPr>
        <w:t>ше-</w:t>
      </w:r>
      <w:r w:rsidRPr="0029789B">
        <w:rPr>
          <w:b/>
        </w:rPr>
        <w:t>ние энергоэффективности в государственных учреждениях здравоох</w:t>
      </w:r>
      <w:r w:rsidR="0029789B">
        <w:rPr>
          <w:b/>
        </w:rPr>
        <w:t>-</w:t>
      </w:r>
      <w:r w:rsidRPr="0029789B">
        <w:rPr>
          <w:b/>
        </w:rPr>
        <w:t>ранения Камчатского края»</w:t>
      </w:r>
    </w:p>
    <w:p w:rsidR="00646C19" w:rsidRPr="0029789B" w:rsidRDefault="00646C19" w:rsidP="00A23305">
      <w:pPr>
        <w:tabs>
          <w:tab w:val="left" w:pos="993"/>
          <w:tab w:val="left" w:pos="1134"/>
        </w:tabs>
        <w:spacing w:line="276" w:lineRule="auto"/>
        <w:ind w:firstLine="709"/>
        <w:jc w:val="both"/>
      </w:pPr>
      <w:r w:rsidRPr="0029789B">
        <w:t>Реализация указанного мероприятия предполагает обеспечение энергоаудита в государственных учреждениях здравоохранения Камчатского края и реализацию энергосберегающих мероприятий в государственных учреждениях здравоохранения Камчатского края. На эти цели в 2018 году выделены ассигнования за счет средств краевого бюджета в объеме 14,2 млн. рублей. Средства освоены в сумме 13,2 млн. руб. или 92,9% от утверждённых ассигнований.</w:t>
      </w:r>
    </w:p>
    <w:p w:rsidR="00646C19" w:rsidRPr="0029789B" w:rsidRDefault="0021429F" w:rsidP="00A23305">
      <w:pPr>
        <w:spacing w:line="276" w:lineRule="auto"/>
        <w:ind w:firstLine="1069"/>
        <w:jc w:val="both"/>
      </w:pPr>
      <w:r w:rsidRPr="0029789B">
        <w:t>-</w:t>
      </w:r>
      <w:r w:rsidR="00646C19" w:rsidRPr="0029789B">
        <w:t>ГБУЗ «Камчатский краевой кожно-венерологический диспансер» выполнены работы по капитальному ремонту кровли хозяйственного корпуса и  разработке проектно-сметную документацию на устройство фасада здания стационара.</w:t>
      </w:r>
    </w:p>
    <w:p w:rsidR="00646C19" w:rsidRPr="0029789B" w:rsidRDefault="0021429F" w:rsidP="00A23305">
      <w:pPr>
        <w:spacing w:line="276" w:lineRule="auto"/>
        <w:jc w:val="both"/>
      </w:pPr>
      <w:r w:rsidRPr="0029789B">
        <w:t xml:space="preserve">              -</w:t>
      </w:r>
      <w:r w:rsidR="00646C19" w:rsidRPr="0029789B">
        <w:t>ГБУЗ «Корякская окружная больница» выполнены работы по замене окон на стеклопакеты.</w:t>
      </w:r>
    </w:p>
    <w:p w:rsidR="00646C19" w:rsidRPr="0029789B" w:rsidRDefault="00596F0A" w:rsidP="00A23305">
      <w:pPr>
        <w:spacing w:line="276" w:lineRule="auto"/>
        <w:jc w:val="both"/>
      </w:pPr>
      <w:r w:rsidRPr="0029789B">
        <w:t xml:space="preserve">             </w:t>
      </w:r>
      <w:r w:rsidR="0021429F" w:rsidRPr="0029789B">
        <w:t>-</w:t>
      </w:r>
      <w:r w:rsidR="00646C19" w:rsidRPr="0029789B">
        <w:t>ГБУЗ КК «Мильковская районная больница выполнены работы по замене оконных и дверных блоков в здании Детской консультации и административного корпуса и установке входных металлических дверей в здании Детской консультации ГБУЗ КК «Мильковская районная больница».</w:t>
      </w:r>
    </w:p>
    <w:p w:rsidR="00646C19" w:rsidRPr="0029789B" w:rsidRDefault="00596F0A" w:rsidP="00A23305">
      <w:pPr>
        <w:spacing w:line="276" w:lineRule="auto"/>
        <w:ind w:firstLine="1069"/>
        <w:jc w:val="both"/>
      </w:pPr>
      <w:r w:rsidRPr="0029789B">
        <w:lastRenderedPageBreak/>
        <w:t>-</w:t>
      </w:r>
      <w:r w:rsidR="00646C19" w:rsidRPr="0029789B">
        <w:t>ГБУЗ КК «Елизовская районная больница» приобретено энергосберегающее осветительное оборудование;  радиаторы чугунные. Выполнены работы по установке ПВХ профилей; по капитальному ремонту кровли роддома «Аист» и системы отопления в здании лаборатории. Проведено энергетическое обследование (энергоаудита).</w:t>
      </w:r>
    </w:p>
    <w:p w:rsidR="00646C19" w:rsidRPr="0029789B" w:rsidRDefault="00DA6332" w:rsidP="00A23305">
      <w:pPr>
        <w:spacing w:line="276" w:lineRule="auto"/>
        <w:ind w:firstLine="1069"/>
        <w:jc w:val="both"/>
      </w:pPr>
      <w:r w:rsidRPr="0029789B">
        <w:t>-</w:t>
      </w:r>
      <w:r w:rsidR="00646C19" w:rsidRPr="0029789B">
        <w:t>БУЗ КК «Петропавловск - Камчатская городская гериатрическая больница»  выполнены работы по капитальному ремонту кровли зданий терапевтического корпуса; хозяйственного блока и здания отделения сестринского ухода. Приобретены светодиодные лампы и установлены датчики для автоматического освещения.</w:t>
      </w:r>
    </w:p>
    <w:p w:rsidR="00646C19" w:rsidRPr="0029789B" w:rsidRDefault="00DA6332" w:rsidP="00A23305">
      <w:pPr>
        <w:spacing w:line="276" w:lineRule="auto"/>
        <w:jc w:val="both"/>
      </w:pPr>
      <w:r w:rsidRPr="0029789B">
        <w:t xml:space="preserve">              -</w:t>
      </w:r>
      <w:r w:rsidR="00646C19" w:rsidRPr="0029789B">
        <w:t>ГБУЗ «Камчатский краевой родильный дом» выполнены работы по замене люминесцентного освещения на светодиодное.</w:t>
      </w:r>
    </w:p>
    <w:p w:rsidR="00646C19" w:rsidRPr="0029789B" w:rsidRDefault="00DA6332" w:rsidP="00A23305">
      <w:pPr>
        <w:spacing w:line="276" w:lineRule="auto"/>
        <w:ind w:firstLine="1069"/>
        <w:jc w:val="both"/>
      </w:pPr>
      <w:r w:rsidRPr="0029789B">
        <w:t>-</w:t>
      </w:r>
      <w:r w:rsidR="00646C19" w:rsidRPr="0029789B">
        <w:t>ГБУЗ КК «Петропавловск-Камчатская городская больница № 1» выполнены работы по капитальному ремонту узлов учета с установкой узла автоматического погодного регулирования.</w:t>
      </w:r>
    </w:p>
    <w:p w:rsidR="00646C19" w:rsidRPr="0029789B" w:rsidRDefault="00E54B50" w:rsidP="00A23305">
      <w:pPr>
        <w:spacing w:line="276" w:lineRule="auto"/>
        <w:ind w:firstLine="1069"/>
        <w:jc w:val="both"/>
      </w:pPr>
      <w:r w:rsidRPr="0029789B">
        <w:t>-</w:t>
      </w:r>
      <w:r w:rsidR="00646C19" w:rsidRPr="0029789B">
        <w:t>ГБУЗ «Камчатский краевой Центр медицинской профилактики» выполнил работы по замене люминесцентных ламп на светодиодные.</w:t>
      </w:r>
    </w:p>
    <w:p w:rsidR="00646C19" w:rsidRPr="0029789B" w:rsidRDefault="0047368E" w:rsidP="00A23305">
      <w:pPr>
        <w:spacing w:line="276" w:lineRule="auto"/>
        <w:jc w:val="both"/>
      </w:pPr>
      <w:r w:rsidRPr="0029789B">
        <w:t xml:space="preserve">               -</w:t>
      </w:r>
      <w:r w:rsidR="00646C19" w:rsidRPr="0029789B">
        <w:t>ГБУЗ КК «Петропавловск-Камчатская городская поликлиника № 3» выполнены работы по замене трубопровода отопления, горячего и холодного водоснабжения, капитальный ремонт узлов учета.</w:t>
      </w:r>
    </w:p>
    <w:p w:rsidR="00646C19" w:rsidRPr="0029789B" w:rsidRDefault="0047368E" w:rsidP="00A23305">
      <w:pPr>
        <w:spacing w:line="276" w:lineRule="auto"/>
        <w:jc w:val="both"/>
      </w:pPr>
      <w:r w:rsidRPr="0029789B">
        <w:t xml:space="preserve">              -</w:t>
      </w:r>
      <w:r w:rsidR="00646C19" w:rsidRPr="0029789B">
        <w:t>ГБУЗ КК «Петропавловск - Камчатская городская поликлиника № 1» приобретены светодиодные светильники.</w:t>
      </w:r>
    </w:p>
    <w:p w:rsidR="00A23B53" w:rsidRPr="00973BB8" w:rsidRDefault="00A23305" w:rsidP="00A23305">
      <w:pPr>
        <w:spacing w:line="276" w:lineRule="auto"/>
        <w:ind w:firstLine="709"/>
        <w:jc w:val="both"/>
      </w:pPr>
      <w:r w:rsidRPr="00A23305">
        <w:t xml:space="preserve">На реализацию мероприятий Подпрограммы 3 «Управление развитием отрасли» в 2018 году </w:t>
      </w:r>
      <w:r w:rsidRPr="00973BB8">
        <w:t>утверждены</w:t>
      </w:r>
      <w:r>
        <w:rPr>
          <w:b/>
        </w:rPr>
        <w:t xml:space="preserve"> </w:t>
      </w:r>
      <w:r w:rsidRPr="00973BB8">
        <w:rPr>
          <w:b/>
        </w:rPr>
        <w:t xml:space="preserve"> </w:t>
      </w:r>
      <w:r w:rsidR="00A23B53" w:rsidRPr="00973BB8">
        <w:t>ассигнования в сумме 53,8 млн. руб., в т.ч. средства федерального бюджета в сумме 27,0 млн. руб., средства краевого бюджета в сумме 26,8 млн. руб. Учреждениями здравоохранения Камчатского края заключены государственные контракты (договоры) на сумму 47,9 млн. руб. или 89,1% от утвержденных ассигнований, в т.ч. средства федерального бюджета в сумме 22,2 млн. руб. или 82,4% от утверждённых ассигнований, средства краевого бюджета в сумме 25,7 млн. руб. или 95,9% от утверждённых ассигнований.</w:t>
      </w:r>
    </w:p>
    <w:p w:rsidR="00A23B53" w:rsidRPr="00973BB8" w:rsidRDefault="00A23B53" w:rsidP="00A23305">
      <w:pPr>
        <w:spacing w:line="276" w:lineRule="auto"/>
        <w:ind w:firstLine="709"/>
        <w:jc w:val="both"/>
      </w:pPr>
      <w:r w:rsidRPr="00973BB8">
        <w:t>Освоение ассигнований в рамках подпрограммы за отчетный период составило 47,9 млн. руб. или 89,1% от утверждённых ассигнований, в т.ч. средства федерального бюджета в сумме 22,2 млн. руб. или 82,4% от утверждённых ассигнований, средства краевого бюджета в сумме 25,6 млн. руб. или 95,6% от утверждённых ассигнований.</w:t>
      </w:r>
    </w:p>
    <w:p w:rsidR="00A23B53" w:rsidRPr="00973BB8" w:rsidRDefault="00A23B53" w:rsidP="00A23305">
      <w:pPr>
        <w:spacing w:line="276" w:lineRule="auto"/>
        <w:ind w:firstLine="709"/>
        <w:jc w:val="both"/>
      </w:pPr>
      <w:r w:rsidRPr="00973BB8">
        <w:t xml:space="preserve">В рамках реализации основного мероприятия 3.2 «Развитие информатизации в здравоохранении» с целью совершенствование </w:t>
      </w:r>
      <w:r w:rsidRPr="00973BB8">
        <w:lastRenderedPageBreak/>
        <w:t xml:space="preserve">информационного обеспечения для учреждений здравоохранения Камчатского края предусмотрены ассигнования в сумме 39,1 млн. руб., в т.ч. средства федерального бюджета в сумме 27,0 млн. руб., средства краевого бюджета в сумме 12,1 млн. руб. </w:t>
      </w:r>
    </w:p>
    <w:p w:rsidR="00A23B53" w:rsidRPr="00973BB8" w:rsidRDefault="00A23B53" w:rsidP="00A23305">
      <w:pPr>
        <w:spacing w:line="276" w:lineRule="auto"/>
        <w:ind w:firstLine="709"/>
        <w:jc w:val="both"/>
      </w:pPr>
      <w:r w:rsidRPr="00973BB8">
        <w:t xml:space="preserve">Средства федерального бюджета в сумме 27,0 млн. руб. утверждены для учреждений здравоохранения Камчатского края на внедрение медицинских информационных систем, в соответствии с распоряжением Правительства РФ от 12.04.2018 № 659-р на: </w:t>
      </w:r>
    </w:p>
    <w:p w:rsidR="00A23B53" w:rsidRPr="00973BB8" w:rsidRDefault="00A23B53" w:rsidP="00A23305">
      <w:pPr>
        <w:spacing w:line="276" w:lineRule="auto"/>
        <w:ind w:firstLine="709"/>
        <w:jc w:val="both"/>
      </w:pPr>
      <w:r w:rsidRPr="00973BB8">
        <w:t>- Приобретение программного обеспечения, с целью ведения электронных медицинских карт и отражение в них результатов рентгенологических исследований.</w:t>
      </w:r>
    </w:p>
    <w:p w:rsidR="00A23B53" w:rsidRPr="00973BB8" w:rsidRDefault="00A23B53" w:rsidP="00A23305">
      <w:pPr>
        <w:spacing w:line="276" w:lineRule="auto"/>
        <w:ind w:firstLine="709"/>
        <w:jc w:val="both"/>
      </w:pPr>
      <w:r w:rsidRPr="00973BB8">
        <w:t>- Приобретение программного обеспечения для организации системы управления очередью и смс оповещения пациентов.</w:t>
      </w:r>
    </w:p>
    <w:p w:rsidR="00A23B53" w:rsidRPr="00973BB8" w:rsidRDefault="00A23B53" w:rsidP="00A23305">
      <w:pPr>
        <w:spacing w:line="276" w:lineRule="auto"/>
        <w:ind w:firstLine="709"/>
        <w:jc w:val="both"/>
      </w:pPr>
      <w:r w:rsidRPr="00973BB8">
        <w:t>В реализации мероприятия участвовали 16 учреждений здравоохранения Камчатского края. Учреждениями заключены и исполнены контракты на общую сумму 22,2 млн. руб. или 82,4% т утвержденных ассигнований.</w:t>
      </w:r>
    </w:p>
    <w:p w:rsidR="00A23B53" w:rsidRPr="00973BB8" w:rsidRDefault="00A23B53" w:rsidP="00A23305">
      <w:pPr>
        <w:spacing w:line="276" w:lineRule="auto"/>
        <w:ind w:firstLine="709"/>
        <w:jc w:val="both"/>
      </w:pPr>
      <w:r w:rsidRPr="00973BB8">
        <w:t>Средства краевого бюджета на совершенствование информационного обеспечения подведомственных учреждений утверждены в общей сумме 12,1 млн. руб. Кассовый расход по заключенным контрактам за отчетный период составил 4,2 млн. руб. Учреждениями заключены и исполнены контракты на сумму 11,9 млн. руб. или 98,6% от утверждённых ассигнований, из них:</w:t>
      </w:r>
    </w:p>
    <w:p w:rsidR="00A23B53" w:rsidRPr="00973BB8" w:rsidRDefault="00A23B53" w:rsidP="00A23305">
      <w:pPr>
        <w:spacing w:line="276" w:lineRule="auto"/>
        <w:ind w:firstLine="709"/>
        <w:jc w:val="both"/>
      </w:pPr>
      <w:r w:rsidRPr="00973BB8">
        <w:t>ГБУЗ «Камчатский краевой кардиологический диспансер на поставку тонких клиентов на сумму 0,2 млн. руб.</w:t>
      </w:r>
    </w:p>
    <w:p w:rsidR="00A23B53" w:rsidRPr="00973BB8" w:rsidRDefault="00A23B53" w:rsidP="00A23305">
      <w:pPr>
        <w:spacing w:line="276" w:lineRule="auto"/>
        <w:ind w:firstLine="709"/>
        <w:jc w:val="both"/>
      </w:pPr>
      <w:r w:rsidRPr="00973BB8">
        <w:t>ГБУЗ «Камчатская краевая станция переливания крови на приобретение (моноблок, принтер, сканер-штрих (МФУ)); серверной платформы на сумму 2,5 млн. руб.</w:t>
      </w:r>
    </w:p>
    <w:p w:rsidR="00A23B53" w:rsidRPr="00973BB8" w:rsidRDefault="00A23B53" w:rsidP="00A23305">
      <w:pPr>
        <w:spacing w:line="276" w:lineRule="auto"/>
        <w:ind w:firstLine="709"/>
        <w:jc w:val="both"/>
      </w:pPr>
      <w:r w:rsidRPr="00973BB8">
        <w:t>ГБУЗ «Камчатская краевая больница им. А.С. Лукашевского» на поставку МФУ (4 шт.); мониторов (10 шт.); терминальных станций на общую сумму 0,5 млн. руб.</w:t>
      </w:r>
    </w:p>
    <w:p w:rsidR="00A23B53" w:rsidRPr="00973BB8" w:rsidRDefault="00A23B53" w:rsidP="00A23305">
      <w:pPr>
        <w:spacing w:line="276" w:lineRule="auto"/>
        <w:ind w:firstLine="709"/>
        <w:jc w:val="both"/>
      </w:pPr>
      <w:r w:rsidRPr="00973BB8">
        <w:t>ГБУЗ «Камчатский краевой центр по профилактике и борьбе со СПИД и инфекционными заболеваниями на приобретение программного обеспечения Microsoft Windows 10 Professional (Pro x32/x64); принтера на сумму 0,3 млн. руб.</w:t>
      </w:r>
    </w:p>
    <w:p w:rsidR="00A23B53" w:rsidRPr="00973BB8" w:rsidRDefault="00A23B53" w:rsidP="00A23305">
      <w:pPr>
        <w:spacing w:line="276" w:lineRule="auto"/>
        <w:ind w:firstLine="709"/>
        <w:jc w:val="both"/>
      </w:pPr>
      <w:r w:rsidRPr="00973BB8">
        <w:t>ГБУЗ «Камчатский краевой онкологический диспансер» на поставку платформы для расширения емкости PACS сервера; оборудования для телемедицины 0,4 млн. руб.</w:t>
      </w:r>
    </w:p>
    <w:p w:rsidR="00A23B53" w:rsidRPr="00973BB8" w:rsidRDefault="00A23B53" w:rsidP="00A23305">
      <w:pPr>
        <w:spacing w:line="276" w:lineRule="auto"/>
        <w:ind w:firstLine="709"/>
        <w:jc w:val="both"/>
      </w:pPr>
      <w:r w:rsidRPr="00973BB8">
        <w:lastRenderedPageBreak/>
        <w:t>ГБУЗ «Камчатский краевой психоневрологический диспансер» на приобретение серверных ИБП для поддержания бесперебойной работы медицинской системы QMS (на ПК 20 штук по 9 тыс. руб.); сетевого оборудования на общую сумму 0,2 млн. руб.</w:t>
      </w:r>
    </w:p>
    <w:p w:rsidR="00A23B53" w:rsidRPr="00973BB8" w:rsidRDefault="00A23B53" w:rsidP="00A23305">
      <w:pPr>
        <w:spacing w:line="276" w:lineRule="auto"/>
        <w:ind w:firstLine="709"/>
        <w:jc w:val="both"/>
      </w:pPr>
      <w:r w:rsidRPr="00973BB8">
        <w:t>ГБУЗ «Камчатская краевая детская больница» на поставку программного обеспечения для информационной безопасности компьютеров, работающих в РМИС269 на сумму 0,3 млн. руб.</w:t>
      </w:r>
    </w:p>
    <w:p w:rsidR="00A23B53" w:rsidRPr="00973BB8" w:rsidRDefault="00A23B53" w:rsidP="00A23305">
      <w:pPr>
        <w:spacing w:line="276" w:lineRule="auto"/>
        <w:ind w:firstLine="709"/>
        <w:jc w:val="both"/>
      </w:pPr>
      <w:r w:rsidRPr="00973BB8">
        <w:t>ГБУЗ «Камчатский краевой родильный дом» на выполнение работ по прокладке волоконно-оптической линии связи; монтажу и установку оконечного оборудования; тестированию и модернизации локальной информационной сети на общую сумму 1,0 млн. руб.</w:t>
      </w:r>
    </w:p>
    <w:p w:rsidR="00A23B53" w:rsidRPr="00973BB8" w:rsidRDefault="00A23B53" w:rsidP="00A23305">
      <w:pPr>
        <w:spacing w:line="276" w:lineRule="auto"/>
        <w:ind w:firstLine="709"/>
        <w:jc w:val="both"/>
      </w:pPr>
      <w:r w:rsidRPr="00973BB8">
        <w:t>ГБУЗ КК «Елизовская районная больница» на поставку компьютерного оборудования на сумму 0,5 млн. руб.</w:t>
      </w:r>
    </w:p>
    <w:p w:rsidR="00A23B53" w:rsidRPr="00973BB8" w:rsidRDefault="00A23B53" w:rsidP="00A23305">
      <w:pPr>
        <w:spacing w:line="276" w:lineRule="auto"/>
        <w:ind w:firstLine="709"/>
        <w:jc w:val="both"/>
      </w:pPr>
      <w:r w:rsidRPr="00973BB8">
        <w:t>ГБУЗ «Камчатский краевой Центр медицинской профилактики» Поставка оргтехники для доукомплектации новых рабочих мест медицинского персонала на сумму 0,5 млн. руб.</w:t>
      </w:r>
    </w:p>
    <w:p w:rsidR="00A23B53" w:rsidRPr="00973BB8" w:rsidRDefault="00A23B53" w:rsidP="00A23305">
      <w:pPr>
        <w:spacing w:line="276" w:lineRule="auto"/>
        <w:ind w:firstLine="709"/>
        <w:jc w:val="both"/>
      </w:pPr>
      <w:r w:rsidRPr="00973BB8">
        <w:t>Оборудование для телемедицины, приобретено:</w:t>
      </w:r>
    </w:p>
    <w:p w:rsidR="00A23B53" w:rsidRPr="00973BB8" w:rsidRDefault="00A23B53" w:rsidP="00A23305">
      <w:pPr>
        <w:spacing w:line="276" w:lineRule="auto"/>
        <w:ind w:firstLine="709"/>
        <w:jc w:val="both"/>
      </w:pPr>
      <w:r w:rsidRPr="00973BB8">
        <w:t>ГБУЗ КК «Пенжинская районная больница» на сумму 0,1 млн. руб.</w:t>
      </w:r>
    </w:p>
    <w:p w:rsidR="00A23B53" w:rsidRPr="00973BB8" w:rsidRDefault="00A23B53" w:rsidP="00A23305">
      <w:pPr>
        <w:spacing w:line="276" w:lineRule="auto"/>
        <w:ind w:firstLine="709"/>
        <w:jc w:val="both"/>
      </w:pPr>
      <w:r w:rsidRPr="00973BB8">
        <w:t>ГБУЗ КК «Усть-Камчатская районная больница» на сумму 0,1 млн. руб.</w:t>
      </w:r>
    </w:p>
    <w:p w:rsidR="00A23B53" w:rsidRPr="00973BB8" w:rsidRDefault="00A23B53" w:rsidP="00A23305">
      <w:pPr>
        <w:spacing w:line="276" w:lineRule="auto"/>
        <w:ind w:firstLine="709"/>
        <w:jc w:val="both"/>
      </w:pPr>
      <w:r w:rsidRPr="00973BB8">
        <w:t>ГБУЗ КК «Никольская районная больница» на сумму 0,1 млн. руб.</w:t>
      </w:r>
    </w:p>
    <w:p w:rsidR="00A23B53" w:rsidRPr="00973BB8" w:rsidRDefault="00A23B53" w:rsidP="00A23305">
      <w:pPr>
        <w:spacing w:line="276" w:lineRule="auto"/>
        <w:ind w:firstLine="709"/>
        <w:jc w:val="both"/>
      </w:pPr>
      <w:r w:rsidRPr="00973BB8">
        <w:t>ГБУЗ КК «Карагинская районная больница» на сумму 0,1 млн. руб.</w:t>
      </w:r>
    </w:p>
    <w:p w:rsidR="00A23B53" w:rsidRPr="00973BB8" w:rsidRDefault="00A23B53" w:rsidP="00A23305">
      <w:pPr>
        <w:spacing w:line="276" w:lineRule="auto"/>
        <w:ind w:firstLine="709"/>
        <w:jc w:val="both"/>
      </w:pPr>
      <w:r w:rsidRPr="00973BB8">
        <w:t>ГБУЗ КК «Соболевская районная больница» на сумму 0,04 млн. руб.</w:t>
      </w:r>
    </w:p>
    <w:p w:rsidR="00A23B53" w:rsidRPr="00973BB8" w:rsidRDefault="00A23B53" w:rsidP="00A23305">
      <w:pPr>
        <w:spacing w:line="276" w:lineRule="auto"/>
        <w:ind w:firstLine="709"/>
        <w:jc w:val="both"/>
      </w:pPr>
      <w:r w:rsidRPr="00973BB8">
        <w:t>ГБУЗ КК «Петропавловск-Камчатская городская детская поликлиника № 1» приобретен сервер в рамках заключенного контракта на сумму 4,9 млн. руб.</w:t>
      </w:r>
    </w:p>
    <w:p w:rsidR="00A23B53" w:rsidRPr="00973BB8" w:rsidRDefault="00A23B53" w:rsidP="00A23305">
      <w:pPr>
        <w:spacing w:line="276" w:lineRule="auto"/>
        <w:ind w:firstLine="709"/>
        <w:jc w:val="both"/>
      </w:pPr>
      <w:r w:rsidRPr="00973BB8">
        <w:t>ГБУЗ «Камчатский краевой финансово-аналитический центр в сфере здравоохранения в рамках заключенного контракта на сумму 0,3 млн. руб. приобретено  автоматизированное рабочее место.</w:t>
      </w:r>
    </w:p>
    <w:p w:rsidR="00A23B53" w:rsidRPr="00973BB8" w:rsidRDefault="00A23B53" w:rsidP="00A23305">
      <w:pPr>
        <w:spacing w:line="276" w:lineRule="auto"/>
        <w:ind w:firstLine="709"/>
        <w:jc w:val="both"/>
      </w:pPr>
      <w:r w:rsidRPr="00973BB8">
        <w:t>В рамках реализации основного мероприятия 3.3 «Энергосбережение и повышение энергоэффективности в государственных учреждениях здравоохранения Камчатского края» для учреждений предусмотрены ассигнования в общей сумме 14,2 млн. руб. Ассигнования законтрактованы на сумму 13,3 млн. руб. или 93,4% от утвержденных ассигнований. Кассовый расход за отчетный период составил 13,2 млн. руб. или 92,9% от утверждённых ассигнований.</w:t>
      </w:r>
    </w:p>
    <w:p w:rsidR="00A23B53" w:rsidRPr="00973BB8" w:rsidRDefault="00A23B53" w:rsidP="00A23305">
      <w:pPr>
        <w:spacing w:line="276" w:lineRule="auto"/>
        <w:ind w:firstLine="709"/>
        <w:jc w:val="both"/>
      </w:pPr>
      <w:r w:rsidRPr="00973BB8">
        <w:t xml:space="preserve"> ГБУЗ «Камчатский краевой кожно-венерологический диспансер» заключен контракт на разработку ПСД на фасад здания стационара на сумму </w:t>
      </w:r>
      <w:r w:rsidRPr="00973BB8">
        <w:lastRenderedPageBreak/>
        <w:t>0,5 тыс. руб., на выполнение работ по капитальному ремонту кровли хозяйственного корпуса на сумму 0,9 млн. руб.</w:t>
      </w:r>
    </w:p>
    <w:p w:rsidR="00A23B53" w:rsidRPr="00973BB8" w:rsidRDefault="00A23B53" w:rsidP="00A23305">
      <w:pPr>
        <w:spacing w:line="276" w:lineRule="auto"/>
        <w:ind w:firstLine="709"/>
        <w:jc w:val="both"/>
      </w:pPr>
      <w:r w:rsidRPr="00973BB8">
        <w:t xml:space="preserve">ГБУЗ Филиал № 1 государственного бюджетного учреждения здравоохранения «Камчатский краевой противотуберкулезный диспансер» - городской округ «поселок Палана» заключен и расторгнут контракт на сумму 0,8 млн. руб. на поставку ламп и светильников светодиодных из-за возникших рисков непоставки в конце 2018 года. </w:t>
      </w:r>
    </w:p>
    <w:p w:rsidR="00A23B53" w:rsidRPr="00973BB8" w:rsidRDefault="00A23B53" w:rsidP="00A23305">
      <w:pPr>
        <w:spacing w:line="276" w:lineRule="auto"/>
        <w:ind w:firstLine="709"/>
        <w:jc w:val="both"/>
      </w:pPr>
      <w:r w:rsidRPr="00973BB8">
        <w:t>ГБУЗ «Корякская окружная больница» в рамках заключенного контракта на 0,7 млн. руб. выполнены работы по замене окон на стеклопакеты.</w:t>
      </w:r>
    </w:p>
    <w:p w:rsidR="00A23B53" w:rsidRPr="00973BB8" w:rsidRDefault="00A23B53" w:rsidP="00A23305">
      <w:pPr>
        <w:spacing w:line="276" w:lineRule="auto"/>
        <w:ind w:firstLine="709"/>
        <w:jc w:val="both"/>
      </w:pPr>
      <w:r w:rsidRPr="00973BB8">
        <w:t>ГБУЗ КК «Мильковская районная больница» заключены и исполнены контракты на общую сумму 0,9 млн. руб. («Выполнение работ по замене оконных блоков в здании Детской консультации и административного корпуса ГБУЗ КК «Мильковская районная больница» на сумму 0,4 млн. руб.; «Выполнение работ по замене дверных блоков в здании Детской консультации и административного корпуса ГБУЗ КК «Мильковская районная больница» на сумму 0,3 млн. руб.; «Оказание услуг по изготовлению дверей металлических входных» на сумму 0,1 млн. руб.; «Оказание услуг по доставке из города Петропавловска-Камчатского в с. Мильково Камчатского края и установке в здании Детской консультации ГБУЗ КК «Мильковская районная больница» дверей металлических входных на сумму 0,1 млн. руб.).</w:t>
      </w:r>
    </w:p>
    <w:p w:rsidR="00A23B53" w:rsidRPr="00973BB8" w:rsidRDefault="00A23B53" w:rsidP="00A23305">
      <w:pPr>
        <w:spacing w:line="276" w:lineRule="auto"/>
        <w:ind w:firstLine="709"/>
        <w:jc w:val="both"/>
      </w:pPr>
      <w:r w:rsidRPr="00973BB8">
        <w:t>ГБУЗ КК «Елизовская районная больница» заключены и исполнены контракты на общую сумму 1,7 млн. руб. («Приобретение энергосберегающего о светильного оборудования»  на сумму  0,1 млн. руб.; «Приобретение радиаторов чугунных и ламп энергосберегающих» на сумму 0,1 млн. руб. «Выполнение капитального ремонта кровли роддома "Аист" по адресу: г. Елизово, ул. Сопочная, д. 2 на сумму 1,0 млн. руб. «Оказание услуг установки ПВХ профилей» на сумму 0,1 млн. руб.; «оказание услуг по проведению энергетического обследования (энергоаудита) зданий ГБУЗ КК ЕРБ» на сумму 0,1 млн. руб., «Ремонт системы отопления в здании лаборатории» на сумму 0,3 млн. руб.).</w:t>
      </w:r>
    </w:p>
    <w:p w:rsidR="00A23B53" w:rsidRPr="00973BB8" w:rsidRDefault="00A23B53" w:rsidP="00A23305">
      <w:pPr>
        <w:spacing w:line="276" w:lineRule="auto"/>
        <w:ind w:firstLine="709"/>
        <w:jc w:val="both"/>
      </w:pPr>
      <w:r w:rsidRPr="00973BB8">
        <w:t xml:space="preserve">ГБУЗ КК «Петропавловск - Камчатская городская гериатрическая больница» заключены и исполнены контракты на общую сумму 5,6 млн. руб. («Капитальный ремонт крыш зданий: терапевтический корпус, кровли здания хозяйственного блока» на сумму 3,4 млн. руб.; «Капитальный ремонт кровли здания отделения сестринского ухода» на сумму 1,6 млн. руб.; </w:t>
      </w:r>
      <w:r w:rsidRPr="00973BB8">
        <w:lastRenderedPageBreak/>
        <w:t>«Приобретение светодиодных ламп и установка датчиков для автоматического освещения» на сумму 0,6 млн. руб.).</w:t>
      </w:r>
    </w:p>
    <w:p w:rsidR="00A23B53" w:rsidRPr="00973BB8" w:rsidRDefault="00A23B53" w:rsidP="00A23305">
      <w:pPr>
        <w:spacing w:line="276" w:lineRule="auto"/>
        <w:ind w:firstLine="709"/>
        <w:jc w:val="both"/>
      </w:pPr>
      <w:r w:rsidRPr="00973BB8">
        <w:t xml:space="preserve">ГБУЗ «Камчатский краевой родильный дом» заключены и исполнены контракты на «Выполнение работ по замене люминесцентного освещения на светодиодное»  на общую сумму 1,3 млн. руб. </w:t>
      </w:r>
    </w:p>
    <w:p w:rsidR="00A23B53" w:rsidRPr="00973BB8" w:rsidRDefault="00A23B53" w:rsidP="00A23305">
      <w:pPr>
        <w:spacing w:line="276" w:lineRule="auto"/>
        <w:ind w:firstLine="709"/>
        <w:jc w:val="both"/>
      </w:pPr>
      <w:r w:rsidRPr="00973BB8">
        <w:t>ГБУЗ КК «Петропавловск-Камчатская городская больница № 1» заключен контракт на сумму 0,7 млн. руб. на выполнение работ «Капитальный ремонт узлов учета с установкой узла автоматического погодного регулирования».</w:t>
      </w:r>
    </w:p>
    <w:p w:rsidR="00A23B53" w:rsidRPr="00973BB8" w:rsidRDefault="00A23B53" w:rsidP="00A23305">
      <w:pPr>
        <w:spacing w:line="276" w:lineRule="auto"/>
        <w:ind w:firstLine="709"/>
        <w:jc w:val="both"/>
      </w:pPr>
      <w:r w:rsidRPr="00973BB8">
        <w:t>ГБУЗ «Камчатский краевой Центр медицинской профилактики» заключен контракт на поставку и установку люминесцентных ламп на светодиодные на сумму 0,2 млн. руб.</w:t>
      </w:r>
    </w:p>
    <w:p w:rsidR="00A23B53" w:rsidRPr="00973BB8" w:rsidRDefault="00A23B53" w:rsidP="00A23305">
      <w:pPr>
        <w:spacing w:line="276" w:lineRule="auto"/>
        <w:ind w:firstLine="709"/>
        <w:jc w:val="both"/>
      </w:pPr>
      <w:r w:rsidRPr="00973BB8">
        <w:t>ГБУЗ КК «Петропавловск-Камчатская городская поликлиника № 3» заключен контракт на сумму 0,3 млн. руб. «Работы по замене трубопровода отопления, горячего и холодного водоснабжения, капитальный ремонт узлов учета.</w:t>
      </w:r>
    </w:p>
    <w:p w:rsidR="00A23B53" w:rsidRPr="0047368E" w:rsidRDefault="00A23B53" w:rsidP="00A23305">
      <w:pPr>
        <w:spacing w:line="276" w:lineRule="auto"/>
        <w:ind w:firstLine="709"/>
        <w:jc w:val="both"/>
      </w:pPr>
      <w:r w:rsidRPr="00973BB8">
        <w:t>ГБУЗ КК «Петропавловск - Камчатская городская поликлиника № 1» заключен контракт на сумму 0,2 млн. руб. контракт «Приобретение светодиодных светильников».</w:t>
      </w:r>
    </w:p>
    <w:p w:rsidR="00546BD1" w:rsidRPr="00973BB8" w:rsidRDefault="00546BD1" w:rsidP="00A23305">
      <w:pPr>
        <w:tabs>
          <w:tab w:val="left" w:pos="851"/>
          <w:tab w:val="left" w:pos="993"/>
          <w:tab w:val="left" w:pos="1134"/>
        </w:tabs>
        <w:spacing w:line="276" w:lineRule="auto"/>
        <w:ind w:firstLine="709"/>
        <w:jc w:val="both"/>
      </w:pPr>
      <w:r w:rsidRPr="00973BB8">
        <w:t xml:space="preserve">Расходы по рассматриваемому мероприятию составили за счет средств краевого бюджета </w:t>
      </w:r>
      <w:r w:rsidR="00B55F1B" w:rsidRPr="00973BB8">
        <w:t>99,9</w:t>
      </w:r>
      <w:r w:rsidRPr="00973BB8">
        <w:t xml:space="preserve"> %.</w:t>
      </w:r>
    </w:p>
    <w:p w:rsidR="00546BD1" w:rsidRPr="00973BB8" w:rsidRDefault="00546BD1" w:rsidP="00A23305">
      <w:pPr>
        <w:tabs>
          <w:tab w:val="left" w:pos="993"/>
          <w:tab w:val="left" w:pos="1134"/>
        </w:tabs>
        <w:spacing w:line="276" w:lineRule="auto"/>
        <w:ind w:firstLine="709"/>
        <w:jc w:val="both"/>
      </w:pPr>
      <w:r w:rsidRPr="00973BB8">
        <w:t>Вместе с тем, реализация мероприятия не обеспечила достижение трех из четырех запланированных целевых и</w:t>
      </w:r>
      <w:r w:rsidR="00926FBA" w:rsidRPr="00973BB8">
        <w:t>ндикаторов в отчетном году (3.19</w:t>
      </w:r>
      <w:r w:rsidRPr="00973BB8">
        <w:t xml:space="preserve"> – 3.2</w:t>
      </w:r>
      <w:r w:rsidR="00926FBA" w:rsidRPr="00973BB8">
        <w:t>2</w:t>
      </w:r>
      <w:r w:rsidRPr="00973BB8">
        <w:t xml:space="preserve">, таблица 11). Целевые индикаторы по уровню удельного расхода электрической и тепловой энергии и по оснащению учреждений приборами учета тепловой энергии остаются низкими, что обусловлено большим удельным весом старых и приспособленных помещений, в которых </w:t>
      </w:r>
      <w:r w:rsidR="00926FBA" w:rsidRPr="00973BB8">
        <w:t>функционируют учреждения</w:t>
      </w:r>
      <w:r w:rsidRPr="00973BB8">
        <w:t>, требующие больших затрат на капитальные вложения в ремонт систем отопления, энергоснабжения, утепления фасадов и т.д. В условиях ограниченного финансирования такие раб</w:t>
      </w:r>
      <w:r w:rsidR="008F4B20" w:rsidRPr="00973BB8">
        <w:t>оты не</w:t>
      </w:r>
      <w:r w:rsidRPr="00973BB8">
        <w:t>возмож</w:t>
      </w:r>
      <w:r w:rsidR="00926FBA" w:rsidRPr="00973BB8">
        <w:t>но</w:t>
      </w:r>
      <w:r w:rsidR="008F4B20" w:rsidRPr="00973BB8">
        <w:t xml:space="preserve"> </w:t>
      </w:r>
      <w:r w:rsidR="00926FBA" w:rsidRPr="00973BB8">
        <w:t xml:space="preserve">произвести сразу во </w:t>
      </w:r>
      <w:r w:rsidRPr="00973BB8">
        <w:t xml:space="preserve">всех требуемых зданиях, при этом часто такие работы неэффективны из-за высокой степени износа помещений. </w:t>
      </w:r>
    </w:p>
    <w:p w:rsidR="00546BD1" w:rsidRPr="00973BB8" w:rsidRDefault="00546BD1" w:rsidP="00A23305">
      <w:pPr>
        <w:tabs>
          <w:tab w:val="left" w:pos="993"/>
          <w:tab w:val="left" w:pos="1134"/>
        </w:tabs>
        <w:spacing w:line="276" w:lineRule="auto"/>
        <w:ind w:firstLine="709"/>
        <w:jc w:val="both"/>
      </w:pPr>
      <w:r w:rsidRPr="00973BB8">
        <w:t>Контрольное событие (3.</w:t>
      </w:r>
      <w:r w:rsidR="00926FBA" w:rsidRPr="00973BB8">
        <w:t>5</w:t>
      </w:r>
      <w:r w:rsidRPr="00973BB8">
        <w:t>, таблица 12) выполнено в полном объеме</w:t>
      </w:r>
      <w:r w:rsidR="00B55F1B" w:rsidRPr="00973BB8">
        <w:t>.</w:t>
      </w:r>
      <w:r w:rsidRPr="00973BB8">
        <w:t xml:space="preserve"> </w:t>
      </w:r>
    </w:p>
    <w:p w:rsidR="00546BD1" w:rsidRPr="00973BB8" w:rsidRDefault="00546BD1" w:rsidP="00A23305">
      <w:pPr>
        <w:tabs>
          <w:tab w:val="left" w:pos="993"/>
        </w:tabs>
        <w:spacing w:line="276" w:lineRule="auto"/>
        <w:ind w:firstLine="709"/>
        <w:jc w:val="both"/>
        <w:rPr>
          <w:b/>
        </w:rPr>
      </w:pPr>
    </w:p>
    <w:p w:rsidR="00546BD1" w:rsidRDefault="00546BD1" w:rsidP="00A23305">
      <w:pPr>
        <w:numPr>
          <w:ilvl w:val="2"/>
          <w:numId w:val="21"/>
        </w:numPr>
        <w:tabs>
          <w:tab w:val="left" w:pos="993"/>
        </w:tabs>
        <w:spacing w:line="276" w:lineRule="auto"/>
        <w:jc w:val="both"/>
        <w:rPr>
          <w:b/>
        </w:rPr>
      </w:pPr>
      <w:r>
        <w:rPr>
          <w:b/>
        </w:rPr>
        <w:t xml:space="preserve">Оценка эффективности </w:t>
      </w:r>
      <w:r w:rsidR="008D46CF">
        <w:rPr>
          <w:b/>
        </w:rPr>
        <w:t>реализации Подпрограммы 3 в 201</w:t>
      </w:r>
      <w:r w:rsidR="008D0006">
        <w:rPr>
          <w:b/>
        </w:rPr>
        <w:t>8</w:t>
      </w:r>
      <w:r w:rsidR="00926FBA">
        <w:rPr>
          <w:b/>
        </w:rPr>
        <w:t xml:space="preserve"> году</w:t>
      </w:r>
    </w:p>
    <w:p w:rsidR="0043732E" w:rsidRDefault="0043732E" w:rsidP="00A23305">
      <w:pPr>
        <w:tabs>
          <w:tab w:val="left" w:pos="1276"/>
        </w:tabs>
        <w:spacing w:line="276" w:lineRule="auto"/>
        <w:ind w:firstLine="709"/>
        <w:jc w:val="both"/>
      </w:pPr>
      <w:r>
        <w:rPr>
          <w:b/>
        </w:rPr>
        <w:t xml:space="preserve">Степень достижения целей и решения </w:t>
      </w:r>
      <w:r w:rsidRPr="008D46CF">
        <w:t>задач (индикаторы 3.1 – 3.22 таблицы 11)</w:t>
      </w:r>
      <w:r>
        <w:rPr>
          <w:b/>
        </w:rPr>
        <w:t>:</w:t>
      </w:r>
      <w:r>
        <w:t xml:space="preserve"> </w:t>
      </w:r>
    </w:p>
    <w:p w:rsidR="0043732E" w:rsidRDefault="0043732E" w:rsidP="00A23305">
      <w:pPr>
        <w:tabs>
          <w:tab w:val="left" w:pos="1276"/>
        </w:tabs>
        <w:spacing w:line="276" w:lineRule="auto"/>
        <w:ind w:firstLine="709"/>
        <w:jc w:val="both"/>
      </w:pPr>
    </w:p>
    <w:p w:rsidR="0043732E" w:rsidRDefault="0043732E" w:rsidP="00A23305">
      <w:pPr>
        <w:tabs>
          <w:tab w:val="left" w:pos="1276"/>
        </w:tabs>
        <w:spacing w:line="276" w:lineRule="auto"/>
        <w:ind w:firstLine="709"/>
        <w:jc w:val="both"/>
      </w:pPr>
      <w:r>
        <w:rPr>
          <w:b/>
          <w:lang w:val="en-US"/>
        </w:rPr>
        <w:t>a</w:t>
      </w:r>
      <w:r w:rsidRPr="008D46CF">
        <w:rPr>
          <w:b/>
        </w:rPr>
        <w:t xml:space="preserve">. </w:t>
      </w:r>
      <w:r w:rsidRPr="00707B5D">
        <w:rPr>
          <w:b/>
        </w:rPr>
        <w:t>Степень реализации</w:t>
      </w:r>
      <w:r>
        <w:t xml:space="preserve"> </w:t>
      </w:r>
      <w:r w:rsidRPr="00A94262">
        <w:rPr>
          <w:b/>
        </w:rPr>
        <w:t>П</w:t>
      </w:r>
      <w:r>
        <w:rPr>
          <w:b/>
        </w:rPr>
        <w:t>одпрограммы 3</w:t>
      </w:r>
      <w:r w:rsidRPr="00A94262">
        <w:t xml:space="preserve"> (</w:t>
      </w:r>
      <w:r w:rsidRPr="00A94262">
        <w:rPr>
          <w:b/>
        </w:rPr>
        <w:t>СРгп</w:t>
      </w:r>
      <w:r>
        <w:rPr>
          <w:b/>
        </w:rPr>
        <w:t>п3</w:t>
      </w:r>
      <w:r w:rsidRPr="00A94262">
        <w:t>)</w:t>
      </w:r>
      <w:r>
        <w:t>:</w:t>
      </w:r>
    </w:p>
    <w:p w:rsidR="0043732E" w:rsidRPr="00A711AE" w:rsidRDefault="0043732E" w:rsidP="00A23305">
      <w:pPr>
        <w:tabs>
          <w:tab w:val="left" w:pos="1276"/>
        </w:tabs>
        <w:spacing w:line="276" w:lineRule="auto"/>
        <w:jc w:val="both"/>
      </w:pPr>
      <w:r w:rsidRPr="00A711AE">
        <w:t xml:space="preserve">                 </w:t>
      </w:r>
    </w:p>
    <w:p w:rsidR="0043732E" w:rsidRPr="004E1A1C" w:rsidRDefault="0043732E" w:rsidP="00A23305">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п3  </w:t>
      </w:r>
      <w:r>
        <w:t xml:space="preserve">= </w:t>
      </w:r>
      <m:oMath>
        <m:f>
          <m:fPr>
            <m:ctrlPr>
              <w:rPr>
                <w:rFonts w:ascii="Cambria Math" w:hAnsi="Cambria Math"/>
                <w:i/>
              </w:rPr>
            </m:ctrlPr>
          </m:fPr>
          <m:num>
            <m:r>
              <w:rPr>
                <w:rFonts w:ascii="Cambria Math" w:hAnsi="Cambria Math"/>
              </w:rPr>
              <m:t>17*1+0,8+0,99+0,63+0,75+0,88</m:t>
            </m:r>
          </m:num>
          <m:den>
            <m:r>
              <w:rPr>
                <w:rFonts w:ascii="Cambria Math" w:hAnsi="Cambria Math"/>
              </w:rPr>
              <m:t>22</m:t>
            </m:r>
          </m:den>
        </m:f>
      </m:oMath>
      <w:r>
        <w:t xml:space="preserve"> = </w:t>
      </w:r>
      <w:r w:rsidRPr="00697864">
        <w:rPr>
          <w:sz w:val="24"/>
          <w:szCs w:val="24"/>
        </w:rPr>
        <w:t>0,</w:t>
      </w:r>
      <w:r w:rsidRPr="00A23305">
        <w:rPr>
          <w:sz w:val="24"/>
          <w:szCs w:val="24"/>
        </w:rPr>
        <w:t>96</w:t>
      </w:r>
      <w:r w:rsidRPr="00A23305">
        <w:t>.</w:t>
      </w:r>
    </w:p>
    <w:p w:rsidR="0043732E" w:rsidRDefault="0043732E" w:rsidP="00A23305">
      <w:pPr>
        <w:tabs>
          <w:tab w:val="left" w:pos="1276"/>
        </w:tabs>
        <w:spacing w:line="276" w:lineRule="auto"/>
        <w:jc w:val="both"/>
      </w:pPr>
      <w:r>
        <w:t xml:space="preserve">                                       </w:t>
      </w:r>
    </w:p>
    <w:p w:rsidR="0043732E" w:rsidRDefault="0043732E" w:rsidP="00A23305">
      <w:pPr>
        <w:tabs>
          <w:tab w:val="left" w:pos="1276"/>
        </w:tabs>
        <w:spacing w:line="276" w:lineRule="auto"/>
        <w:ind w:firstLine="709"/>
        <w:jc w:val="both"/>
      </w:pPr>
      <w:r>
        <w:rPr>
          <w:b/>
          <w:lang w:val="en-US"/>
        </w:rPr>
        <w:t>b</w:t>
      </w:r>
      <w:r w:rsidRPr="008D46CF">
        <w:rPr>
          <w:b/>
        </w:rPr>
        <w:t xml:space="preserve">. </w:t>
      </w:r>
      <w:r w:rsidRPr="004D60E8">
        <w:rPr>
          <w:b/>
        </w:rPr>
        <w:t>Степень соответствия запланированному уровню затрат П</w:t>
      </w:r>
      <w:r>
        <w:rPr>
          <w:b/>
        </w:rPr>
        <w:t>одпрограммы 3 (ССуз3):</w:t>
      </w:r>
      <w:r>
        <w:t xml:space="preserve">    </w:t>
      </w:r>
    </w:p>
    <w:p w:rsidR="0043732E" w:rsidRDefault="00973BB8" w:rsidP="00A23305">
      <w:pPr>
        <w:tabs>
          <w:tab w:val="left" w:pos="993"/>
          <w:tab w:val="left" w:pos="1276"/>
        </w:tabs>
        <w:spacing w:line="276" w:lineRule="auto"/>
        <w:jc w:val="both"/>
      </w:pPr>
      <w:r>
        <w:t xml:space="preserve">         -о</w:t>
      </w:r>
      <w:r w:rsidR="0043732E">
        <w:t xml:space="preserve">бъем финансирования Подпрограммы 3 на 01.01.2018 составлял </w:t>
      </w:r>
      <w:r w:rsidR="0043732E" w:rsidRPr="00C615D6">
        <w:t>625 035,71400</w:t>
      </w:r>
      <w:r w:rsidR="0043732E">
        <w:t xml:space="preserve"> тыс. рублей средств федерального, краевого бюджетов и бюджета ТФОМС;</w:t>
      </w:r>
    </w:p>
    <w:p w:rsidR="0043732E" w:rsidRDefault="00973BB8" w:rsidP="00A23305">
      <w:pPr>
        <w:tabs>
          <w:tab w:val="left" w:pos="993"/>
          <w:tab w:val="left" w:pos="1276"/>
        </w:tabs>
        <w:spacing w:line="276" w:lineRule="auto"/>
        <w:ind w:firstLine="568"/>
        <w:jc w:val="both"/>
      </w:pPr>
      <w:r>
        <w:t>-</w:t>
      </w:r>
      <w:r w:rsidR="0043732E">
        <w:t xml:space="preserve">объем финансирования на 31.12.2018 составил </w:t>
      </w:r>
      <w:r w:rsidR="0043732E" w:rsidRPr="00C615D6">
        <w:t>689 355,74928</w:t>
      </w:r>
      <w:r w:rsidR="0043732E">
        <w:t xml:space="preserve"> тыс. рублей, в том числе за счет средств федерального и краевого бюджетов – 446 544,62271 тыс. рублей;</w:t>
      </w:r>
    </w:p>
    <w:p w:rsidR="0043732E" w:rsidRPr="008D46CF" w:rsidRDefault="00973BB8" w:rsidP="00A23305">
      <w:pPr>
        <w:tabs>
          <w:tab w:val="left" w:pos="993"/>
          <w:tab w:val="left" w:pos="1276"/>
        </w:tabs>
        <w:spacing w:line="276" w:lineRule="auto"/>
        <w:ind w:firstLine="568"/>
        <w:jc w:val="both"/>
      </w:pPr>
      <w:r>
        <w:t xml:space="preserve">- </w:t>
      </w:r>
      <w:r w:rsidR="0043732E" w:rsidRPr="008D46CF">
        <w:t xml:space="preserve">за отчетный год профинансировано и освоено </w:t>
      </w:r>
      <w:r w:rsidR="0043732E" w:rsidRPr="005A73DE">
        <w:t>610 276,26641</w:t>
      </w:r>
      <w:r w:rsidR="0043732E">
        <w:t xml:space="preserve"> </w:t>
      </w:r>
      <w:r w:rsidR="0043732E" w:rsidRPr="008D46CF">
        <w:t xml:space="preserve">тыс. рублей, в том числе </w:t>
      </w:r>
      <w:r w:rsidR="0043732E">
        <w:t>427 849,75302</w:t>
      </w:r>
      <w:r w:rsidR="0043732E" w:rsidRPr="008D46CF">
        <w:t xml:space="preserve"> тыс. рублей средств федерального и краевого бюджетов.</w:t>
      </w:r>
    </w:p>
    <w:p w:rsidR="0043732E" w:rsidRDefault="0043732E" w:rsidP="00A23305">
      <w:pPr>
        <w:tabs>
          <w:tab w:val="left" w:pos="1276"/>
        </w:tabs>
        <w:spacing w:line="276" w:lineRule="auto"/>
        <w:ind w:firstLine="709"/>
        <w:jc w:val="both"/>
      </w:pPr>
      <w:r>
        <w:t>Освоение средств по Подпрограмме 3 составило 88,53 %, в том числе по средствам:</w:t>
      </w:r>
    </w:p>
    <w:p w:rsidR="0043732E" w:rsidRDefault="005F5F36" w:rsidP="00A23305">
      <w:pPr>
        <w:tabs>
          <w:tab w:val="left" w:pos="993"/>
          <w:tab w:val="left" w:pos="1276"/>
        </w:tabs>
        <w:spacing w:line="276" w:lineRule="auto"/>
        <w:ind w:left="568"/>
        <w:jc w:val="both"/>
      </w:pPr>
      <w:r>
        <w:t xml:space="preserve">- </w:t>
      </w:r>
      <w:r w:rsidR="0043732E">
        <w:t>федерального бюджета – 79,58 %;</w:t>
      </w:r>
    </w:p>
    <w:p w:rsidR="0043732E" w:rsidRDefault="005F5F36" w:rsidP="00A23305">
      <w:pPr>
        <w:tabs>
          <w:tab w:val="left" w:pos="993"/>
          <w:tab w:val="left" w:pos="1276"/>
        </w:tabs>
        <w:spacing w:line="276" w:lineRule="auto"/>
        <w:ind w:left="568"/>
        <w:jc w:val="both"/>
      </w:pPr>
      <w:r>
        <w:t xml:space="preserve">- </w:t>
      </w:r>
      <w:r w:rsidR="0043732E">
        <w:t xml:space="preserve"> краевого бюджета – 96,99 %.</w:t>
      </w:r>
    </w:p>
    <w:p w:rsidR="0043732E" w:rsidRDefault="0043732E" w:rsidP="00A23305">
      <w:pPr>
        <w:tabs>
          <w:tab w:val="left" w:pos="1276"/>
        </w:tabs>
        <w:spacing w:line="276" w:lineRule="auto"/>
        <w:ind w:firstLine="709"/>
        <w:jc w:val="both"/>
      </w:pPr>
      <w:r w:rsidRPr="006776BD">
        <w:rPr>
          <w:b/>
        </w:rPr>
        <w:t>СС</w:t>
      </w:r>
      <w:r>
        <w:rPr>
          <w:b/>
          <w:sz w:val="16"/>
          <w:szCs w:val="16"/>
        </w:rPr>
        <w:t>у33</w:t>
      </w:r>
      <w:r>
        <w:t xml:space="preserve"> = </w:t>
      </w:r>
      <m:oMath>
        <m:f>
          <m:fPr>
            <m:ctrlPr>
              <w:rPr>
                <w:rFonts w:ascii="Cambria Math" w:hAnsi="Cambria Math"/>
                <w:i/>
              </w:rPr>
            </m:ctrlPr>
          </m:fPr>
          <m:num>
            <m:r>
              <w:rPr>
                <w:rFonts w:ascii="Cambria Math" w:hAnsi="Cambria Math"/>
              </w:rPr>
              <m:t>610 276,26641</m:t>
            </m:r>
          </m:num>
          <m:den>
            <m:r>
              <w:rPr>
                <w:rFonts w:ascii="Cambria Math" w:hAnsi="Cambria Math"/>
              </w:rPr>
              <m:t>689 355,74928</m:t>
            </m:r>
          </m:den>
        </m:f>
      </m:oMath>
      <w:r>
        <w:rPr>
          <w:b/>
        </w:rPr>
        <w:t xml:space="preserve">  = </w:t>
      </w:r>
      <w:r>
        <w:rPr>
          <w:sz w:val="24"/>
          <w:szCs w:val="24"/>
        </w:rPr>
        <w:t>0,89</w:t>
      </w:r>
      <w:r>
        <w:t>.</w:t>
      </w:r>
    </w:p>
    <w:p w:rsidR="0043732E" w:rsidRPr="001142B8" w:rsidRDefault="0043732E" w:rsidP="00A23305">
      <w:pPr>
        <w:tabs>
          <w:tab w:val="left" w:pos="1276"/>
        </w:tabs>
        <w:spacing w:line="276" w:lineRule="auto"/>
        <w:ind w:firstLine="709"/>
        <w:jc w:val="both"/>
        <w:rPr>
          <w:rFonts w:eastAsia="Calibri"/>
          <w:b/>
          <w:lang w:eastAsia="en-US"/>
        </w:rPr>
      </w:pPr>
      <w:r>
        <w:rPr>
          <w:rFonts w:eastAsia="Calibri"/>
          <w:b/>
          <w:lang w:val="en-US" w:eastAsia="en-US"/>
        </w:rPr>
        <w:t>c</w:t>
      </w:r>
      <w:r w:rsidRPr="008D46CF">
        <w:rPr>
          <w:rFonts w:eastAsia="Calibri"/>
          <w:b/>
          <w:lang w:eastAsia="en-US"/>
        </w:rPr>
        <w:t xml:space="preserve">. </w:t>
      </w:r>
      <w:r>
        <w:rPr>
          <w:rFonts w:eastAsia="Calibri"/>
          <w:b/>
          <w:lang w:eastAsia="en-US"/>
        </w:rPr>
        <w:t xml:space="preserve">Степень реализации контрольных событий Подпрограммы 3 (СРкс3): </w:t>
      </w:r>
      <w:r w:rsidRPr="001142B8">
        <w:rPr>
          <w:rFonts w:eastAsia="Calibri"/>
          <w:lang w:eastAsia="en-US"/>
        </w:rPr>
        <w:t>ч</w:t>
      </w:r>
      <w:r>
        <w:t>исло запланированных контрольных событий – 3, выполнено – 3,</w:t>
      </w:r>
    </w:p>
    <w:p w:rsidR="0043732E" w:rsidRDefault="0043732E" w:rsidP="00A23305">
      <w:pPr>
        <w:tabs>
          <w:tab w:val="left" w:pos="1276"/>
        </w:tabs>
        <w:spacing w:line="276" w:lineRule="auto"/>
        <w:ind w:firstLine="709"/>
        <w:jc w:val="both"/>
        <w:rPr>
          <w:rFonts w:eastAsia="Calibri"/>
          <w:lang w:eastAsia="en-US"/>
        </w:rPr>
      </w:pPr>
      <w:r w:rsidRPr="00161E3B">
        <w:rPr>
          <w:b/>
        </w:rPr>
        <w:t>СРкс</w:t>
      </w:r>
      <w:r>
        <w:rPr>
          <w:b/>
        </w:rPr>
        <w:t>3</w:t>
      </w:r>
      <w:r>
        <w:t xml:space="preserve"> = </w:t>
      </w:r>
      <m:oMath>
        <m:f>
          <m:fPr>
            <m:ctrlPr>
              <w:rPr>
                <w:rFonts w:ascii="Cambria Math" w:hAnsi="Cambria Math"/>
                <w:i/>
              </w:rPr>
            </m:ctrlPr>
          </m:fPr>
          <m:num>
            <m:r>
              <w:rPr>
                <w:rFonts w:ascii="Cambria Math" w:hAnsi="Cambria Math"/>
              </w:rPr>
              <m:t>3</m:t>
            </m:r>
          </m:num>
          <m:den>
            <m:r>
              <w:rPr>
                <w:rFonts w:ascii="Cambria Math" w:hAnsi="Cambria Math"/>
              </w:rPr>
              <m:t>3</m:t>
            </m:r>
          </m:den>
        </m:f>
      </m:oMath>
      <w:r>
        <w:rPr>
          <w:rFonts w:eastAsia="Calibri"/>
          <w:lang w:eastAsia="en-US"/>
        </w:rPr>
        <w:t xml:space="preserve">= </w:t>
      </w:r>
      <w:r>
        <w:rPr>
          <w:rFonts w:eastAsia="Calibri"/>
          <w:sz w:val="24"/>
          <w:szCs w:val="24"/>
          <w:lang w:eastAsia="en-US"/>
        </w:rPr>
        <w:t>1,00</w:t>
      </w:r>
      <w:r>
        <w:rPr>
          <w:rFonts w:eastAsia="Calibri"/>
          <w:lang w:eastAsia="en-US"/>
        </w:rPr>
        <w:t>.</w:t>
      </w:r>
    </w:p>
    <w:p w:rsidR="0043732E" w:rsidRDefault="0043732E" w:rsidP="00A23305">
      <w:pPr>
        <w:tabs>
          <w:tab w:val="left" w:pos="1276"/>
        </w:tabs>
        <w:spacing w:line="276" w:lineRule="auto"/>
        <w:ind w:firstLine="709"/>
        <w:jc w:val="both"/>
        <w:rPr>
          <w:rFonts w:eastAsia="Calibri"/>
          <w:b/>
          <w:lang w:eastAsia="en-US"/>
        </w:rPr>
      </w:pPr>
      <w:r>
        <w:rPr>
          <w:rFonts w:eastAsia="Calibri"/>
          <w:b/>
          <w:lang w:val="en-US" w:eastAsia="en-US"/>
        </w:rPr>
        <w:t>d</w:t>
      </w:r>
      <w:r w:rsidRPr="008D46CF">
        <w:rPr>
          <w:rFonts w:eastAsia="Calibri"/>
          <w:b/>
          <w:lang w:eastAsia="en-US"/>
        </w:rPr>
        <w:t xml:space="preserve">. </w:t>
      </w:r>
      <w:r>
        <w:rPr>
          <w:rFonts w:eastAsia="Calibri"/>
          <w:b/>
          <w:lang w:eastAsia="en-US"/>
        </w:rPr>
        <w:t>Эффективность реализации Подпрограммы 3 (ЭРгп3):</w:t>
      </w:r>
    </w:p>
    <w:p w:rsidR="0043732E" w:rsidRDefault="0043732E" w:rsidP="00A23305">
      <w:pPr>
        <w:tabs>
          <w:tab w:val="left" w:pos="1276"/>
        </w:tabs>
        <w:spacing w:line="276" w:lineRule="auto"/>
        <w:ind w:firstLine="709"/>
        <w:jc w:val="both"/>
        <w:rPr>
          <w:rFonts w:eastAsia="Calibri"/>
          <w:b/>
          <w:lang w:eastAsia="en-US"/>
        </w:rPr>
      </w:pPr>
    </w:p>
    <w:p w:rsidR="0043732E" w:rsidRDefault="0043732E" w:rsidP="00A23305">
      <w:pPr>
        <w:tabs>
          <w:tab w:val="left" w:pos="1276"/>
        </w:tabs>
        <w:spacing w:line="276" w:lineRule="auto"/>
        <w:ind w:firstLine="709"/>
        <w:jc w:val="both"/>
      </w:pPr>
      <w:r>
        <w:rPr>
          <w:b/>
        </w:rPr>
        <w:t xml:space="preserve">ЭРгп3 </w:t>
      </w:r>
      <w:r>
        <w:t>=</w:t>
      </w:r>
      <m:oMath>
        <m:f>
          <m:fPr>
            <m:ctrlPr>
              <w:rPr>
                <w:rFonts w:ascii="Cambria Math" w:hAnsi="Cambria Math"/>
                <w:i/>
              </w:rPr>
            </m:ctrlPr>
          </m:fPr>
          <m:num>
            <m:r>
              <w:rPr>
                <w:rFonts w:ascii="Cambria Math" w:hAnsi="Cambria Math"/>
              </w:rPr>
              <m:t>0,96+0,89+1,0</m:t>
            </m:r>
          </m:num>
          <m:den>
            <m:r>
              <w:rPr>
                <w:rFonts w:ascii="Cambria Math" w:hAnsi="Cambria Math"/>
              </w:rPr>
              <m:t>3</m:t>
            </m:r>
          </m:den>
        </m:f>
      </m:oMath>
      <w:r>
        <w:t xml:space="preserve"> = </w:t>
      </w:r>
      <w:r>
        <w:rPr>
          <w:sz w:val="24"/>
          <w:szCs w:val="24"/>
        </w:rPr>
        <w:t>0,95.</w:t>
      </w:r>
    </w:p>
    <w:p w:rsidR="000762BB" w:rsidRDefault="0043732E" w:rsidP="00A23305">
      <w:pPr>
        <w:tabs>
          <w:tab w:val="left" w:pos="1276"/>
        </w:tabs>
        <w:spacing w:line="276" w:lineRule="auto"/>
        <w:ind w:firstLine="709"/>
        <w:jc w:val="both"/>
        <w:rPr>
          <w:b/>
        </w:rPr>
      </w:pPr>
      <w:r>
        <w:t xml:space="preserve">ЭРгп3 составляет 0,95, что равно показателю 0,95 и указывает на </w:t>
      </w:r>
      <w:r>
        <w:rPr>
          <w:b/>
        </w:rPr>
        <w:t>высокий</w:t>
      </w:r>
      <w:r w:rsidRPr="000871AD">
        <w:rPr>
          <w:b/>
        </w:rPr>
        <w:t xml:space="preserve"> уровень эффективности реализации П</w:t>
      </w:r>
      <w:r>
        <w:rPr>
          <w:b/>
        </w:rPr>
        <w:t>одп</w:t>
      </w:r>
      <w:r w:rsidRPr="000871AD">
        <w:rPr>
          <w:b/>
        </w:rPr>
        <w:t>рограммы</w:t>
      </w:r>
      <w:r>
        <w:rPr>
          <w:b/>
        </w:rPr>
        <w:t xml:space="preserve"> 3.</w:t>
      </w:r>
    </w:p>
    <w:p w:rsidR="00546BD1" w:rsidRDefault="00546BD1" w:rsidP="00A23305">
      <w:pPr>
        <w:spacing w:line="276" w:lineRule="auto"/>
        <w:ind w:firstLine="709"/>
        <w:jc w:val="both"/>
        <w:rPr>
          <w:b/>
        </w:rPr>
      </w:pPr>
    </w:p>
    <w:p w:rsidR="009D3515" w:rsidRPr="005F5F36" w:rsidRDefault="009D3515" w:rsidP="00A23305">
      <w:pPr>
        <w:tabs>
          <w:tab w:val="left" w:pos="993"/>
          <w:tab w:val="left" w:pos="1134"/>
        </w:tabs>
        <w:spacing w:line="276" w:lineRule="auto"/>
        <w:ind w:left="851"/>
        <w:jc w:val="both"/>
        <w:rPr>
          <w:b/>
        </w:rPr>
      </w:pPr>
      <w:r w:rsidRPr="005F5F36">
        <w:rPr>
          <w:b/>
        </w:rPr>
        <w:t>Подпрограмма 4. «Охрана здоровья матери и ребенка»</w:t>
      </w:r>
    </w:p>
    <w:p w:rsidR="009D3515" w:rsidRPr="005F5F36" w:rsidRDefault="009D3515" w:rsidP="00F53B8A">
      <w:pPr>
        <w:tabs>
          <w:tab w:val="left" w:pos="993"/>
          <w:tab w:val="left" w:pos="1134"/>
        </w:tabs>
        <w:spacing w:line="276" w:lineRule="auto"/>
        <w:jc w:val="both"/>
        <w:rPr>
          <w:b/>
        </w:rPr>
      </w:pPr>
      <w:r w:rsidRPr="005F5F36">
        <w:rPr>
          <w:b/>
        </w:rPr>
        <w:t xml:space="preserve"> (далее – Подпрограмма 4)</w:t>
      </w:r>
    </w:p>
    <w:p w:rsidR="009D3515" w:rsidRPr="005F5F36" w:rsidRDefault="009D3515" w:rsidP="00A23305">
      <w:pPr>
        <w:tabs>
          <w:tab w:val="left" w:pos="993"/>
          <w:tab w:val="left" w:pos="1134"/>
        </w:tabs>
        <w:spacing w:line="276" w:lineRule="auto"/>
        <w:ind w:firstLine="709"/>
        <w:jc w:val="both"/>
      </w:pPr>
      <w:r w:rsidRPr="005F5F36">
        <w:rPr>
          <w:b/>
        </w:rPr>
        <w:t xml:space="preserve">Цель Подпрограммы 4. </w:t>
      </w:r>
      <w:r w:rsidRPr="005F5F36">
        <w:t>Создание условий для оказания доступной и качественной медицинской помощи детям и матерям, улучшение состояния их здоровья, снижение уровня вертикальной передачи ВИЧ от матери ребенку, снижение материнской, младенческой и детской смертности.</w:t>
      </w:r>
    </w:p>
    <w:p w:rsidR="009D3515" w:rsidRPr="005F5F36" w:rsidRDefault="009D3515" w:rsidP="00A23305">
      <w:pPr>
        <w:tabs>
          <w:tab w:val="left" w:pos="993"/>
          <w:tab w:val="left" w:pos="1134"/>
        </w:tabs>
        <w:spacing w:line="276" w:lineRule="auto"/>
        <w:ind w:firstLine="709"/>
        <w:jc w:val="both"/>
      </w:pPr>
      <w:r w:rsidRPr="005F5F36">
        <w:lastRenderedPageBreak/>
        <w:t>Для достижения цели Подпрограммы 4 реализованы основные мероприятия, соответствующие задачам Подпрограммы 4:</w:t>
      </w:r>
    </w:p>
    <w:p w:rsidR="009D3515" w:rsidRPr="005F5F36" w:rsidRDefault="009D3515" w:rsidP="00A23305">
      <w:pPr>
        <w:spacing w:line="276" w:lineRule="auto"/>
        <w:ind w:left="-142"/>
        <w:jc w:val="both"/>
      </w:pPr>
      <w:r w:rsidRPr="005F5F36">
        <w:t xml:space="preserve">            -</w:t>
      </w:r>
      <w:r w:rsidR="000053DC">
        <w:t>п</w:t>
      </w:r>
      <w:r w:rsidRPr="005F5F36">
        <w:t xml:space="preserve">овышение доступности и качества медицинской помощи женщинам в период беременности и родов; </w:t>
      </w:r>
    </w:p>
    <w:p w:rsidR="009D3515" w:rsidRPr="005F5F36" w:rsidRDefault="00A75A1B" w:rsidP="00A23305">
      <w:pPr>
        <w:tabs>
          <w:tab w:val="left" w:pos="1069"/>
          <w:tab w:val="left" w:pos="1134"/>
        </w:tabs>
        <w:spacing w:line="276" w:lineRule="auto"/>
        <w:ind w:left="-142" w:firstLine="1211"/>
        <w:jc w:val="both"/>
      </w:pPr>
      <w:r w:rsidRPr="005F5F36">
        <w:t>-</w:t>
      </w:r>
      <w:r w:rsidR="009D3515" w:rsidRPr="005F5F36">
        <w:t>развитие первичной медико-санитарной и специализированной медицинской помощи детям.</w:t>
      </w:r>
    </w:p>
    <w:p w:rsidR="009D3515" w:rsidRPr="005F5F36" w:rsidRDefault="009D3515" w:rsidP="009923CE">
      <w:pPr>
        <w:numPr>
          <w:ilvl w:val="2"/>
          <w:numId w:val="30"/>
        </w:numPr>
        <w:spacing w:line="276" w:lineRule="auto"/>
        <w:ind w:left="0" w:firstLine="1134"/>
        <w:jc w:val="both"/>
        <w:rPr>
          <w:b/>
        </w:rPr>
      </w:pPr>
      <w:r w:rsidRPr="005F5F36">
        <w:rPr>
          <w:b/>
        </w:rPr>
        <w:t>Основное мероприятие 4.1. «Совершенствование оказания медицинской помощи женщинам в период родовспоможения»</w:t>
      </w:r>
    </w:p>
    <w:p w:rsidR="009D3515" w:rsidRPr="005F5F36" w:rsidRDefault="009D3515" w:rsidP="00A23305">
      <w:pPr>
        <w:spacing w:line="276" w:lineRule="auto"/>
        <w:ind w:firstLine="709"/>
        <w:jc w:val="both"/>
      </w:pPr>
      <w:r w:rsidRPr="005F5F36">
        <w:t>Реализация мероприятия осуществляется в рамках текущей деятельности учреждений и подразделений родовспоможения в соответствии с Планом мероприятий по снижению младенческой и материнской смертности в Камчатском крае, корректировка которого производится ежегодно.</w:t>
      </w:r>
    </w:p>
    <w:p w:rsidR="009D3515" w:rsidRPr="005F5F36" w:rsidRDefault="009D3515" w:rsidP="00A23305">
      <w:pPr>
        <w:spacing w:line="276" w:lineRule="auto"/>
        <w:ind w:firstLine="709"/>
        <w:jc w:val="both"/>
      </w:pPr>
      <w:r w:rsidRPr="005F5F36">
        <w:t xml:space="preserve">На 31.12.2018 в Камчатском крае работает 15 государственных учреждений здравоохранения, в которых развернуты 115 акушерских коек (2017 год -122), 84 коек патологии беременности (2017 год -95) и 2 койки сестринского ухода.  Из числа акушерских коек: 26 акушерских койки функционируют в 13 акушерских стационарах 1 группы (2017 год – 26) и  89 коек - в 2-х  стационарах 2-ой  группы (2017 год - 96).   В структуре   акушерских отделений учреждений 2 -ой группы развернуты палаты интенсивной терапии для новорожденных (10 мест). </w:t>
      </w:r>
    </w:p>
    <w:p w:rsidR="009D3515" w:rsidRPr="005F5F36" w:rsidRDefault="009D3515" w:rsidP="00A23305">
      <w:pPr>
        <w:spacing w:line="276" w:lineRule="auto"/>
        <w:ind w:firstLine="709"/>
        <w:jc w:val="both"/>
      </w:pPr>
      <w:r w:rsidRPr="005F5F36">
        <w:t xml:space="preserve">В 2018 году произошло сокращение коечного фонда за счет сокращения акушерских коек  и коек патологии беременности. При этом в Камчатском крае сохраняется высокая обеспеченность акушерско-гинекологическими койками. По состоянию на 31.12.2018 показатель обеспеченности койками для беременных и родильниц составил 15,9  на 10 тысяч женщин фертильного возраста (2016 год - 16), что практически в 2 раза   выше среднероссийского показателя. </w:t>
      </w:r>
    </w:p>
    <w:p w:rsidR="009D3515" w:rsidRPr="005F5F36" w:rsidRDefault="009D3515" w:rsidP="00A23305">
      <w:pPr>
        <w:spacing w:line="276" w:lineRule="auto"/>
        <w:ind w:firstLine="709"/>
        <w:jc w:val="both"/>
      </w:pPr>
      <w:r w:rsidRPr="005F5F36">
        <w:t xml:space="preserve">Необходимость содержания коек, прежде всего в районах края, объясняется низкой плотностью населения и труднодоступностью большинства районов края.   </w:t>
      </w:r>
    </w:p>
    <w:p w:rsidR="009D3515" w:rsidRPr="005F5F36" w:rsidRDefault="009D3515" w:rsidP="00A23305">
      <w:pPr>
        <w:spacing w:line="276" w:lineRule="auto"/>
        <w:ind w:firstLine="708"/>
        <w:jc w:val="both"/>
      </w:pPr>
      <w:r w:rsidRPr="005F5F36">
        <w:t xml:space="preserve">На 31.12.2018 г. обеспеченность врачами акушерами-гинекологами - 6,4 (в 2017 году - 6,87;  2016 году - 6,5). </w:t>
      </w:r>
    </w:p>
    <w:p w:rsidR="009D3515" w:rsidRPr="005F5F36" w:rsidRDefault="009D3515" w:rsidP="00A23305">
      <w:pPr>
        <w:spacing w:line="276" w:lineRule="auto"/>
        <w:ind w:firstLine="708"/>
        <w:jc w:val="both"/>
      </w:pPr>
      <w:r w:rsidRPr="005F5F36">
        <w:t>Укомплектованность врачами неонатологами в акушерских учреждениях составляет 41 %; врачами анестезиологами-реаниматологами палат интенсивной терапии для новорожденных – 39%.</w:t>
      </w:r>
    </w:p>
    <w:p w:rsidR="009D3515" w:rsidRPr="005F5F36" w:rsidRDefault="009D3515" w:rsidP="00A23305">
      <w:pPr>
        <w:spacing w:line="276" w:lineRule="auto"/>
        <w:ind w:firstLine="709"/>
        <w:jc w:val="both"/>
      </w:pPr>
      <w:r w:rsidRPr="005F5F36">
        <w:t xml:space="preserve">Порядок маршрутизации потока пациентов при оказании акушерско-гинекологической помощи в рамках 3-х уровневой системы службы </w:t>
      </w:r>
      <w:r w:rsidRPr="005F5F36">
        <w:lastRenderedPageBreak/>
        <w:t xml:space="preserve">родовспоможения регламентирован Приказом Министерства здравоохранения Камчатского края № 575 от 26.07.3013 «Об организации оказания акушерско-гинекологической помощи в Камчатском крае». Основной объем акушерско-гинекологической помощи оказывается в учреждениях родовспоможения 2 группы. Транспортировка женщин в учреждения 2 группы из районов края осуществляется ГКУЗ «Камчатский территориальный центр медицины катастроф», медицинскими организациями, как в экстренном, так и в плановом порядке.  </w:t>
      </w:r>
    </w:p>
    <w:p w:rsidR="009D3515" w:rsidRPr="005F5F36" w:rsidRDefault="009D3515" w:rsidP="00A23305">
      <w:pPr>
        <w:spacing w:line="276" w:lineRule="auto"/>
        <w:ind w:firstLine="709"/>
        <w:jc w:val="both"/>
      </w:pPr>
      <w:r w:rsidRPr="005F5F36">
        <w:t xml:space="preserve">В 2018 году из районов края доставлено в учреждения родовспоможения 2 группы силами медицины катастроф и лечебными учреждениями в экстренном порядке 41 беременная и 5 рожениц (2017 год - 22 тяжелых беременных женщин), в плановом порядке - 84 беременных. Повышение числа доставляемых в учреждения 2 группы   свидетельствует об эффективности мониторинга и выполнения схемы маршрутизации согласно современным порядкам и приказам. </w:t>
      </w:r>
    </w:p>
    <w:p w:rsidR="009D3515" w:rsidRPr="005F5F36" w:rsidRDefault="009D3515" w:rsidP="00A23305">
      <w:pPr>
        <w:spacing w:line="276" w:lineRule="auto"/>
        <w:ind w:firstLine="709"/>
        <w:jc w:val="both"/>
      </w:pPr>
      <w:r w:rsidRPr="005F5F36">
        <w:t xml:space="preserve">Число новорожденных, доставленных из районов края в краевой центр, ежегодно снижается и в 2018 году составило 12, из них на ИВЛ – 6 (в 2017 г. - 34 новорожденных, 2016 г. -  68 новорожденных). </w:t>
      </w:r>
    </w:p>
    <w:p w:rsidR="009D3515" w:rsidRPr="005F5F36" w:rsidRDefault="009D3515" w:rsidP="00A23305">
      <w:pPr>
        <w:spacing w:line="276" w:lineRule="auto"/>
        <w:ind w:firstLine="709"/>
        <w:jc w:val="both"/>
      </w:pPr>
      <w:r w:rsidRPr="005F5F36">
        <w:t>В 2018 году в учреждения 3 группы, отсутствующие на территории края – федеральные перинатальные центры, направлено 11 женщин (2017 г. – 8 женщин).</w:t>
      </w:r>
    </w:p>
    <w:p w:rsidR="009D3515" w:rsidRPr="005F5F36" w:rsidRDefault="009D3515" w:rsidP="00A23305">
      <w:pPr>
        <w:spacing w:line="276" w:lineRule="auto"/>
        <w:ind w:firstLine="709"/>
        <w:jc w:val="both"/>
      </w:pPr>
      <w:r w:rsidRPr="005F5F36">
        <w:t>В рамках реализации мероприятий по снижению младенческой смертности продолжены мероприятия по обследованию беременных по новому алгоритму проведения комплексной пренатальной диагностики.</w:t>
      </w:r>
    </w:p>
    <w:p w:rsidR="009D3515" w:rsidRPr="005F5F36" w:rsidRDefault="009D3515" w:rsidP="00A23305">
      <w:pPr>
        <w:spacing w:line="276" w:lineRule="auto"/>
        <w:ind w:firstLine="708"/>
        <w:jc w:val="both"/>
      </w:pPr>
      <w:r w:rsidRPr="005F5F36">
        <w:t>Охват беременных пренатальным биохимическим скринингом стабильно высокий - 86,4%. Охват беременных ультразвуковой диагностикой  остается на уровне 98,5%.</w:t>
      </w:r>
    </w:p>
    <w:p w:rsidR="009D3515" w:rsidRPr="005F5F36" w:rsidRDefault="009D3515" w:rsidP="00A23305">
      <w:pPr>
        <w:spacing w:line="276" w:lineRule="auto"/>
        <w:ind w:firstLine="709"/>
        <w:jc w:val="both"/>
      </w:pPr>
      <w:r w:rsidRPr="005F5F36">
        <w:t>Показатель младенческой смертности в Камчатском крае имеет значительные колебания. Нестабильность показателя связана с малым числом родов, при котором каждый случай смерти ведет к значительному колебанию показателя.</w:t>
      </w:r>
    </w:p>
    <w:p w:rsidR="009D3515" w:rsidRPr="005F5F36" w:rsidRDefault="009D3515" w:rsidP="00A23305">
      <w:pPr>
        <w:spacing w:line="276" w:lineRule="auto"/>
        <w:ind w:firstLine="709"/>
        <w:jc w:val="both"/>
      </w:pPr>
      <w:r w:rsidRPr="005F5F36">
        <w:t>Показатель младенческой смертности в 2017 году впервые приблизился к общероссийскому показателю и всего 10%  показатель Российской Федерации. В 2018 году продолжилась тенденция снижения уровня младенческой смертности. Данный показатель  ниже показателя по Дорожной карте на 144 %.</w:t>
      </w:r>
    </w:p>
    <w:p w:rsidR="009D3515" w:rsidRPr="005F5F36" w:rsidRDefault="009D3515" w:rsidP="00A23305">
      <w:pPr>
        <w:spacing w:line="276" w:lineRule="auto"/>
        <w:ind w:firstLine="709"/>
        <w:jc w:val="both"/>
      </w:pPr>
      <w:r w:rsidRPr="005F5F36">
        <w:t xml:space="preserve">По состоянию на 31.12.2018 г. показатель младенческой смертности -5,7 на 1000 родившихся живыми, что практически сравнялось с </w:t>
      </w:r>
      <w:r w:rsidRPr="005F5F36">
        <w:lastRenderedPageBreak/>
        <w:t xml:space="preserve">общероссийским показателем- 5,4 промилле, с учетом отсутствия перинатального центра в Камчатском крае.   </w:t>
      </w:r>
    </w:p>
    <w:p w:rsidR="009D3515" w:rsidRPr="005F5F36" w:rsidRDefault="009D3515" w:rsidP="00A23305">
      <w:pPr>
        <w:autoSpaceDE w:val="0"/>
        <w:autoSpaceDN w:val="0"/>
        <w:adjustRightInd w:val="0"/>
        <w:spacing w:line="276" w:lineRule="auto"/>
        <w:ind w:firstLine="709"/>
        <w:jc w:val="both"/>
      </w:pPr>
      <w:r w:rsidRPr="005F5F36">
        <w:t xml:space="preserve">В Камчатском крае успешно продолжает реализовываться программа ЭКО. </w:t>
      </w:r>
    </w:p>
    <w:p w:rsidR="009D3515" w:rsidRPr="005F5F36" w:rsidRDefault="009D3515" w:rsidP="00A23305">
      <w:pPr>
        <w:autoSpaceDE w:val="0"/>
        <w:autoSpaceDN w:val="0"/>
        <w:adjustRightInd w:val="0"/>
        <w:spacing w:line="276" w:lineRule="auto"/>
        <w:ind w:firstLine="709"/>
        <w:jc w:val="both"/>
      </w:pPr>
      <w:r w:rsidRPr="005F5F36">
        <w:t xml:space="preserve">На территории Камчатского края данная процедура не проводится, пациенты направляются за его пределы. </w:t>
      </w:r>
    </w:p>
    <w:p w:rsidR="009D3515" w:rsidRPr="005F5F36" w:rsidRDefault="009D3515" w:rsidP="00A23305">
      <w:pPr>
        <w:autoSpaceDE w:val="0"/>
        <w:autoSpaceDN w:val="0"/>
        <w:adjustRightInd w:val="0"/>
        <w:spacing w:line="276" w:lineRule="auto"/>
        <w:ind w:firstLine="708"/>
        <w:jc w:val="both"/>
        <w:rPr>
          <w:rFonts w:eastAsia="Calibri"/>
        </w:rPr>
      </w:pPr>
      <w:r w:rsidRPr="005F5F36">
        <w:rPr>
          <w:rFonts w:eastAsia="Calibri"/>
        </w:rPr>
        <w:t xml:space="preserve">Учитывая высокое социальное значение преодоления бесплодия, </w:t>
      </w:r>
      <w:r w:rsidRPr="005F5F36">
        <w:rPr>
          <w:rFonts w:eastAsia="Calibri"/>
          <w:bCs/>
        </w:rPr>
        <w:t xml:space="preserve">в Камчатском крае принимаются меры по обеспечению доступности, в том числе транспортной, </w:t>
      </w:r>
      <w:r w:rsidRPr="005F5F36">
        <w:rPr>
          <w:rFonts w:eastAsia="Calibri"/>
        </w:rPr>
        <w:t xml:space="preserve">современных репродуктивных технологий, с целью реализации репродуктивных функций (ЭКО). </w:t>
      </w:r>
      <w:r w:rsidRPr="005F5F36">
        <w:t xml:space="preserve">До 2018 г. оплата проезда на ЭКО зависела от материального положения семьи, а с января 2018 года, всем женщинам, направляемым  на процедуру ЭКО, осуществляется оплата проезда за счет средств краевого бюджета в соответствии с приказом Министерства здравоохранения Камчатского края от 06.02.2018 № 71 П «Об утверждении Положения о порядке оплаты расходов, связанных с направлением граждан, постоянно проживающих в Камчатском крае и имеющих гражданство Российской Федерации в медицинские организации, расположенные за пределами Камчатского края для оказания специализированной, в том числе высокотехнологичной, медицинской помощи и медицинской реабилитации». </w:t>
      </w:r>
      <w:r w:rsidRPr="005F5F36">
        <w:rPr>
          <w:rFonts w:eastAsia="Calibri"/>
        </w:rPr>
        <w:t>Процедура проводится за счет средств ОМС.</w:t>
      </w:r>
    </w:p>
    <w:p w:rsidR="009D3515" w:rsidRPr="005F5F36" w:rsidRDefault="009D3515" w:rsidP="00A23305">
      <w:pPr>
        <w:spacing w:line="276" w:lineRule="auto"/>
        <w:ind w:firstLine="708"/>
        <w:jc w:val="both"/>
      </w:pPr>
      <w:r w:rsidRPr="005F5F36">
        <w:t>Реализации программы ЭКО (региональный план) - 230 чел. в год.</w:t>
      </w:r>
    </w:p>
    <w:p w:rsidR="009D3515" w:rsidRPr="005F5F36" w:rsidRDefault="009D3515" w:rsidP="00A23305">
      <w:pPr>
        <w:spacing w:line="276" w:lineRule="auto"/>
        <w:ind w:firstLine="708"/>
        <w:jc w:val="both"/>
      </w:pPr>
      <w:r w:rsidRPr="005F5F36">
        <w:t xml:space="preserve">В 2018 г. общее число направленных женщин, как в федеральные центры, так и в медицинские организации иной формы собственности, составило 215 чел. </w:t>
      </w:r>
      <w:r w:rsidRPr="005F5F36">
        <w:rPr>
          <w:rFonts w:eastAsia="Calibri"/>
        </w:rPr>
        <w:t>(2017 г.- 185)</w:t>
      </w:r>
      <w:r w:rsidRPr="005F5F36">
        <w:t>.</w:t>
      </w:r>
    </w:p>
    <w:p w:rsidR="009D3515" w:rsidRPr="005F5F36" w:rsidRDefault="009D3515" w:rsidP="00A23305">
      <w:pPr>
        <w:spacing w:line="276" w:lineRule="auto"/>
        <w:ind w:firstLine="708"/>
        <w:jc w:val="both"/>
      </w:pPr>
      <w:r w:rsidRPr="005F5F36">
        <w:t>По состоянию на 01.01.2019 г. направлено 29 женщин в ООО «ЭКО-Центр «Альтра-Вита» г. Москва.</w:t>
      </w:r>
    </w:p>
    <w:p w:rsidR="009D3515" w:rsidRPr="005F5F36" w:rsidRDefault="009D3515" w:rsidP="00A23305">
      <w:pPr>
        <w:spacing w:line="276" w:lineRule="auto"/>
        <w:ind w:firstLine="708"/>
        <w:jc w:val="both"/>
      </w:pPr>
      <w:r w:rsidRPr="005F5F36">
        <w:t>195</w:t>
      </w:r>
      <w:r w:rsidRPr="005F5F36">
        <w:rPr>
          <w:b/>
        </w:rPr>
        <w:t xml:space="preserve"> </w:t>
      </w:r>
      <w:r w:rsidRPr="005F5F36">
        <w:t xml:space="preserve"> женщин  направлено в различные клиники страны на полный цикл ЭКО, 20 женщин были направлены на процедуру криопереноса, согласно Перечню, по межтерриториальным расчетам. </w:t>
      </w:r>
    </w:p>
    <w:p w:rsidR="009D3515" w:rsidRPr="005F5F36" w:rsidRDefault="009D3515" w:rsidP="00A23305">
      <w:pPr>
        <w:spacing w:line="276" w:lineRule="auto"/>
        <w:ind w:firstLine="708"/>
        <w:jc w:val="both"/>
      </w:pPr>
      <w:r w:rsidRPr="005F5F36">
        <w:t xml:space="preserve">По данным мониторинга, в 2018 г. проведено 210 процедур ЭКО, встало на учет по беременности в женские консультации 92 женщины. Число родов после процедуры ЭКО за 2018 г составило - 67,  </w:t>
      </w:r>
      <w:r w:rsidRPr="005F5F36">
        <w:rPr>
          <w:rFonts w:eastAsia="Calibri"/>
        </w:rPr>
        <w:t>родилось 88 детей (в 2017 г. - 51 ребенок), из них 14 двоен, 2 тройни</w:t>
      </w:r>
      <w:r w:rsidRPr="005F5F36">
        <w:t>, от женщин, беременность у которых наступила в 2017 г. и в начале 2018 г.</w:t>
      </w:r>
    </w:p>
    <w:p w:rsidR="009D3515" w:rsidRPr="005F5F36" w:rsidRDefault="009D3515" w:rsidP="00A23305">
      <w:pPr>
        <w:spacing w:line="276" w:lineRule="auto"/>
        <w:ind w:firstLine="709"/>
        <w:jc w:val="both"/>
      </w:pPr>
      <w:r w:rsidRPr="005F5F36">
        <w:t xml:space="preserve">С 2017 года объем бюджетных средств, направляемых ежегодно на санаторное лечение беременных женщин и детей с отклонениями здоровья, </w:t>
      </w:r>
      <w:r w:rsidRPr="005F5F36">
        <w:lastRenderedPageBreak/>
        <w:t>увеличился с 5,3 млн. руб. в 2017 году до 8,1 млн. руб. в 2018 году. Плановый объем на 2019 год – 10,3 млн. руб.</w:t>
      </w:r>
    </w:p>
    <w:p w:rsidR="009D3515" w:rsidRPr="005F5F36" w:rsidRDefault="009D3515" w:rsidP="00A23305">
      <w:pPr>
        <w:spacing w:line="276" w:lineRule="auto"/>
        <w:ind w:firstLine="709"/>
        <w:jc w:val="both"/>
      </w:pPr>
      <w:r w:rsidRPr="005F5F36">
        <w:t xml:space="preserve">В 2018 году в Камчатском крае зарегистрировано на 54 аборта больше (на 2,84 %) по отношению к 2016 году. </w:t>
      </w:r>
    </w:p>
    <w:p w:rsidR="009D3515" w:rsidRPr="005F5F36" w:rsidRDefault="009D3515" w:rsidP="00A23305">
      <w:pPr>
        <w:spacing w:line="276" w:lineRule="auto"/>
        <w:ind w:firstLine="709"/>
        <w:jc w:val="both"/>
      </w:pPr>
      <w:r w:rsidRPr="005F5F36">
        <w:t xml:space="preserve">Всего число абортов составило 1 960 (в 2017 - 1 906 абортов). </w:t>
      </w:r>
    </w:p>
    <w:p w:rsidR="009D3515" w:rsidRPr="005F5F36" w:rsidRDefault="009D3515" w:rsidP="00A23305">
      <w:pPr>
        <w:spacing w:line="276" w:lineRule="auto"/>
        <w:ind w:firstLine="709"/>
        <w:jc w:val="both"/>
      </w:pPr>
      <w:r w:rsidRPr="005F5F36">
        <w:t>Показатель абортов на 1 000 женщин фертильного возраста по состоянию на 31.12.2018 г. составил 15,57 (в 2017 г. -14,6).</w:t>
      </w:r>
    </w:p>
    <w:p w:rsidR="009D3515" w:rsidRPr="005F5F36" w:rsidRDefault="009D3515" w:rsidP="00A23305">
      <w:pPr>
        <w:spacing w:line="276" w:lineRule="auto"/>
        <w:ind w:firstLine="709"/>
        <w:jc w:val="both"/>
      </w:pPr>
      <w:r w:rsidRPr="005F5F36">
        <w:t>Показатель абортов на 100 родившихся живыми и мертвыми на 31.12.2018 г. составил 34,8 (в 2017 г. - 30,0).</w:t>
      </w:r>
    </w:p>
    <w:p w:rsidR="009D3515" w:rsidRPr="005F5F36" w:rsidRDefault="009D3515" w:rsidP="00A23305">
      <w:pPr>
        <w:spacing w:line="276" w:lineRule="auto"/>
        <w:ind w:firstLine="709"/>
        <w:jc w:val="both"/>
      </w:pPr>
      <w:r w:rsidRPr="005F5F36">
        <w:t xml:space="preserve">Вопрос профилактики абортов в последние годы остается актуальным. Учреждениями здравоохранения Камчатского края профилактическая работа с населением в данном направлении проводится на постоянной основе. </w:t>
      </w:r>
    </w:p>
    <w:p w:rsidR="009D3515" w:rsidRPr="005F5F36" w:rsidRDefault="009D3515" w:rsidP="00A23305">
      <w:pPr>
        <w:spacing w:line="276" w:lineRule="auto"/>
        <w:ind w:firstLine="709"/>
        <w:jc w:val="both"/>
      </w:pPr>
      <w:r w:rsidRPr="005F5F36">
        <w:t>С целью профилактики абортов в крае организованы межведомственные мероприятия, которые проводятся на постоянной основе. Так, в рамках дня защиты детей три года подряд во всех женских консультациях проходила акция «Неделя без аборта» с размещением фотовыставки о детях. Традиционной стала акция «Подари жизнь». Эти акции проводятся с участием специалистов «Центра помощи семье и детям». Организуются круглые столы, проводится санитарно-просветительская работа с молодежью специалистами Центра медицинской профилактики и отделений медицинской профилактики учреждений родовспоможения. В женских консультациях транслируются видеоролики о вреде аборта, распространяется печатная продукция. Министерство здравоохранения края тесно сотрудничает с общественными организациями: «Всероссийское родительское собрание», с фондом «Подари жизнь», с Камчатской епархией.</w:t>
      </w:r>
    </w:p>
    <w:p w:rsidR="009D3515" w:rsidRPr="005F5F36" w:rsidRDefault="009D3515" w:rsidP="00A23305">
      <w:pPr>
        <w:spacing w:line="276" w:lineRule="auto"/>
        <w:ind w:firstLine="709"/>
        <w:jc w:val="both"/>
      </w:pPr>
      <w:r w:rsidRPr="005F5F36">
        <w:t>Адресная социальная помощь оказывается беременным в Центрах медико-социальной поддержки беременных женщин.</w:t>
      </w:r>
    </w:p>
    <w:p w:rsidR="009D3515" w:rsidRPr="005F5F36" w:rsidRDefault="009D3515" w:rsidP="00A23305">
      <w:pPr>
        <w:spacing w:line="276" w:lineRule="auto"/>
        <w:ind w:firstLine="708"/>
        <w:jc w:val="both"/>
      </w:pPr>
      <w:r w:rsidRPr="005F5F36">
        <w:t>В 2018 г. число женщин, обратившихся за направлением на аборт – 1 348 (АППГ – 1 251). Все обратившиеся на аборт женщины консультированы акушерами-гинекологами, том числе о действующих мерах социальной поддержки семей с детьми (653 женщины консультированы в кабинетах медико-социальной помощи, остальные консультированы врачами акушерами-гинекологами учреждений здравоохранения).</w:t>
      </w:r>
    </w:p>
    <w:p w:rsidR="009D3515" w:rsidRPr="005F5F36" w:rsidRDefault="009D3515" w:rsidP="00A23305">
      <w:pPr>
        <w:spacing w:line="276" w:lineRule="auto"/>
        <w:ind w:firstLine="708"/>
        <w:jc w:val="both"/>
      </w:pPr>
      <w:r w:rsidRPr="005F5F36">
        <w:t xml:space="preserve">По результатам проведенных профилактических мероприятий приняли решение сохранить беременность 164 женщины. </w:t>
      </w:r>
    </w:p>
    <w:p w:rsidR="009D3515" w:rsidRPr="005F5F36" w:rsidRDefault="009D3515" w:rsidP="00A23305">
      <w:pPr>
        <w:spacing w:line="276" w:lineRule="auto"/>
        <w:ind w:firstLine="709"/>
        <w:jc w:val="both"/>
      </w:pPr>
      <w:r w:rsidRPr="005F5F36">
        <w:lastRenderedPageBreak/>
        <w:t>Реализация мероприятия позволила впервые достичь значительного снижения показателя младенческой смертности - 5,7 на 1000 родившихся живыми, что практически сравнялось с общероссийским показателем 5,4 промиле.   Значительно ниже целевого регистрируется показатель ранней неонатальной смертности -3,51 случаев на 1000 родившихся живыми (целевой индикатор – 4,9, 2017 год – 3,75).</w:t>
      </w:r>
    </w:p>
    <w:p w:rsidR="009D3515" w:rsidRPr="005F5F36" w:rsidRDefault="009D3515" w:rsidP="00A23305">
      <w:pPr>
        <w:spacing w:line="276" w:lineRule="auto"/>
        <w:ind w:firstLine="709"/>
        <w:jc w:val="both"/>
      </w:pPr>
      <w:r w:rsidRPr="005F5F36">
        <w:t>Значительно повысился показатель выживаемости детей, имевших при рождении очень низкую и экстремально низкую массу тела 81,3 промилли (целевой показатель 76,0). Положительная тенденция связана с реализацией плана мероприятий по снижению младенческой смертности, отработкой навыков первичной реанимации в родильном зале, оснащением учреждений родовспоможения необходимым оборудованием, отработанной маршрутизацией пациентов.</w:t>
      </w:r>
    </w:p>
    <w:p w:rsidR="009D3515" w:rsidRPr="005F5F36" w:rsidRDefault="009D3515" w:rsidP="00A23305">
      <w:pPr>
        <w:spacing w:line="276" w:lineRule="auto"/>
        <w:ind w:firstLine="709"/>
        <w:jc w:val="both"/>
      </w:pPr>
      <w:r w:rsidRPr="005F5F36">
        <w:t xml:space="preserve">Расходы по рассматриваемому мероприятию составили 100,0 %, использовались средства краевого бюджета. </w:t>
      </w:r>
    </w:p>
    <w:p w:rsidR="009D3515" w:rsidRPr="005F5F36" w:rsidRDefault="009D3515" w:rsidP="00A23305">
      <w:pPr>
        <w:spacing w:line="276" w:lineRule="auto"/>
        <w:ind w:firstLine="709"/>
        <w:jc w:val="both"/>
      </w:pPr>
      <w:r w:rsidRPr="005F5F36">
        <w:t>Целевые индикаторы, характеризующие уровень реализации мероприятия (2, 3, 4.1, 4.2, 4.4, 4.6, 4.9 таблицы 11) достигнуты и являются стабильными на протяжении двух лет, за исключением материнской смертности (погрешность перерасчета).</w:t>
      </w:r>
    </w:p>
    <w:p w:rsidR="009D3515" w:rsidRPr="005F5F36" w:rsidRDefault="009D3515" w:rsidP="00A23305">
      <w:pPr>
        <w:tabs>
          <w:tab w:val="left" w:pos="851"/>
          <w:tab w:val="left" w:pos="993"/>
        </w:tabs>
        <w:spacing w:line="276" w:lineRule="auto"/>
        <w:ind w:firstLine="709"/>
        <w:jc w:val="both"/>
      </w:pPr>
      <w:r w:rsidRPr="005F5F36">
        <w:t xml:space="preserve">Итогом реализации мероприятия рассматриваемого мероприятия явилось стабильное функционирование созданной двухуровневой системы родовспоможения. </w:t>
      </w:r>
    </w:p>
    <w:p w:rsidR="009D3515" w:rsidRPr="005F5F36" w:rsidRDefault="009D3515" w:rsidP="00A23305">
      <w:pPr>
        <w:numPr>
          <w:ilvl w:val="2"/>
          <w:numId w:val="30"/>
        </w:numPr>
        <w:spacing w:line="276" w:lineRule="auto"/>
        <w:ind w:left="0" w:firstLine="567"/>
        <w:rPr>
          <w:b/>
        </w:rPr>
      </w:pPr>
      <w:r w:rsidRPr="005F5F36">
        <w:rPr>
          <w:b/>
        </w:rPr>
        <w:t>Основное мероприятие 4.2. «Совершенствование оказания медицинской помощи детям»</w:t>
      </w:r>
    </w:p>
    <w:p w:rsidR="009D3515" w:rsidRPr="005F5F36" w:rsidRDefault="009D3515" w:rsidP="00A23305">
      <w:pPr>
        <w:spacing w:line="276" w:lineRule="auto"/>
        <w:ind w:firstLine="709"/>
        <w:jc w:val="both"/>
      </w:pPr>
      <w:r w:rsidRPr="005F5F36">
        <w:t>Мероприятие предусматривает развитие первичной медико-санитарной и специализированной медицинской помощи детям на базе государственных учреждений здравоохранения Камчатского края, в том числе обследование новорожденных детей на наследственные заболевания с целью снижения инвалидизации.  Для этого в рамках мероприятия обеспечено приобретение необходимого оборудования и расходных материалов для неонатального и аудиологического скрининга, разработан и реализован комплекс мер по профилактике и снижению детской заболеваемости, инвалидности и смертности.</w:t>
      </w:r>
    </w:p>
    <w:p w:rsidR="009D3515" w:rsidRPr="005F5F36" w:rsidRDefault="009D3515" w:rsidP="00A23305">
      <w:pPr>
        <w:spacing w:line="276" w:lineRule="auto"/>
        <w:ind w:firstLine="709"/>
        <w:jc w:val="both"/>
      </w:pPr>
      <w:r w:rsidRPr="005F5F36">
        <w:t>В крае обеспечен массовый охват неонатальными скринингами новорожденных. В 2018 году 99,0 % новорожденных прошли неонатальный скрининг, наследственных заболеваний не выявлено. Доля выявляемых внутриутробно заболеваний и пороков составляет 58% (по России  - 25 %).</w:t>
      </w:r>
    </w:p>
    <w:p w:rsidR="009D3515" w:rsidRPr="005F5F36" w:rsidRDefault="009D3515" w:rsidP="00A23305">
      <w:pPr>
        <w:spacing w:line="276" w:lineRule="auto"/>
        <w:ind w:firstLine="709"/>
        <w:jc w:val="both"/>
      </w:pPr>
      <w:r w:rsidRPr="005F5F36">
        <w:lastRenderedPageBreak/>
        <w:t>Аудиологический скрининг, позволяющий своевременно выявлять нарушения слуха у новорожденных, прошли 95 % новорожденных. Все нуждающиеся дети обеспечены необходимым объемом медицинской помощи, включая ВМП (кохлеарную имплантацию). Профилактическими осмотрами охвачено 95,0 % детей.</w:t>
      </w:r>
    </w:p>
    <w:p w:rsidR="009D3515" w:rsidRPr="005F5F36" w:rsidRDefault="009D3515" w:rsidP="00A23305">
      <w:pPr>
        <w:spacing w:line="276" w:lineRule="auto"/>
        <w:ind w:firstLine="709"/>
        <w:jc w:val="both"/>
      </w:pPr>
      <w:r w:rsidRPr="005F5F36">
        <w:t xml:space="preserve"> Смертность детей от 0 до 17 лет составила 5,53 на 10 тыс. детского населения (в 2017 году – 6,57). Умерло в 2018 году 37 детей, из них 12 от внешних причин (отравление бытовым газом, от травм, полученных в ДТП, от механической асфиксии при сходе снежных лавин, несчастных случаев).</w:t>
      </w:r>
    </w:p>
    <w:p w:rsidR="009D3515" w:rsidRPr="005F5F36" w:rsidRDefault="009D3515" w:rsidP="00A23305">
      <w:pPr>
        <w:spacing w:line="276" w:lineRule="auto"/>
        <w:ind w:firstLine="709"/>
        <w:jc w:val="both"/>
      </w:pPr>
      <w:r w:rsidRPr="005F5F36">
        <w:t>Показатель больничной летальности у детей и составил 0,2% , что соответствует целевому показателю.</w:t>
      </w:r>
    </w:p>
    <w:p w:rsidR="009D3515" w:rsidRPr="005F5F36" w:rsidRDefault="009D3515" w:rsidP="00A23305">
      <w:pPr>
        <w:spacing w:line="276" w:lineRule="auto"/>
        <w:ind w:firstLine="709"/>
        <w:jc w:val="both"/>
      </w:pPr>
      <w:r w:rsidRPr="005F5F36">
        <w:t>Уровень первичной детской инвалидности в крае в 2018 году  составил 24,5 случаев на 10 тысяч детского населения – 165  детей впервые получили статус ребенка-инвалида, а в 2017 году - составил 25,67 случая на 10 тысяч детского населения - 168 детей.  Снята инвалидность  при первичном и повторном обращении у 72 детей.</w:t>
      </w:r>
    </w:p>
    <w:p w:rsidR="00CF69BA" w:rsidRPr="005F5F36" w:rsidRDefault="00AB3958" w:rsidP="00A23305">
      <w:pPr>
        <w:spacing w:line="276" w:lineRule="auto"/>
        <w:ind w:firstLine="709"/>
        <w:jc w:val="both"/>
      </w:pPr>
      <w:r>
        <w:t xml:space="preserve">В 2018 году </w:t>
      </w:r>
      <w:r w:rsidRPr="00A23305">
        <w:t>на</w:t>
      </w:r>
      <w:r w:rsidR="00CF69BA" w:rsidRPr="00A23305">
        <w:t xml:space="preserve"> реализацию мероприятий Подпрограммы 4</w:t>
      </w:r>
      <w:r w:rsidR="00DE06D7" w:rsidRPr="00A23305">
        <w:t xml:space="preserve"> в 2018 году</w:t>
      </w:r>
      <w:r w:rsidR="00CF69BA" w:rsidRPr="00A23305">
        <w:t xml:space="preserve"> «Охрана здоровья матери и ребенка</w:t>
      </w:r>
      <w:r w:rsidR="00CF69BA" w:rsidRPr="00A23305">
        <w:rPr>
          <w:b/>
        </w:rPr>
        <w:t xml:space="preserve">» </w:t>
      </w:r>
      <w:r w:rsidR="00CF69BA" w:rsidRPr="00A23305">
        <w:t>утверждены</w:t>
      </w:r>
      <w:r w:rsidR="00CF69BA" w:rsidRPr="00A23305">
        <w:rPr>
          <w:b/>
        </w:rPr>
        <w:t xml:space="preserve"> </w:t>
      </w:r>
      <w:r w:rsidR="00CF69BA" w:rsidRPr="00A23305">
        <w:t>ассигнования в общей сумме 95,2 млн. руб. (средства федерального бюджета на сумму 48,9 млн. руб., средства краевого бюджета в сумме 46,3 млн. руб.).</w:t>
      </w:r>
      <w:r w:rsidR="00CF69BA" w:rsidRPr="005F5F36">
        <w:t xml:space="preserve"> </w:t>
      </w:r>
    </w:p>
    <w:p w:rsidR="00CF69BA" w:rsidRPr="005F5F36" w:rsidRDefault="00CF69BA" w:rsidP="00A23305">
      <w:pPr>
        <w:spacing w:line="276" w:lineRule="auto"/>
        <w:ind w:firstLine="709"/>
        <w:jc w:val="both"/>
      </w:pPr>
      <w:r w:rsidRPr="005F5F36">
        <w:t>Государственные контракты (договоры) учреждениями заключены на общую сумму 90,9 млн. руб. или 95,5% от утвержденных ассигнований (средства федерального бюджета в сумме 48,2 млн. руб. или 98,6% от утвержденных ассигнований, средства краевого бюджета в сумме 42,7 млн. руб. или 92,2% от утвержденных ассигнований). Ассигнования, предусмотренные учреждениям здравоохранения в 2018 году на расходы по страхованию сотрудников от несчастного случая, на расходы по страхованию сотрудников от несчастного случая, обеспечению деятельности выездных бригад (создание условий для оказания медицинской помощи детям), уплате налога на имущество в общей сумме 1,1 млн. руб. или 1,2% от утверждённых ассигнований на реализацию данной подпрограммы освоены в течение отчетного периода по мере возникновения обязательств по оплате в полном объеме утвержденных на эти цели ассигнований.</w:t>
      </w:r>
    </w:p>
    <w:p w:rsidR="00CF69BA" w:rsidRPr="005F5F36" w:rsidRDefault="00CF69BA" w:rsidP="00A23305">
      <w:pPr>
        <w:spacing w:line="276" w:lineRule="auto"/>
        <w:ind w:firstLine="709"/>
        <w:jc w:val="both"/>
      </w:pPr>
      <w:r w:rsidRPr="005F5F36">
        <w:t xml:space="preserve">Освоение средств краевого бюджета в рамках подпрограммы за отчетный период составило 92,3 млн. руб. или 96,9% от утверждённых ассигнований, в т.ч. средства федерального бюджета в сумме 48,2 млн. руб. </w:t>
      </w:r>
      <w:r w:rsidRPr="005F5F36">
        <w:lastRenderedPageBreak/>
        <w:t xml:space="preserve">или 98,6% от утверждённых ассигнований, средства краевого бюджета в сумме 44,1 млн. руб. или 95,2% от утверждённых ассигнований. </w:t>
      </w:r>
    </w:p>
    <w:p w:rsidR="00CF69BA" w:rsidRPr="005F5F36" w:rsidRDefault="00CF69BA" w:rsidP="00A23305">
      <w:pPr>
        <w:spacing w:line="276" w:lineRule="auto"/>
        <w:ind w:firstLine="709"/>
        <w:jc w:val="both"/>
      </w:pPr>
      <w:r w:rsidRPr="005F5F36">
        <w:t xml:space="preserve">На реализацию мероприятия «Совершенствование оказания медицинской помощи женщинам в период родовспоможения» утверждены ассигнования краевого бюджета в сумме 6,8 млн. руб. Ассигнования законтрактованы и освоены в полном объеме. </w:t>
      </w:r>
    </w:p>
    <w:p w:rsidR="00CF69BA" w:rsidRPr="005F5F36" w:rsidRDefault="00CF69BA" w:rsidP="00A23305">
      <w:pPr>
        <w:spacing w:line="276" w:lineRule="auto"/>
        <w:ind w:firstLine="709"/>
        <w:jc w:val="both"/>
      </w:pPr>
      <w:r w:rsidRPr="005F5F36">
        <w:t>ГБУЗ «Камчатский краевой родильный дом» заключены контракт на выполнение капитальных ремонтов (капитальный ремонт фасада 3 этажного здания) в сумме 5,5 млн. руб.; заключен контракт в рамках устранения нарушений согласно предписаниям контролирующих органов (ремонт системы кислородного обеспечения 3 этажного здания; ремонт наружного и внутреннего кислородопровода) на сумму 0,6 млн. руб.; заключен контракт на выполнение мероприятий, направленных на выполнение требований к антитеррористической защищенности объектов (территорий) учреждений здравоохранения, согласно Постановления Правительства РФ от 13.01.2017 № 8» (модернизация и установка дополнительных камер системы видеонаблюдения на территории и в помещениях родильного дома) на сумму 0,7 млн. руб. Работы выполнены в полном объеме, контракты исполнены.</w:t>
      </w:r>
    </w:p>
    <w:p w:rsidR="00CF69BA" w:rsidRPr="005F5F36" w:rsidRDefault="00CF69BA" w:rsidP="00A23305">
      <w:pPr>
        <w:spacing w:line="276" w:lineRule="auto"/>
        <w:ind w:firstLine="709"/>
        <w:jc w:val="both"/>
      </w:pPr>
      <w:r w:rsidRPr="005F5F36">
        <w:t>На реализацию мероприятия «Совершенствование оказания медицинской помощи детям» утверждены ассигнования в общей сумме 49,7 млн. руб. (средства федерального бюджета в сумме 23,7 млн. руб., средства краевого бюджета в сумме 26,0 млн. руб.).</w:t>
      </w:r>
    </w:p>
    <w:p w:rsidR="00CF69BA" w:rsidRPr="005F5F36" w:rsidRDefault="00CF69BA" w:rsidP="00A23305">
      <w:pPr>
        <w:spacing w:line="276" w:lineRule="auto"/>
        <w:ind w:firstLine="709"/>
        <w:jc w:val="both"/>
      </w:pPr>
      <w:r w:rsidRPr="005F5F36">
        <w:t>Государственные контракты заключены на сумму 47,7 млн. руб. или 96,0% от утвержденных ассигнований (средства федерального бюджета в сумме 23,7 млн. руб. или 99,8% от утвержденных ассигнований, средства краевого бюджета в сумме 24,0 млн. руб. или 92,5% от утвержденных ассигнований).</w:t>
      </w:r>
    </w:p>
    <w:p w:rsidR="00CF69BA" w:rsidRPr="005F5F36" w:rsidRDefault="00CF69BA" w:rsidP="00A23305">
      <w:pPr>
        <w:spacing w:line="276" w:lineRule="auto"/>
        <w:ind w:firstLine="709"/>
        <w:jc w:val="both"/>
      </w:pPr>
      <w:r w:rsidRPr="005F5F36">
        <w:t xml:space="preserve">Освоение за отчетный период составляет 49,5 млн. руб. или 99,6% от утвержденных ассигнований (средства федерального бюджета в сумме 23,7 млн. руб. или 99,8% от утвержденных ассигнований; средства краевого бюджета в сумме 25,8 млн. руб. или 92,5% от утвержденных ассигнований  Расходы на «Обеспечение деятельности выездных бригад (Создание условий для оказания медицинской помощи детям)» и на уплату налога на имущество составили  1,1 млн. руб. или 100% о утверждённых на эти цели ассигнований.  </w:t>
      </w:r>
    </w:p>
    <w:p w:rsidR="00CF69BA" w:rsidRPr="005F5F36" w:rsidRDefault="00CF69BA" w:rsidP="00A23305">
      <w:pPr>
        <w:spacing w:line="276" w:lineRule="auto"/>
        <w:ind w:firstLine="709"/>
        <w:jc w:val="both"/>
      </w:pPr>
      <w:r w:rsidRPr="005F5F36">
        <w:t xml:space="preserve">С целью иммунопрофилактика заболеваний у детей, не включенных в национальный календарь прививок, приобретение и хранений вакцин </w:t>
      </w:r>
      <w:r w:rsidRPr="005F5F36">
        <w:lastRenderedPageBreak/>
        <w:t>учреждения заключены контракты на сумму утверждённых на реализацию данного мероприятия ассигнований в общей сумме 11,1 млн. руб. Ассигнования освоены в полном объеме.</w:t>
      </w:r>
    </w:p>
    <w:p w:rsidR="00CF69BA" w:rsidRPr="005F5F36" w:rsidRDefault="00CF69BA" w:rsidP="00A23305">
      <w:pPr>
        <w:spacing w:line="276" w:lineRule="auto"/>
        <w:ind w:firstLine="709"/>
        <w:jc w:val="both"/>
      </w:pPr>
      <w:r w:rsidRPr="005F5F36">
        <w:t xml:space="preserve">На приобретение медицинского оборудования ГБУЗ  «Камчатская краевая детская больница» оборудования за счет средств резервного фонда Президента Российской Федерации заключены контракты на общую сумму 23,7 млн. руб., в т.ч.: на приобретение аппарата для лазерной коагуляции сетчатки глаза; наркозно-дыхательный аппарата для отделения неонатальной реанимации; комплекса открытого для выхаживания недоношенных новорожденных; микроскопа для проведения цитогенетических исследований с автоматизированной системой анализа для кариотипирования со встроенной камерой; видеостойки лапароскопическая с принадлежностями. Оборудование поставлено, оплата по контрактам произведена в полном объеме. </w:t>
      </w:r>
    </w:p>
    <w:p w:rsidR="00CF69BA" w:rsidRPr="005F5F36" w:rsidRDefault="00CF69BA" w:rsidP="00A23305">
      <w:pPr>
        <w:spacing w:line="276" w:lineRule="auto"/>
        <w:ind w:firstLine="709"/>
        <w:jc w:val="both"/>
      </w:pPr>
      <w:r w:rsidRPr="005F5F36">
        <w:t>С целью выполнения капитальных ремонтов:</w:t>
      </w:r>
    </w:p>
    <w:p w:rsidR="00CF69BA" w:rsidRPr="005F5F36" w:rsidRDefault="00CF69BA" w:rsidP="00A23305">
      <w:pPr>
        <w:spacing w:line="276" w:lineRule="auto"/>
        <w:ind w:firstLine="709"/>
        <w:jc w:val="both"/>
      </w:pPr>
      <w:r w:rsidRPr="005F5F36">
        <w:t xml:space="preserve">ГБУЗ «Камчатская краевая детская больница» произведен окончательный расчет в сумме 0,5 млн. руб. по контракту с ООО «Бумагинъ», заключенному в 2017 году на выполнение капитального ремонта отделения реабилитации под отделение анестезиологии, реанимации и интенсивной терапии новорожденных и детей (2 и 3 этажи Блока А ГБУЗ ККДБ). </w:t>
      </w:r>
    </w:p>
    <w:p w:rsidR="00CF69BA" w:rsidRPr="005F5F36" w:rsidRDefault="00CF69BA" w:rsidP="00A23305">
      <w:pPr>
        <w:spacing w:line="276" w:lineRule="auto"/>
        <w:ind w:firstLine="709"/>
        <w:jc w:val="both"/>
      </w:pPr>
      <w:r w:rsidRPr="005F5F36">
        <w:t xml:space="preserve">На реализацию проекта «Бережливая поликлиника» в 2018 году предусмотрены ассигнования в общей сумме 5,8 млн. руб. Ассигнования законтрактованы и освоены в сумме 5,7 млн. руб.: </w:t>
      </w:r>
    </w:p>
    <w:p w:rsidR="00CF69BA" w:rsidRPr="005F5F36" w:rsidRDefault="00CF69BA" w:rsidP="00A23305">
      <w:pPr>
        <w:spacing w:line="276" w:lineRule="auto"/>
        <w:ind w:firstLine="709"/>
        <w:jc w:val="both"/>
      </w:pPr>
      <w:r w:rsidRPr="005F5F36">
        <w:t>Для ГБУЗ КК «Петропавловск-Камчатская городская детская поликлиника №1» в сумме 1,5 млн. руб. Учреждением произведен окончательный расчет в сумме 0,8 млн. руб. по контракту за разработку ПСД по объекту "Капитальный ремонт помещений поликлиники в рамках проекта, заключенного в 2017 году. Приобретен сервер для программного продукта МИСqMS на сумму 0,7 млн. руб.</w:t>
      </w:r>
    </w:p>
    <w:p w:rsidR="00CF69BA" w:rsidRPr="005F5F36" w:rsidRDefault="00CF69BA" w:rsidP="00A23305">
      <w:pPr>
        <w:spacing w:line="276" w:lineRule="auto"/>
        <w:ind w:firstLine="709"/>
        <w:jc w:val="both"/>
      </w:pPr>
      <w:r w:rsidRPr="005F5F36">
        <w:t>Для ГБУЗ КК «Петропавловск-Камчатская городская детская поликлиника № 2» в сумме 4,2 млн. руб. Освоение в рамках заключенных контрактов (договоров) составило 4,1 млн. руб. Учреждением приобретено информационное табло с программным обеспечением (электронное расписание) на сумму 0,6 млн. руб., приобретен сервер для хранения данных на сумму 0,7 млн. руб. Осуществлен монтаж структурированной кабельной системы на сумму 2,9 млн. руб.</w:t>
      </w:r>
    </w:p>
    <w:p w:rsidR="00CF69BA" w:rsidRPr="005F5F36" w:rsidRDefault="00CF69BA" w:rsidP="00A23305">
      <w:pPr>
        <w:spacing w:line="276" w:lineRule="auto"/>
        <w:ind w:firstLine="709"/>
        <w:jc w:val="both"/>
      </w:pPr>
      <w:r w:rsidRPr="005F5F36">
        <w:lastRenderedPageBreak/>
        <w:t>Учреждениями за счет  средств краевого бюджета приобретены основные средства на сумму 6,1 млн. руб., из них:</w:t>
      </w:r>
    </w:p>
    <w:p w:rsidR="00CF69BA" w:rsidRPr="005F5F36" w:rsidRDefault="00CF69BA" w:rsidP="00A23305">
      <w:pPr>
        <w:spacing w:line="276" w:lineRule="auto"/>
        <w:ind w:firstLine="709"/>
        <w:jc w:val="both"/>
      </w:pPr>
      <w:r w:rsidRPr="005F5F36">
        <w:t xml:space="preserve"> ГБУЗ  «Камчатская краевая детская больница» на сумму утвержденных ассигнований 4,5 млн. руб. в рамках заключенных контрактов (договоров) приобретен операционный стол с дополнительным оснащение на сумму 2,5 млн. руб.; аппарат ИВЛ на сумму 2,0 млн. руб.</w:t>
      </w:r>
    </w:p>
    <w:p w:rsidR="00CF69BA" w:rsidRPr="005F5F36" w:rsidRDefault="00CF69BA" w:rsidP="00A23305">
      <w:pPr>
        <w:spacing w:line="276" w:lineRule="auto"/>
        <w:ind w:firstLine="709"/>
        <w:jc w:val="both"/>
      </w:pPr>
      <w:r w:rsidRPr="005F5F36">
        <w:t xml:space="preserve">ГБУЗ КК «Петропавловск - Камчатская городская детская стоматологическая поликлиника» приобретена установка стоматологическая универсальная на сумму утверждённых ассигнований 0,7 млн. руб. </w:t>
      </w:r>
    </w:p>
    <w:p w:rsidR="00CF69BA" w:rsidRPr="005F5F36" w:rsidRDefault="00CF69BA" w:rsidP="00A23305">
      <w:pPr>
        <w:spacing w:line="276" w:lineRule="auto"/>
        <w:ind w:firstLine="709"/>
        <w:jc w:val="both"/>
      </w:pPr>
      <w:r w:rsidRPr="005F5F36">
        <w:t>ГБУЗ КК «Петропавловск-Камчатская городская детская поликлиника № 2» на сумму утвержденных ассигнований 0,9 млн. руб. в рамках заключенных контрактов (договоров) приобретен дозиметр (рентгеновского излучения клинический ДРК-1М с программным обеспечением «ДРК-3-ДОЗ» на сумму 0,3 млн. руб.; установка стоматологическая универсальная на сумму 0,7 млн. руб.</w:t>
      </w:r>
    </w:p>
    <w:p w:rsidR="00CF69BA" w:rsidRPr="005F5F36" w:rsidRDefault="00CF69BA" w:rsidP="00A23305">
      <w:pPr>
        <w:spacing w:line="276" w:lineRule="auto"/>
        <w:ind w:firstLine="709"/>
        <w:jc w:val="both"/>
      </w:pPr>
      <w:r w:rsidRPr="005F5F36">
        <w:t>ГБУЗ КК «Петропавловск-Камчатская городская детская поликлиника № 1» в рамках реализаций мероприятий по устранению нарушений согласно предписаниям контролирующих органов осуществлен ремонт межэтажного перехода с 1-го на 4-й этаж, гардеробной, в кабинетах 101, 119, 203, 207, 208, 214, 223, 229, 222 на сумму 0,5 млн. руб.</w:t>
      </w:r>
    </w:p>
    <w:p w:rsidR="00CF69BA" w:rsidRPr="005F5F36" w:rsidRDefault="00CF69BA" w:rsidP="00A23305">
      <w:pPr>
        <w:spacing w:line="276" w:lineRule="auto"/>
        <w:ind w:firstLine="709"/>
        <w:jc w:val="both"/>
      </w:pPr>
      <w:r w:rsidRPr="005F5F36">
        <w:t>В рамках реализации мероприятий, направленных на выполнение требований к антитеррористической защищенности объектов (территорий) учреждений здравоохранения, согласно Постановления Правительства РФ от 13.01.2017 № 8 ГБУЗ КК «Петропавловск-Камчатская городская детская поликлиника № 1» приобретена системы контроля и управления доступом в здании на сумму 0,5 млн. руб.</w:t>
      </w:r>
    </w:p>
    <w:p w:rsidR="00CF69BA" w:rsidRPr="005F5F36" w:rsidRDefault="00CF69BA" w:rsidP="00A23305">
      <w:pPr>
        <w:spacing w:line="276" w:lineRule="auto"/>
        <w:ind w:firstLine="709"/>
        <w:jc w:val="both"/>
      </w:pPr>
      <w:r w:rsidRPr="005F5F36">
        <w:t xml:space="preserve">На реализацию мероприятия «Развитие материально-технической базы детских поликлиник и детских поликлинических отделений медицинских организаций Камчатского края» в 2018 году предусмотрены ассигнования в общей сумме 38,7 млн. руб., из них средства федерального бюджета из резервного фонда Правительства Российской Федерации в сумме 25,1 млн. руб., средств краевого бюджета в сумме 13,6 млн. руб., в т.ч. софинансирование 1,3 млн. руб. </w:t>
      </w:r>
    </w:p>
    <w:p w:rsidR="00CF69BA" w:rsidRPr="005F5F36" w:rsidRDefault="00CF69BA" w:rsidP="00A23305">
      <w:pPr>
        <w:spacing w:line="276" w:lineRule="auto"/>
        <w:ind w:firstLine="709"/>
        <w:jc w:val="both"/>
      </w:pPr>
      <w:r w:rsidRPr="005F5F36">
        <w:t xml:space="preserve">Основные средства учреждениями приобретены на общую сумму 25,8 млн. руб. из утверждённых на этих цели ассигнований в сумме 26,5 млн. руб. </w:t>
      </w:r>
    </w:p>
    <w:p w:rsidR="00CF69BA" w:rsidRPr="005F5F36" w:rsidRDefault="00CF69BA" w:rsidP="00A23305">
      <w:pPr>
        <w:spacing w:line="276" w:lineRule="auto"/>
        <w:ind w:firstLine="709"/>
        <w:jc w:val="both"/>
      </w:pPr>
      <w:r w:rsidRPr="005F5F36">
        <w:t xml:space="preserve">ГБУЗ «Камчатская краевая детская больница» заключен и исполнен контракт на сумму 11,9 млн. руб. (средства федерального бюджета в сумме </w:t>
      </w:r>
      <w:r w:rsidRPr="005F5F36">
        <w:lastRenderedPageBreak/>
        <w:t>11,3 млн. руб., средства краевого бюджета в сумме 0,6 млн. руб.) на приобретение аппарата УЗИ с шестью датчиками.</w:t>
      </w:r>
    </w:p>
    <w:p w:rsidR="00CF69BA" w:rsidRPr="005F5F36" w:rsidRDefault="00CF69BA" w:rsidP="00A23305">
      <w:pPr>
        <w:spacing w:line="276" w:lineRule="auto"/>
        <w:ind w:firstLine="709"/>
        <w:jc w:val="both"/>
      </w:pPr>
      <w:r w:rsidRPr="005F5F36">
        <w:t>ГБУЗ КК «Мильковская районная больница» заключен и исполнен контракт на сумму 13,9 млн. руб. (средства федерального бюджета в сумме 13,2 млн. руб., средства краевого бюджета в сумме 0,7 млн. руб.) на поставку рентгенодиагностического комплекса, ввод в эксплуатацию, обучение правилам эксплуатации специалистов, эксплуатирующих рентгенодиагностический комплекс, и специалистов, осуществляющих техническое обслуживание рентгенодиагностического комплекса.</w:t>
      </w:r>
    </w:p>
    <w:p w:rsidR="00CF69BA" w:rsidRPr="005F5F36" w:rsidRDefault="00CF69BA" w:rsidP="00A23305">
      <w:pPr>
        <w:spacing w:line="276" w:lineRule="auto"/>
        <w:ind w:firstLine="709"/>
        <w:jc w:val="both"/>
      </w:pPr>
      <w:r w:rsidRPr="005F5F36">
        <w:t>На выполнение капитальных ремонтов заключено 10,3 млн. руб. из утверждённых на эти цели ассигнований в сумме 11,9 млн. руб. Учреждениями:</w:t>
      </w:r>
    </w:p>
    <w:p w:rsidR="00CF69BA" w:rsidRPr="005F5F36" w:rsidRDefault="00CF69BA" w:rsidP="00F21F6A">
      <w:pPr>
        <w:spacing w:line="276" w:lineRule="auto"/>
        <w:ind w:firstLine="709"/>
        <w:jc w:val="both"/>
      </w:pPr>
      <w:r w:rsidRPr="005F5F36">
        <w:t>Для ГБУЗ КК  «Мильковская районная больница» утверждены асси</w:t>
      </w:r>
      <w:r w:rsidR="00F21F6A">
        <w:t>-</w:t>
      </w:r>
      <w:r w:rsidRPr="005F5F36">
        <w:t>гнования в сумме 2,6 млн. руб. Учреждением заключены и исполнены ко</w:t>
      </w:r>
      <w:r w:rsidR="00F21F6A">
        <w:t>-</w:t>
      </w:r>
      <w:r w:rsidRPr="005F5F36">
        <w:t>нтракты (договоры) на общую сумму 1,7 млн. руб. Выполнены работы по капитальному ремонту крытой колясочной; систем отопления, холодного водоснабжения и водоотведения; системы отопления в здании; системы ХВС, ГВС; канализационной системы в здании Детской консультации и административного корпуса.</w:t>
      </w:r>
    </w:p>
    <w:p w:rsidR="00CF69BA" w:rsidRPr="005F5F36" w:rsidRDefault="00CF69BA" w:rsidP="00F21F6A">
      <w:pPr>
        <w:spacing w:line="276" w:lineRule="auto"/>
        <w:ind w:firstLine="709"/>
        <w:jc w:val="both"/>
      </w:pPr>
      <w:r w:rsidRPr="005F5F36">
        <w:t>ГБУЗ КК «Елизовская районная больница» заключены и исполнены контракты на общую сумму 5,3 млн. руб. В рамках заключенных контрактов (договор) выполнены работы капитальному ремонту регистратуры; электропроводки 1 этажа Детской поликлиники ГБУЗ КК "Елизовская районная больница", расположенного по адресу: Камчатский край, г. Елизово, ул. Ленина 8. Разработана проектная документация по объекту "Капитальный ремонт амбулатории в пос. Вулканный ГБУЗ КК "Елизовская районная больница" для устройства кабинета педиатра" по адресу: Камчатский край, пос. Вулканный, ул. Центральная, д.6.</w:t>
      </w:r>
    </w:p>
    <w:p w:rsidR="00CF69BA" w:rsidRPr="005F5F36" w:rsidRDefault="00CF69BA" w:rsidP="00F21F6A">
      <w:pPr>
        <w:spacing w:line="276" w:lineRule="auto"/>
        <w:ind w:firstLine="709"/>
        <w:jc w:val="both"/>
      </w:pPr>
      <w:r w:rsidRPr="005F5F36">
        <w:t>ГБУЗ КК «Вилючинская городская больница» в рамках заключенного контракта на  сумму 0,2 млн. руб. разработана ПСД на проведение капитального ремонта детского амбулаторно-поликлинического отделения.</w:t>
      </w:r>
    </w:p>
    <w:p w:rsidR="00CF69BA" w:rsidRPr="005F5F36" w:rsidRDefault="00CF69BA" w:rsidP="00F21F6A">
      <w:pPr>
        <w:spacing w:line="276" w:lineRule="auto"/>
        <w:ind w:firstLine="709"/>
        <w:jc w:val="both"/>
      </w:pPr>
      <w:r w:rsidRPr="005F5F36">
        <w:t>ГБУЗ КК «Петропавловск-Камчатская городская детская поликли</w:t>
      </w:r>
      <w:r w:rsidR="005F5F36">
        <w:t>ни-</w:t>
      </w:r>
      <w:r w:rsidRPr="005F5F36">
        <w:t>ка № 1» в рамках заключенных контрактов на общую сумму 1,3 млн. руб. разработана проектная документация на установку систем кондицио</w:t>
      </w:r>
      <w:r w:rsidR="005F5F36">
        <w:t>ниро-</w:t>
      </w:r>
      <w:r w:rsidRPr="005F5F36">
        <w:t>рования в коридорах, холлах, вестибюлях; на благоустройство территории с устройством ограждения; на капитальный ремонт пассажирских лифтов.</w:t>
      </w:r>
    </w:p>
    <w:p w:rsidR="00CF69BA" w:rsidRPr="005F5F36" w:rsidRDefault="00CF69BA" w:rsidP="00F21F6A">
      <w:pPr>
        <w:spacing w:line="276" w:lineRule="auto"/>
        <w:ind w:firstLine="709"/>
        <w:jc w:val="both"/>
      </w:pPr>
      <w:r w:rsidRPr="005F5F36">
        <w:t xml:space="preserve">ГБУЗ КК «Петропавловск-Камчатская городская детская поликлиника № 2 заключены договоры на общую сумму утвержденных ассигнований 1,8 </w:t>
      </w:r>
      <w:r w:rsidRPr="005F5F36">
        <w:lastRenderedPageBreak/>
        <w:t>млн. руб. Учреждением по контракту, заключенному в 2017 году выполнены работы по капитальному ремонту 2-го этажа. Разработан дизайнерский проект регистратуры и холла на 1 этажа. Произведены расчеты за выполнение государственной экспертизы проектной документации и проверки достоверности сметной стоимости по объектам «Капитальный ремонт системы автоматической пожарной сигнализации и системы оповещения и управления эвакуацией по ул. Океанская, 123»; «Капитальный ремонт системы автоматической пожарной сигнализации и системы оповещения и управления эвакуацией по ул. П.Ильичева, 58/1»;  «Капитальный ремонт крыльца по адресу Петра Ильичева, 58/1»; «Капитальное устройство фасада по адресу Петра Ильичева, 58/1» и проверки достоверности определения сметной стоимости объекта «Капитальный ремонт межэтажные лестницы здания по ул. Океанская, 123».</w:t>
      </w:r>
    </w:p>
    <w:p w:rsidR="00CF69BA" w:rsidRPr="005F5F36" w:rsidRDefault="00CF69BA" w:rsidP="00A23305">
      <w:pPr>
        <w:spacing w:line="276" w:lineRule="auto"/>
        <w:ind w:firstLine="709"/>
        <w:jc w:val="both"/>
      </w:pPr>
      <w:r w:rsidRPr="005F5F36">
        <w:t>Расчеты за разработанные проекты не произведены на общую сумму 0,4 млн. руб., по причине не законченной государственной экспертизы в 2018 году Проекты на замену пожарной сигнализации; устройству навесного вентилируемого фасада на здание по ул.  П. Ильичева; на капитальный ремонт межэтажных лестниц в здании по  ул. Океанская будут оплачены по факту полученных положительных результатов государственной экспертизой.</w:t>
      </w:r>
    </w:p>
    <w:p w:rsidR="00CF69BA" w:rsidRPr="005F5F36" w:rsidRDefault="00CF69BA" w:rsidP="00A23305">
      <w:pPr>
        <w:spacing w:line="276" w:lineRule="auto"/>
        <w:ind w:firstLine="709"/>
        <w:jc w:val="both"/>
      </w:pPr>
      <w:r w:rsidRPr="005F5F36">
        <w:t>Расходы на реализацию пилотного проекта «Бережливая поликлиника» ГБУЗ КК «Елизовская районная больница» составили в объеме утвержденных ассигнований 0,4 млн. руб. Учреждением выполнены работы по обустройству регистратуры Детской поликлиники по адресу: г. Едизово, ул. Ленина, 8; приобретены стол эргономичный; перегородка декоративная; ресепшен; стеллаж картотечный.</w:t>
      </w:r>
    </w:p>
    <w:p w:rsidR="00546BD1" w:rsidRDefault="00546BD1" w:rsidP="00A23305">
      <w:pPr>
        <w:tabs>
          <w:tab w:val="left" w:pos="993"/>
        </w:tabs>
        <w:spacing w:line="276" w:lineRule="auto"/>
        <w:ind w:firstLine="709"/>
        <w:jc w:val="both"/>
        <w:rPr>
          <w:b/>
        </w:rPr>
      </w:pPr>
    </w:p>
    <w:p w:rsidR="00546BD1" w:rsidRDefault="005F5F36" w:rsidP="00A23305">
      <w:pPr>
        <w:numPr>
          <w:ilvl w:val="2"/>
          <w:numId w:val="21"/>
        </w:numPr>
        <w:tabs>
          <w:tab w:val="left" w:pos="993"/>
          <w:tab w:val="left" w:pos="1701"/>
          <w:tab w:val="left" w:pos="2127"/>
        </w:tabs>
        <w:spacing w:line="276" w:lineRule="auto"/>
        <w:ind w:left="0" w:firstLine="426"/>
        <w:jc w:val="both"/>
        <w:rPr>
          <w:b/>
        </w:rPr>
      </w:pPr>
      <w:r>
        <w:rPr>
          <w:b/>
        </w:rPr>
        <w:t xml:space="preserve"> </w:t>
      </w:r>
      <w:r w:rsidR="00546BD1">
        <w:rPr>
          <w:b/>
        </w:rPr>
        <w:t xml:space="preserve">Оценка эффективности </w:t>
      </w:r>
      <w:r w:rsidR="0043732E">
        <w:rPr>
          <w:b/>
        </w:rPr>
        <w:t>реализации Подпрограммы 4 в 2018</w:t>
      </w:r>
      <w:r w:rsidR="00FE4428">
        <w:rPr>
          <w:b/>
        </w:rPr>
        <w:t xml:space="preserve"> году</w:t>
      </w:r>
    </w:p>
    <w:p w:rsidR="0043732E" w:rsidRDefault="0043732E" w:rsidP="00A23305">
      <w:pPr>
        <w:tabs>
          <w:tab w:val="left" w:pos="1276"/>
        </w:tabs>
        <w:spacing w:line="276" w:lineRule="auto"/>
        <w:ind w:firstLine="709"/>
        <w:jc w:val="both"/>
      </w:pPr>
      <w:r>
        <w:rPr>
          <w:b/>
        </w:rPr>
        <w:t>Степень достижения целей и решения задач</w:t>
      </w:r>
      <w:r w:rsidRPr="00725B69">
        <w:rPr>
          <w:b/>
        </w:rPr>
        <w:t xml:space="preserve"> </w:t>
      </w:r>
      <w:r w:rsidRPr="00725B69">
        <w:t>(</w:t>
      </w:r>
      <w:r>
        <w:t>индикаторы</w:t>
      </w:r>
      <w:r w:rsidRPr="00725B69">
        <w:t xml:space="preserve"> 4.1 – 4.10 таблицы 1</w:t>
      </w:r>
      <w:r>
        <w:t>1)</w:t>
      </w:r>
      <w:r>
        <w:rPr>
          <w:b/>
        </w:rPr>
        <w:t>:</w:t>
      </w:r>
      <w:r>
        <w:t xml:space="preserve"> </w:t>
      </w:r>
    </w:p>
    <w:p w:rsidR="0043732E" w:rsidRDefault="0043732E" w:rsidP="00A23305">
      <w:pPr>
        <w:tabs>
          <w:tab w:val="left" w:pos="1276"/>
        </w:tabs>
        <w:spacing w:line="276" w:lineRule="auto"/>
        <w:ind w:firstLine="709"/>
        <w:jc w:val="both"/>
      </w:pPr>
      <w:r>
        <w:rPr>
          <w:b/>
          <w:lang w:val="en-US"/>
        </w:rPr>
        <w:t>a</w:t>
      </w:r>
      <w:r w:rsidRPr="00725B69">
        <w:rPr>
          <w:b/>
        </w:rPr>
        <w:t xml:space="preserve">. </w:t>
      </w:r>
      <w:r w:rsidRPr="00707B5D">
        <w:rPr>
          <w:b/>
        </w:rPr>
        <w:t>Степень реализации</w:t>
      </w:r>
      <w:r>
        <w:t xml:space="preserve"> </w:t>
      </w:r>
      <w:r w:rsidRPr="00A94262">
        <w:rPr>
          <w:b/>
        </w:rPr>
        <w:t>П</w:t>
      </w:r>
      <w:r>
        <w:rPr>
          <w:b/>
        </w:rPr>
        <w:t>одпрограммы 4</w:t>
      </w:r>
      <w:r w:rsidRPr="00A94262">
        <w:t xml:space="preserve"> (</w:t>
      </w:r>
      <w:r w:rsidRPr="00A94262">
        <w:rPr>
          <w:b/>
        </w:rPr>
        <w:t>СРгп</w:t>
      </w:r>
      <w:r>
        <w:rPr>
          <w:b/>
        </w:rPr>
        <w:t>п4</w:t>
      </w:r>
      <w:r w:rsidRPr="00A94262">
        <w:t>)</w:t>
      </w:r>
      <w:r>
        <w:t>:</w:t>
      </w:r>
    </w:p>
    <w:p w:rsidR="0043732E" w:rsidRPr="00A711AE" w:rsidRDefault="0043732E" w:rsidP="00A23305">
      <w:pPr>
        <w:tabs>
          <w:tab w:val="left" w:pos="1276"/>
        </w:tabs>
        <w:spacing w:line="276" w:lineRule="auto"/>
        <w:jc w:val="both"/>
      </w:pPr>
      <w:r w:rsidRPr="00A711AE">
        <w:t xml:space="preserve">                 </w:t>
      </w:r>
    </w:p>
    <w:p w:rsidR="0043732E" w:rsidRDefault="0043732E" w:rsidP="00A23305">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п4  </w:t>
      </w:r>
      <w:r>
        <w:t xml:space="preserve">= </w:t>
      </w:r>
      <m:oMath>
        <m:f>
          <m:fPr>
            <m:ctrlPr>
              <w:rPr>
                <w:rFonts w:ascii="Cambria Math" w:hAnsi="Cambria Math"/>
                <w:i/>
              </w:rPr>
            </m:ctrlPr>
          </m:fPr>
          <m:num>
            <m:r>
              <w:rPr>
                <w:rFonts w:ascii="Cambria Math" w:hAnsi="Cambria Math"/>
              </w:rPr>
              <m:t>1*9+0,97</m:t>
            </m:r>
          </m:num>
          <m:den>
            <m:r>
              <w:rPr>
                <w:rFonts w:ascii="Cambria Math" w:hAnsi="Cambria Math"/>
              </w:rPr>
              <m:t>10</m:t>
            </m:r>
          </m:den>
        </m:f>
      </m:oMath>
      <w:r>
        <w:t xml:space="preserve"> = </w:t>
      </w:r>
      <w:r>
        <w:rPr>
          <w:sz w:val="24"/>
          <w:szCs w:val="24"/>
        </w:rPr>
        <w:t>1,00</w:t>
      </w:r>
      <w:r>
        <w:t>.</w:t>
      </w:r>
    </w:p>
    <w:p w:rsidR="0043732E" w:rsidRDefault="0043732E" w:rsidP="00A23305">
      <w:pPr>
        <w:tabs>
          <w:tab w:val="left" w:pos="1276"/>
        </w:tabs>
        <w:spacing w:line="276" w:lineRule="auto"/>
        <w:ind w:firstLine="709"/>
        <w:jc w:val="both"/>
      </w:pPr>
      <w:r>
        <w:rPr>
          <w:b/>
          <w:lang w:val="en-US"/>
        </w:rPr>
        <w:t>b</w:t>
      </w:r>
      <w:r w:rsidRPr="00725B69">
        <w:rPr>
          <w:b/>
        </w:rPr>
        <w:t xml:space="preserve">. </w:t>
      </w:r>
      <w:r w:rsidRPr="004D60E8">
        <w:rPr>
          <w:b/>
        </w:rPr>
        <w:t>Степень соответствия запланированному уровню затрат П</w:t>
      </w:r>
      <w:r>
        <w:rPr>
          <w:b/>
        </w:rPr>
        <w:t>одпрограммы 4 (ССуз4):</w:t>
      </w:r>
      <w:r>
        <w:t xml:space="preserve">    </w:t>
      </w:r>
    </w:p>
    <w:p w:rsidR="0043732E" w:rsidRDefault="00E06241" w:rsidP="00A23305">
      <w:pPr>
        <w:tabs>
          <w:tab w:val="left" w:pos="993"/>
          <w:tab w:val="left" w:pos="1276"/>
        </w:tabs>
        <w:spacing w:line="276" w:lineRule="auto"/>
        <w:ind w:firstLine="568"/>
        <w:jc w:val="both"/>
      </w:pPr>
      <w:r>
        <w:t xml:space="preserve">        - </w:t>
      </w:r>
      <w:r w:rsidR="0043732E">
        <w:t xml:space="preserve">объем финансирования Подпрограммы 4 на 01.01.2018 составлял </w:t>
      </w:r>
      <w:r w:rsidR="0043732E" w:rsidRPr="004E719B">
        <w:t>209 192,58800</w:t>
      </w:r>
      <w:r w:rsidR="0043732E">
        <w:t xml:space="preserve"> тыс. рублей средств краевого бюджета;</w:t>
      </w:r>
    </w:p>
    <w:p w:rsidR="0043732E" w:rsidRDefault="00E06241" w:rsidP="00A23305">
      <w:pPr>
        <w:tabs>
          <w:tab w:val="left" w:pos="993"/>
          <w:tab w:val="left" w:pos="1276"/>
        </w:tabs>
        <w:spacing w:line="276" w:lineRule="auto"/>
        <w:ind w:firstLine="568"/>
        <w:jc w:val="both"/>
      </w:pPr>
      <w:r>
        <w:lastRenderedPageBreak/>
        <w:t xml:space="preserve">        -</w:t>
      </w:r>
      <w:r w:rsidR="0043732E">
        <w:t xml:space="preserve">объем финансирования на 31.12.2018 предусмотрен в размере </w:t>
      </w:r>
      <w:r w:rsidR="0043732E" w:rsidRPr="004E719B">
        <w:t>268 624,00206</w:t>
      </w:r>
      <w:r w:rsidR="0043732E">
        <w:t xml:space="preserve"> тыс. рублей за счет средств федерального и краевого бюджетов;</w:t>
      </w:r>
    </w:p>
    <w:p w:rsidR="0043732E" w:rsidRDefault="008C424B" w:rsidP="00A23305">
      <w:pPr>
        <w:tabs>
          <w:tab w:val="left" w:pos="993"/>
          <w:tab w:val="left" w:pos="1276"/>
        </w:tabs>
        <w:spacing w:line="276" w:lineRule="auto"/>
        <w:jc w:val="both"/>
      </w:pPr>
      <w:r>
        <w:t xml:space="preserve">       -</w:t>
      </w:r>
      <w:r w:rsidR="0043732E">
        <w:t xml:space="preserve">за отчетный год профинансировано и освоено </w:t>
      </w:r>
      <w:r w:rsidR="0043732E" w:rsidRPr="004E719B">
        <w:t>264 169,72887</w:t>
      </w:r>
      <w:r w:rsidR="0043732E">
        <w:t xml:space="preserve"> тыс. рублей.</w:t>
      </w:r>
    </w:p>
    <w:p w:rsidR="0043732E" w:rsidRDefault="0043732E" w:rsidP="00A23305">
      <w:pPr>
        <w:spacing w:line="276" w:lineRule="auto"/>
        <w:ind w:firstLine="709"/>
        <w:jc w:val="both"/>
      </w:pPr>
      <w:r>
        <w:t xml:space="preserve"> Освоение средств по Подпрограмме 4 составило 98,3 %.</w:t>
      </w:r>
    </w:p>
    <w:p w:rsidR="0043732E" w:rsidRDefault="0043732E" w:rsidP="00A23305">
      <w:pPr>
        <w:tabs>
          <w:tab w:val="left" w:pos="1134"/>
        </w:tabs>
        <w:spacing w:line="276" w:lineRule="auto"/>
        <w:jc w:val="both"/>
      </w:pPr>
      <w:r>
        <w:t xml:space="preserve">             </w:t>
      </w:r>
    </w:p>
    <w:p w:rsidR="0043732E" w:rsidRDefault="0043732E" w:rsidP="00A23305">
      <w:pPr>
        <w:tabs>
          <w:tab w:val="left" w:pos="1276"/>
        </w:tabs>
        <w:spacing w:line="276" w:lineRule="auto"/>
        <w:ind w:firstLine="709"/>
        <w:jc w:val="both"/>
        <w:rPr>
          <w:sz w:val="24"/>
          <w:szCs w:val="24"/>
        </w:rPr>
      </w:pPr>
      <w:r w:rsidRPr="006776BD">
        <w:rPr>
          <w:b/>
        </w:rPr>
        <w:t>СС</w:t>
      </w:r>
      <w:r w:rsidRPr="006776BD">
        <w:rPr>
          <w:b/>
          <w:sz w:val="16"/>
          <w:szCs w:val="16"/>
        </w:rPr>
        <w:t>уз</w:t>
      </w:r>
      <w:r>
        <w:rPr>
          <w:b/>
          <w:sz w:val="16"/>
          <w:szCs w:val="16"/>
        </w:rPr>
        <w:t>4</w:t>
      </w:r>
      <w:r w:rsidRPr="00632A4C">
        <w:rPr>
          <w:b/>
        </w:rPr>
        <w:t xml:space="preserve"> </w:t>
      </w:r>
      <w:r>
        <w:t xml:space="preserve"> = </w:t>
      </w:r>
      <m:oMath>
        <m:f>
          <m:fPr>
            <m:ctrlPr>
              <w:rPr>
                <w:rFonts w:ascii="Cambria Math" w:hAnsi="Cambria Math"/>
                <w:i/>
              </w:rPr>
            </m:ctrlPr>
          </m:fPr>
          <m:num>
            <m:r>
              <w:rPr>
                <w:rFonts w:ascii="Cambria Math" w:hAnsi="Cambria Math"/>
              </w:rPr>
              <m:t>268 624,00206</m:t>
            </m:r>
          </m:num>
          <m:den>
            <m:r>
              <w:rPr>
                <w:rFonts w:ascii="Cambria Math" w:hAnsi="Cambria Math"/>
              </w:rPr>
              <m:t>220605,77195</m:t>
            </m:r>
          </m:den>
        </m:f>
      </m:oMath>
      <w:r>
        <w:rPr>
          <w:b/>
        </w:rPr>
        <w:t xml:space="preserve">  = </w:t>
      </w:r>
      <w:r>
        <w:rPr>
          <w:sz w:val="24"/>
          <w:szCs w:val="24"/>
        </w:rPr>
        <w:t>0,98.</w:t>
      </w:r>
    </w:p>
    <w:p w:rsidR="0043732E" w:rsidRPr="001142B8" w:rsidRDefault="0043732E" w:rsidP="00A23305">
      <w:pPr>
        <w:tabs>
          <w:tab w:val="left" w:pos="1276"/>
        </w:tabs>
        <w:spacing w:line="276" w:lineRule="auto"/>
        <w:ind w:firstLine="709"/>
        <w:jc w:val="both"/>
        <w:rPr>
          <w:rFonts w:eastAsia="Calibri"/>
          <w:b/>
          <w:lang w:eastAsia="en-US"/>
        </w:rPr>
      </w:pPr>
      <w:r>
        <w:rPr>
          <w:rFonts w:eastAsia="Calibri"/>
          <w:b/>
          <w:lang w:val="en-US" w:eastAsia="en-US"/>
        </w:rPr>
        <w:t>c</w:t>
      </w:r>
      <w:r w:rsidRPr="00725B69">
        <w:rPr>
          <w:rFonts w:eastAsia="Calibri"/>
          <w:b/>
          <w:lang w:eastAsia="en-US"/>
        </w:rPr>
        <w:t xml:space="preserve">. </w:t>
      </w:r>
      <w:r>
        <w:rPr>
          <w:rFonts w:eastAsia="Calibri"/>
          <w:b/>
          <w:lang w:eastAsia="en-US"/>
        </w:rPr>
        <w:t xml:space="preserve">Степень реализации контрольных событий Подпрограммы 4 (СРкс4): </w:t>
      </w:r>
      <w:r>
        <w:t>контрольные события – не запланированы.</w:t>
      </w:r>
    </w:p>
    <w:p w:rsidR="0043732E" w:rsidRDefault="0043732E" w:rsidP="00A23305">
      <w:pPr>
        <w:tabs>
          <w:tab w:val="left" w:pos="1276"/>
        </w:tabs>
        <w:spacing w:line="276" w:lineRule="auto"/>
        <w:ind w:firstLine="709"/>
        <w:jc w:val="both"/>
        <w:rPr>
          <w:rFonts w:eastAsia="Calibri"/>
          <w:b/>
          <w:lang w:eastAsia="en-US"/>
        </w:rPr>
      </w:pPr>
      <w:r>
        <w:rPr>
          <w:rFonts w:eastAsia="Calibri"/>
          <w:b/>
          <w:lang w:val="en-US" w:eastAsia="en-US"/>
        </w:rPr>
        <w:t>d</w:t>
      </w:r>
      <w:r w:rsidRPr="00725B69">
        <w:rPr>
          <w:rFonts w:eastAsia="Calibri"/>
          <w:b/>
          <w:lang w:eastAsia="en-US"/>
        </w:rPr>
        <w:t xml:space="preserve">. </w:t>
      </w:r>
      <w:r>
        <w:rPr>
          <w:rFonts w:eastAsia="Calibri"/>
          <w:b/>
          <w:lang w:eastAsia="en-US"/>
        </w:rPr>
        <w:t>Эффективность реализации Подпрограммы 4 (ЭРгп4):</w:t>
      </w:r>
    </w:p>
    <w:p w:rsidR="0043732E" w:rsidRDefault="0043732E" w:rsidP="00A23305">
      <w:pPr>
        <w:tabs>
          <w:tab w:val="left" w:pos="1276"/>
        </w:tabs>
        <w:spacing w:line="276" w:lineRule="auto"/>
        <w:ind w:firstLine="709"/>
        <w:jc w:val="both"/>
        <w:rPr>
          <w:sz w:val="24"/>
          <w:szCs w:val="24"/>
        </w:rPr>
      </w:pPr>
      <w:r w:rsidRPr="00427A68">
        <w:rPr>
          <w:b/>
        </w:rPr>
        <w:t xml:space="preserve">ЭРгп4 </w:t>
      </w:r>
      <w:r w:rsidRPr="00427A68">
        <w:t>=</w:t>
      </w:r>
      <m:oMath>
        <m:f>
          <m:fPr>
            <m:ctrlPr>
              <w:rPr>
                <w:rFonts w:ascii="Cambria Math" w:hAnsi="Cambria Math"/>
                <w:i/>
              </w:rPr>
            </m:ctrlPr>
          </m:fPr>
          <m:num>
            <m:r>
              <w:rPr>
                <w:rFonts w:ascii="Cambria Math" w:hAnsi="Cambria Math"/>
              </w:rPr>
              <m:t>1,0+0,98</m:t>
            </m:r>
          </m:num>
          <m:den>
            <m:r>
              <w:rPr>
                <w:rFonts w:ascii="Cambria Math" w:hAnsi="Cambria Math"/>
              </w:rPr>
              <m:t>2</m:t>
            </m:r>
          </m:den>
        </m:f>
      </m:oMath>
      <w:r w:rsidRPr="00427A68">
        <w:t xml:space="preserve"> = </w:t>
      </w:r>
      <w:r>
        <w:rPr>
          <w:sz w:val="24"/>
          <w:szCs w:val="24"/>
        </w:rPr>
        <w:t>0,99</w:t>
      </w:r>
      <w:r w:rsidRPr="00427A68">
        <w:rPr>
          <w:sz w:val="24"/>
          <w:szCs w:val="24"/>
        </w:rPr>
        <w:t>.</w:t>
      </w:r>
    </w:p>
    <w:p w:rsidR="0043732E" w:rsidRPr="000871AD" w:rsidRDefault="0043732E" w:rsidP="00A23305">
      <w:pPr>
        <w:tabs>
          <w:tab w:val="left" w:pos="1276"/>
        </w:tabs>
        <w:spacing w:line="276" w:lineRule="auto"/>
        <w:ind w:firstLine="709"/>
        <w:jc w:val="both"/>
        <w:rPr>
          <w:b/>
        </w:rPr>
      </w:pPr>
      <w:r>
        <w:t xml:space="preserve">ЭРгп4 составляет 0,99, что более показателя 0,95 и указывает на </w:t>
      </w:r>
      <w:r>
        <w:rPr>
          <w:b/>
        </w:rPr>
        <w:t>высокий</w:t>
      </w:r>
      <w:r w:rsidRPr="000871AD">
        <w:rPr>
          <w:b/>
        </w:rPr>
        <w:t xml:space="preserve"> уровень эффективности реализации П</w:t>
      </w:r>
      <w:r>
        <w:rPr>
          <w:b/>
        </w:rPr>
        <w:t>одп</w:t>
      </w:r>
      <w:r w:rsidRPr="000871AD">
        <w:rPr>
          <w:b/>
        </w:rPr>
        <w:t>рограммы</w:t>
      </w:r>
      <w:r>
        <w:rPr>
          <w:b/>
        </w:rPr>
        <w:t xml:space="preserve"> 4</w:t>
      </w:r>
      <w:r w:rsidRPr="000871AD">
        <w:rPr>
          <w:b/>
        </w:rPr>
        <w:t>.</w:t>
      </w:r>
    </w:p>
    <w:p w:rsidR="00546BD1" w:rsidRDefault="00546BD1" w:rsidP="00A23305">
      <w:pPr>
        <w:spacing w:line="276" w:lineRule="auto"/>
        <w:ind w:firstLine="709"/>
        <w:jc w:val="both"/>
      </w:pPr>
    </w:p>
    <w:p w:rsidR="00546BD1" w:rsidRDefault="00546BD1" w:rsidP="003841FE">
      <w:pPr>
        <w:numPr>
          <w:ilvl w:val="1"/>
          <w:numId w:val="21"/>
        </w:numPr>
        <w:spacing w:line="276" w:lineRule="auto"/>
        <w:ind w:left="0" w:firstLine="709"/>
        <w:jc w:val="both"/>
        <w:rPr>
          <w:b/>
        </w:rPr>
      </w:pPr>
      <w:r>
        <w:rPr>
          <w:b/>
        </w:rPr>
        <w:t>Подпрограмма 5 «</w:t>
      </w:r>
      <w:r w:rsidRPr="00B85666">
        <w:rPr>
          <w:b/>
        </w:rPr>
        <w:t>Развитие медицинской реабилитации и санаторно-курортного лечения, в том числе детям</w:t>
      </w:r>
      <w:r w:rsidR="00EF51BD">
        <w:rPr>
          <w:b/>
        </w:rPr>
        <w:t>» (далее – Подпрограмма 5)</w:t>
      </w:r>
    </w:p>
    <w:p w:rsidR="00F71DC0" w:rsidRPr="005F5F36" w:rsidRDefault="00F71DC0" w:rsidP="00A23305">
      <w:pPr>
        <w:spacing w:line="276" w:lineRule="auto"/>
        <w:ind w:firstLine="709"/>
        <w:jc w:val="both"/>
      </w:pPr>
      <w:r w:rsidRPr="005F5F36">
        <w:rPr>
          <w:b/>
        </w:rPr>
        <w:t xml:space="preserve">Цель Подпрограммы 5. </w:t>
      </w:r>
      <w:r w:rsidRPr="005F5F36">
        <w:t>Увеличение продолжительности активного периода жизни населения.</w:t>
      </w:r>
    </w:p>
    <w:p w:rsidR="00F71DC0" w:rsidRPr="005F5F36" w:rsidRDefault="00F71DC0" w:rsidP="00A23305">
      <w:pPr>
        <w:spacing w:line="276" w:lineRule="auto"/>
        <w:ind w:firstLine="709"/>
        <w:jc w:val="both"/>
      </w:pPr>
      <w:r w:rsidRPr="005F5F36">
        <w:t>Для достижения цели Подпрограммы 5 реализовано основное мероприятие, соответствующее задаче Подпрограммы 5: разработка и внедрение новых организационных моделей, а также поддержка развития инфраструктуры системы медицинской реабилитации и системы санаторно-курортного лечения.</w:t>
      </w:r>
    </w:p>
    <w:p w:rsidR="00F71DC0" w:rsidRPr="005F5F36" w:rsidRDefault="00F71DC0" w:rsidP="00A23305">
      <w:pPr>
        <w:numPr>
          <w:ilvl w:val="2"/>
          <w:numId w:val="21"/>
        </w:numPr>
        <w:spacing w:line="276" w:lineRule="auto"/>
        <w:ind w:left="709"/>
        <w:jc w:val="both"/>
        <w:rPr>
          <w:b/>
        </w:rPr>
      </w:pPr>
      <w:r w:rsidRPr="005F5F36">
        <w:rPr>
          <w:b/>
        </w:rPr>
        <w:t>Основное мероприятие 5.1. «Развитие медицинской реабилитации и санаторно-курортного лечения, в том числе детям»</w:t>
      </w:r>
    </w:p>
    <w:p w:rsidR="00F71DC0" w:rsidRPr="005F5F36" w:rsidRDefault="00F71DC0" w:rsidP="00A23305">
      <w:pPr>
        <w:spacing w:line="276" w:lineRule="auto"/>
        <w:ind w:firstLine="709"/>
        <w:jc w:val="both"/>
      </w:pPr>
      <w:r w:rsidRPr="005F5F36">
        <w:t xml:space="preserve"> В Камчатском крае организована этапная медицинская реабилитация в государственных бюджетных учреждениях здравоохранения края, а также в ООО ДЦ «Жемчужина Камчатки» и ООО Реабилитационный центр «Орме</w:t>
      </w:r>
      <w:r w:rsidRPr="005F5F36">
        <w:softHyphen/>
        <w:t>диум». На конец 2018 года в крае предоставляют услуги по медицинской реа</w:t>
      </w:r>
      <w:r w:rsidRPr="005F5F36">
        <w:softHyphen/>
        <w:t>билитации 13 учреждений здравоохранения Камчатского края (в 2017 году -9 учреждений), имеющие лицензию на медицинскую деятельность по профилю «Медицинская реабилитация»,</w:t>
      </w:r>
      <w:r w:rsidRPr="005F5F36">
        <w:rPr>
          <w:rFonts w:eastAsia="Calibri"/>
          <w:spacing w:val="4"/>
          <w:kern w:val="0"/>
          <w:lang w:eastAsia="en-US"/>
        </w:rPr>
        <w:t xml:space="preserve"> из которых 2 – частной формы собственности – ООО ДЦ «Жемчужина Камчатки» и ООО Реабилитационный центр «Ор</w:t>
      </w:r>
      <w:r w:rsidRPr="005F5F36">
        <w:rPr>
          <w:rFonts w:eastAsia="Calibri"/>
          <w:spacing w:val="4"/>
          <w:kern w:val="0"/>
          <w:lang w:eastAsia="en-US"/>
        </w:rPr>
        <w:softHyphen/>
        <w:t>медиум». С 2016 года н</w:t>
      </w:r>
      <w:r w:rsidRPr="005F5F36">
        <w:t>а базе ГБУЗ КК «Камчатский краевой наркологиче</w:t>
      </w:r>
      <w:r w:rsidRPr="005F5F36">
        <w:softHyphen/>
        <w:t xml:space="preserve">ский диспансер» осуществляется медико-социальная реабилитация для пациентов, страдающих наркоманией и алкоголизмом за счет средств краевого бюджета, а с 2017 года </w:t>
      </w:r>
      <w:r w:rsidRPr="005F5F36">
        <w:lastRenderedPageBreak/>
        <w:t>территориальную программу ОМС Камчатского края по направле</w:t>
      </w:r>
      <w:r w:rsidRPr="005F5F36">
        <w:softHyphen/>
        <w:t>нию МР пополнила ООО ДЦ «Жемчужина Камчатки».</w:t>
      </w:r>
    </w:p>
    <w:p w:rsidR="00F71DC0" w:rsidRPr="005F5F36" w:rsidRDefault="00F71DC0" w:rsidP="00A23305">
      <w:pPr>
        <w:spacing w:line="276" w:lineRule="auto"/>
        <w:ind w:firstLine="709"/>
        <w:jc w:val="both"/>
        <w:rPr>
          <w:rFonts w:eastAsia="Calibri"/>
          <w:kern w:val="0"/>
          <w:lang w:eastAsia="en-US"/>
        </w:rPr>
      </w:pPr>
      <w:r w:rsidRPr="005F5F36">
        <w:rPr>
          <w:rFonts w:eastAsia="Calibri"/>
          <w:kern w:val="0"/>
          <w:lang w:eastAsia="en-US"/>
        </w:rPr>
        <w:t>Медицинскую реабилитацию на реабилитационных койках получили 1473 пациента, в том числе 611 пациентам оказана нейрореабилитация.</w:t>
      </w:r>
    </w:p>
    <w:p w:rsidR="00F71DC0" w:rsidRPr="005F5F36" w:rsidRDefault="00F71DC0" w:rsidP="00A23305">
      <w:pPr>
        <w:autoSpaceDE w:val="0"/>
        <w:autoSpaceDN w:val="0"/>
        <w:spacing w:line="276" w:lineRule="auto"/>
        <w:ind w:firstLine="142"/>
        <w:jc w:val="both"/>
        <w:rPr>
          <w:rFonts w:eastAsia="Calibri"/>
          <w:spacing w:val="4"/>
          <w:kern w:val="0"/>
          <w:lang w:eastAsia="en-US"/>
        </w:rPr>
      </w:pPr>
      <w:r w:rsidRPr="005F5F36">
        <w:rPr>
          <w:rFonts w:eastAsia="Calibri"/>
          <w:kern w:val="0"/>
          <w:lang w:eastAsia="en-US"/>
        </w:rPr>
        <w:t xml:space="preserve"> </w:t>
      </w:r>
      <w:r w:rsidRPr="005F5F36">
        <w:rPr>
          <w:rFonts w:eastAsia="Calibri"/>
          <w:kern w:val="0"/>
          <w:lang w:eastAsia="en-US"/>
        </w:rPr>
        <w:tab/>
        <w:t xml:space="preserve">Кроме того, реабилитационные </w:t>
      </w:r>
      <w:r w:rsidRPr="005F5F36">
        <w:rPr>
          <w:rFonts w:eastAsia="Calibri"/>
          <w:spacing w:val="4"/>
          <w:kern w:val="0"/>
          <w:lang w:eastAsia="en-US"/>
        </w:rPr>
        <w:t>услуги в условиях медицинских орга</w:t>
      </w:r>
      <w:r w:rsidRPr="005F5F36">
        <w:rPr>
          <w:rFonts w:eastAsia="Calibri"/>
          <w:spacing w:val="4"/>
          <w:kern w:val="0"/>
          <w:lang w:eastAsia="en-US"/>
        </w:rPr>
        <w:softHyphen/>
        <w:t>низаций Камчатского края получили 21,3 тыс. пациентов:</w:t>
      </w:r>
    </w:p>
    <w:p w:rsidR="00F71DC0" w:rsidRPr="005F5F36" w:rsidRDefault="00F71DC0" w:rsidP="00A23305">
      <w:pPr>
        <w:autoSpaceDE w:val="0"/>
        <w:autoSpaceDN w:val="0"/>
        <w:spacing w:line="276" w:lineRule="auto"/>
        <w:ind w:firstLine="142"/>
        <w:jc w:val="both"/>
        <w:rPr>
          <w:rFonts w:eastAsia="Calibri"/>
          <w:kern w:val="0"/>
          <w:lang w:eastAsia="en-US"/>
        </w:rPr>
      </w:pPr>
      <w:r w:rsidRPr="005F5F36">
        <w:rPr>
          <w:rFonts w:eastAsia="Calibri"/>
          <w:spacing w:val="4"/>
          <w:kern w:val="0"/>
          <w:lang w:eastAsia="en-US"/>
        </w:rPr>
        <w:tab/>
      </w:r>
      <w:r w:rsidRPr="005F5F36">
        <w:rPr>
          <w:rFonts w:eastAsia="Calibri"/>
          <w:kern w:val="0"/>
          <w:lang w:eastAsia="en-US"/>
        </w:rPr>
        <w:t>-</w:t>
      </w:r>
      <w:r w:rsidRPr="005F5F36">
        <w:rPr>
          <w:rFonts w:eastAsia="Calibri"/>
          <w:spacing w:val="4"/>
          <w:kern w:val="0"/>
          <w:lang w:eastAsia="en-US"/>
        </w:rPr>
        <w:t xml:space="preserve">  на амбулаторном этапе 12 722 пациента </w:t>
      </w:r>
      <w:r w:rsidRPr="005F5F36">
        <w:rPr>
          <w:rFonts w:eastAsia="Calibri"/>
          <w:kern w:val="0"/>
          <w:lang w:eastAsia="en-US"/>
        </w:rPr>
        <w:t xml:space="preserve"> (2017г - 12 690 пациентов; 2016 г. – 12 115);</w:t>
      </w:r>
    </w:p>
    <w:p w:rsidR="00F71DC0" w:rsidRPr="005F5F36" w:rsidRDefault="00F71DC0" w:rsidP="00A23305">
      <w:pPr>
        <w:autoSpaceDE w:val="0"/>
        <w:autoSpaceDN w:val="0"/>
        <w:spacing w:line="276" w:lineRule="auto"/>
        <w:ind w:firstLine="142"/>
        <w:jc w:val="both"/>
        <w:rPr>
          <w:rFonts w:eastAsia="Calibri"/>
          <w:kern w:val="0"/>
          <w:lang w:eastAsia="en-US"/>
        </w:rPr>
      </w:pPr>
      <w:r w:rsidRPr="005F5F36">
        <w:rPr>
          <w:rFonts w:eastAsia="Calibri"/>
          <w:kern w:val="0"/>
          <w:lang w:eastAsia="en-US"/>
        </w:rPr>
        <w:tab/>
        <w:t xml:space="preserve">- в условиях стационара </w:t>
      </w:r>
      <w:r w:rsidRPr="005F5F36">
        <w:rPr>
          <w:rFonts w:eastAsia="Calibri"/>
          <w:spacing w:val="4"/>
          <w:kern w:val="0"/>
          <w:lang w:eastAsia="en-US"/>
        </w:rPr>
        <w:t xml:space="preserve"> </w:t>
      </w:r>
      <w:r w:rsidRPr="005F5F36">
        <w:rPr>
          <w:rFonts w:eastAsia="Calibri"/>
          <w:kern w:val="0"/>
          <w:lang w:eastAsia="en-US"/>
        </w:rPr>
        <w:t xml:space="preserve"> 8 607 пациентов (2017 г. -8 541 пациента; 2016 г. – 7122 пациентов). </w:t>
      </w:r>
    </w:p>
    <w:p w:rsidR="00F71DC0" w:rsidRPr="005F5F36" w:rsidRDefault="00F71DC0" w:rsidP="00A23305">
      <w:pPr>
        <w:spacing w:line="276" w:lineRule="auto"/>
        <w:ind w:firstLine="708"/>
        <w:jc w:val="both"/>
        <w:rPr>
          <w:rFonts w:eastAsia="Calibri"/>
          <w:kern w:val="0"/>
          <w:lang w:eastAsia="en-US"/>
        </w:rPr>
      </w:pPr>
      <w:r w:rsidRPr="005F5F36">
        <w:rPr>
          <w:rFonts w:eastAsia="Calibri"/>
          <w:kern w:val="0"/>
          <w:lang w:eastAsia="en-US"/>
        </w:rPr>
        <w:t>На базе детских учреждений здравоохранения реабилитационная по</w:t>
      </w:r>
      <w:r w:rsidRPr="005F5F36">
        <w:rPr>
          <w:rFonts w:eastAsia="Calibri"/>
          <w:kern w:val="0"/>
          <w:lang w:eastAsia="en-US"/>
        </w:rPr>
        <w:softHyphen/>
        <w:t>мощь оказана 335 детей, в том числе 110 детей-инвалидов.</w:t>
      </w:r>
    </w:p>
    <w:p w:rsidR="00F71DC0" w:rsidRPr="005F5F36" w:rsidRDefault="00F71DC0" w:rsidP="00A23305">
      <w:pPr>
        <w:autoSpaceDE w:val="0"/>
        <w:autoSpaceDN w:val="0"/>
        <w:spacing w:line="276" w:lineRule="auto"/>
        <w:ind w:firstLine="142"/>
        <w:jc w:val="both"/>
        <w:rPr>
          <w:rFonts w:eastAsia="Calibri"/>
          <w:kern w:val="0"/>
          <w:lang w:eastAsia="en-US"/>
        </w:rPr>
      </w:pPr>
      <w:r w:rsidRPr="005F5F36">
        <w:rPr>
          <w:rFonts w:eastAsia="Calibri"/>
          <w:kern w:val="0"/>
          <w:lang w:eastAsia="en-US"/>
        </w:rPr>
        <w:t xml:space="preserve"> </w:t>
      </w:r>
      <w:r w:rsidRPr="005F5F36">
        <w:rPr>
          <w:rFonts w:eastAsia="Calibri"/>
          <w:kern w:val="0"/>
          <w:lang w:eastAsia="en-US"/>
        </w:rPr>
        <w:tab/>
        <w:t xml:space="preserve">В федеральные реабилитационные центры направлено 243 пациента, в том числе 154 ребенка. </w:t>
      </w:r>
    </w:p>
    <w:p w:rsidR="00F71DC0" w:rsidRPr="005F5F36" w:rsidRDefault="00F71DC0" w:rsidP="00A23305">
      <w:pPr>
        <w:spacing w:line="276" w:lineRule="auto"/>
        <w:ind w:firstLine="708"/>
        <w:jc w:val="both"/>
        <w:rPr>
          <w:rFonts w:eastAsia="Calibri"/>
          <w:kern w:val="0"/>
          <w:lang w:eastAsia="en-US"/>
        </w:rPr>
      </w:pPr>
      <w:r w:rsidRPr="005F5F36">
        <w:rPr>
          <w:rFonts w:eastAsia="Calibri"/>
          <w:kern w:val="0"/>
          <w:lang w:eastAsia="en-US"/>
        </w:rPr>
        <w:t>Санаторно-курортную помощь   получили 375 человек, в том числе 92 ребенка, на базе ООО ДЦ «Жемчужина Камчатки» пролечено 120 пациентов, в том числе 30 детей.</w:t>
      </w:r>
    </w:p>
    <w:p w:rsidR="00F71DC0" w:rsidRPr="005F5F36" w:rsidRDefault="00F71DC0" w:rsidP="00A23305">
      <w:pPr>
        <w:spacing w:line="276" w:lineRule="auto"/>
        <w:ind w:firstLine="708"/>
        <w:jc w:val="both"/>
        <w:rPr>
          <w:rFonts w:eastAsia="Calibri"/>
          <w:kern w:val="0"/>
          <w:lang w:eastAsia="en-US"/>
        </w:rPr>
      </w:pPr>
      <w:r w:rsidRPr="005F5F36">
        <w:rPr>
          <w:rFonts w:eastAsia="Calibri"/>
          <w:kern w:val="0"/>
          <w:lang w:eastAsia="en-US"/>
        </w:rPr>
        <w:t xml:space="preserve">Региональным бюджетом осуществляется финансирование Общества посредством оплаты предоставляемых санаторно-курортных услуг. Общий объем направленных бюджетных средств в период 2016-2018 годов составил 276, 216 млн. руб. Приобретено </w:t>
      </w:r>
    </w:p>
    <w:p w:rsidR="00F71DC0" w:rsidRPr="005F5F36" w:rsidRDefault="00F71DC0" w:rsidP="00A23305">
      <w:pPr>
        <w:spacing w:line="276" w:lineRule="auto"/>
        <w:ind w:firstLine="709"/>
        <w:jc w:val="both"/>
      </w:pPr>
      <w:r w:rsidRPr="005F5F36">
        <w:t>Охват реабилитационной медицинской помощью пациентов в 2018 году составил - 15,8% (целевой индикатор – 17%) Не достижение целевого показа</w:t>
      </w:r>
      <w:r w:rsidRPr="005F5F36">
        <w:softHyphen/>
        <w:t xml:space="preserve">теля связано с активным развитием службы реабилитации, главной проблемой при организации которой является отсутствие мотивированных специалистов, недостаточным уровнем материально-технической базой, финансированием и эта задача следующего 2019 года.  </w:t>
      </w:r>
    </w:p>
    <w:p w:rsidR="00F71DC0" w:rsidRPr="005F5F36" w:rsidRDefault="00F71DC0" w:rsidP="00A23305">
      <w:pPr>
        <w:spacing w:line="276" w:lineRule="auto"/>
        <w:ind w:firstLine="709"/>
        <w:jc w:val="both"/>
      </w:pPr>
      <w:r w:rsidRPr="005F5F36">
        <w:t>Охват реабилитационной медицинской помощью детей-инвалидов от числа нуждающихся в 2018 г. – 75,3% (целевой индикатор - 80 %) %. Основные проблемы, которые обуславливают не достижение целевого индикатора -  кад</w:t>
      </w:r>
      <w:r w:rsidRPr="005F5F36">
        <w:softHyphen/>
        <w:t>ровый дефицит специалистов - реабилитологов в медицинских организациях края, снижение объемов предоставляемой помощи Фондом социального стра</w:t>
      </w:r>
      <w:r w:rsidRPr="005F5F36">
        <w:softHyphen/>
        <w:t>хования РФ, (в соответствии с Федеральным Законом № 178-ФЗ), недостаточ</w:t>
      </w:r>
      <w:r w:rsidRPr="005F5F36">
        <w:softHyphen/>
        <w:t>ность средств на реализацию дополнительных мер поддержи детей-инвалидов по оплате расходов, связанных с медицинской реабилитацией. На 2018 год объем средств краевого бюджета на реализацию дополнительной меры под</w:t>
      </w:r>
      <w:r w:rsidRPr="005F5F36">
        <w:softHyphen/>
        <w:t xml:space="preserve">держки </w:t>
      </w:r>
      <w:r w:rsidRPr="005F5F36">
        <w:lastRenderedPageBreak/>
        <w:t>увеличен в 2 раза, что обеспечит увеличение охвата семей данным ви</w:t>
      </w:r>
      <w:r w:rsidRPr="005F5F36">
        <w:softHyphen/>
        <w:t xml:space="preserve">дом помощи.  </w:t>
      </w:r>
    </w:p>
    <w:p w:rsidR="00F71DC0" w:rsidRPr="005F5F36" w:rsidRDefault="00F71DC0" w:rsidP="00A23305">
      <w:pPr>
        <w:spacing w:line="276" w:lineRule="auto"/>
        <w:ind w:firstLine="709"/>
        <w:jc w:val="both"/>
      </w:pPr>
      <w:r w:rsidRPr="005F5F36">
        <w:t>Охват санаторно-курортным лечением пациентов в отчетном году соста</w:t>
      </w:r>
      <w:r w:rsidRPr="005F5F36">
        <w:softHyphen/>
        <w:t>вил 26,5% (целевой индикатор-31%). Не достижение целевого индикатора свя</w:t>
      </w:r>
      <w:r w:rsidRPr="005F5F36">
        <w:softHyphen/>
        <w:t>зано с недостаточностью собственной санаторной базы в крае, снижение воз</w:t>
      </w:r>
      <w:r w:rsidRPr="005F5F36">
        <w:softHyphen/>
        <w:t>можности направления детей, в том числе детей-инвалидов на санаторно-ку</w:t>
      </w:r>
      <w:r w:rsidRPr="005F5F36">
        <w:softHyphen/>
        <w:t xml:space="preserve">рортное лечение в федеральные санаторно-курортные организации (изменение Перечня медицинских показаний и противопоказания к санаторно-курортному лечению). Камчатский край пользуется услугами федеральных санаториев, объемы помощи в которых для края в 2018 году были значительно сокращены, в том числе, в виду оптимизации сети федеральных санаториев, а также в связи с сокращением перечня показаний для направления в федеральные санатории. </w:t>
      </w:r>
    </w:p>
    <w:p w:rsidR="00F71DC0" w:rsidRPr="005F5F36" w:rsidRDefault="00F71DC0" w:rsidP="00A23305">
      <w:pPr>
        <w:spacing w:line="276" w:lineRule="auto"/>
        <w:ind w:firstLine="709"/>
        <w:jc w:val="both"/>
      </w:pPr>
      <w:r w:rsidRPr="005F5F36">
        <w:t>С целью развития медицинской реабилитации детям в рамках государ</w:t>
      </w:r>
      <w:r w:rsidRPr="005F5F36">
        <w:softHyphen/>
        <w:t>ственной программы «Семья и дети Камчатки» осуществлены выплаты 42 се</w:t>
      </w:r>
      <w:r w:rsidRPr="005F5F36">
        <w:softHyphen/>
        <w:t>мьям, имеющим детей-инвалидов за оказанные медицинские реабилитацион</w:t>
      </w:r>
      <w:r w:rsidRPr="005F5F36">
        <w:softHyphen/>
        <w:t>ные услуги в реабилитационных Центрах и санаторно-курортных организаций на сумму 4,6 млн. руб. Приобретено реабилитационного оборудования для детей на сумму 2,8 млн. руб. Обу</w:t>
      </w:r>
      <w:r w:rsidRPr="005F5F36">
        <w:softHyphen/>
        <w:t xml:space="preserve">чено 5 специалистов по медицинской реабилитации на центральных базах страны на сумму 691,0 тыс.       </w:t>
      </w:r>
    </w:p>
    <w:p w:rsidR="00F71DC0" w:rsidRPr="005F5F36" w:rsidRDefault="00F71DC0" w:rsidP="00A23305">
      <w:pPr>
        <w:spacing w:line="276" w:lineRule="auto"/>
        <w:ind w:firstLine="426"/>
        <w:jc w:val="both"/>
      </w:pPr>
      <w:r w:rsidRPr="005F5F36">
        <w:t>Расходы по реализации рассматриваемого мероприятия составили 100 %.</w:t>
      </w:r>
    </w:p>
    <w:p w:rsidR="00F71DC0" w:rsidRPr="005F5F36" w:rsidRDefault="00F71DC0" w:rsidP="00A23305">
      <w:pPr>
        <w:spacing w:line="276" w:lineRule="auto"/>
        <w:ind w:firstLine="709"/>
        <w:jc w:val="both"/>
      </w:pPr>
      <w:r w:rsidRPr="005F5F36">
        <w:t>Целевые индикаторы Подпрограммы 5 (5.1 – 5.3, таблица 11,) не достиг</w:t>
      </w:r>
      <w:r w:rsidRPr="005F5F36">
        <w:softHyphen/>
        <w:t>нуты по объективным обстоятельствам.</w:t>
      </w:r>
    </w:p>
    <w:p w:rsidR="00F71DC0" w:rsidRPr="005F5F36" w:rsidRDefault="00F71DC0" w:rsidP="00A23305">
      <w:pPr>
        <w:spacing w:line="276" w:lineRule="auto"/>
        <w:ind w:firstLine="709"/>
        <w:jc w:val="both"/>
      </w:pPr>
      <w:r w:rsidRPr="005F5F36">
        <w:t xml:space="preserve">Контрольное событие (5.1, таблица 12) выполнено. </w:t>
      </w:r>
    </w:p>
    <w:p w:rsidR="00F71DC0" w:rsidRPr="007A0467" w:rsidRDefault="00F71DC0" w:rsidP="00A23305">
      <w:pPr>
        <w:tabs>
          <w:tab w:val="left" w:pos="993"/>
        </w:tabs>
        <w:spacing w:line="276" w:lineRule="auto"/>
        <w:ind w:firstLine="709"/>
        <w:jc w:val="both"/>
        <w:rPr>
          <w:b/>
          <w:color w:val="00B050"/>
        </w:rPr>
      </w:pPr>
    </w:p>
    <w:p w:rsidR="00F71DC0" w:rsidRPr="0043732E" w:rsidRDefault="00F71DC0" w:rsidP="00A23305">
      <w:pPr>
        <w:numPr>
          <w:ilvl w:val="2"/>
          <w:numId w:val="21"/>
        </w:numPr>
        <w:tabs>
          <w:tab w:val="left" w:pos="993"/>
        </w:tabs>
        <w:spacing w:line="276" w:lineRule="auto"/>
        <w:ind w:left="1713"/>
        <w:jc w:val="both"/>
        <w:rPr>
          <w:b/>
        </w:rPr>
      </w:pPr>
      <w:r w:rsidRPr="0043732E">
        <w:rPr>
          <w:b/>
        </w:rPr>
        <w:t xml:space="preserve">Оценка эффективности </w:t>
      </w:r>
      <w:r w:rsidR="0043732E" w:rsidRPr="0043732E">
        <w:rPr>
          <w:b/>
        </w:rPr>
        <w:t>реализации Подпрограммы 5 в 2018</w:t>
      </w:r>
      <w:r w:rsidRPr="0043732E">
        <w:rPr>
          <w:b/>
        </w:rPr>
        <w:t xml:space="preserve"> году</w:t>
      </w:r>
    </w:p>
    <w:p w:rsidR="0043732E" w:rsidRDefault="0043732E" w:rsidP="00A23305">
      <w:pPr>
        <w:tabs>
          <w:tab w:val="left" w:pos="1276"/>
        </w:tabs>
        <w:spacing w:line="276" w:lineRule="auto"/>
        <w:ind w:firstLine="709"/>
        <w:jc w:val="both"/>
      </w:pPr>
      <w:r>
        <w:rPr>
          <w:b/>
        </w:rPr>
        <w:t>Степень достижения целей и решения задач</w:t>
      </w:r>
      <w:r w:rsidRPr="007A77B8">
        <w:rPr>
          <w:b/>
        </w:rPr>
        <w:t xml:space="preserve"> </w:t>
      </w:r>
      <w:r>
        <w:t>(индикаторы 5.1 – 5.3 таблицы 11)</w:t>
      </w:r>
      <w:r>
        <w:rPr>
          <w:b/>
        </w:rPr>
        <w:t>:</w:t>
      </w:r>
      <w:r>
        <w:t xml:space="preserve"> </w:t>
      </w:r>
    </w:p>
    <w:p w:rsidR="0043732E" w:rsidRDefault="0043732E" w:rsidP="00A23305">
      <w:pPr>
        <w:tabs>
          <w:tab w:val="left" w:pos="1276"/>
        </w:tabs>
        <w:spacing w:line="276" w:lineRule="auto"/>
        <w:ind w:firstLine="709"/>
        <w:jc w:val="both"/>
      </w:pPr>
      <w:r>
        <w:rPr>
          <w:b/>
          <w:lang w:val="en-US"/>
        </w:rPr>
        <w:t>a</w:t>
      </w:r>
      <w:r w:rsidRPr="007A77B8">
        <w:rPr>
          <w:b/>
        </w:rPr>
        <w:t xml:space="preserve">. </w:t>
      </w:r>
      <w:r w:rsidRPr="00707B5D">
        <w:rPr>
          <w:b/>
        </w:rPr>
        <w:t>Степень реализации</w:t>
      </w:r>
      <w:r>
        <w:t xml:space="preserve"> </w:t>
      </w:r>
      <w:r w:rsidRPr="00A94262">
        <w:rPr>
          <w:b/>
        </w:rPr>
        <w:t>П</w:t>
      </w:r>
      <w:r>
        <w:rPr>
          <w:b/>
        </w:rPr>
        <w:t>одпрограммы 5</w:t>
      </w:r>
      <w:r w:rsidRPr="00A94262">
        <w:t xml:space="preserve"> (</w:t>
      </w:r>
      <w:r w:rsidRPr="00A94262">
        <w:rPr>
          <w:b/>
        </w:rPr>
        <w:t>СРгп</w:t>
      </w:r>
      <w:r>
        <w:rPr>
          <w:b/>
        </w:rPr>
        <w:t>п5</w:t>
      </w:r>
      <w:r w:rsidRPr="00A94262">
        <w:t>)</w:t>
      </w:r>
      <w:r>
        <w:t>:</w:t>
      </w:r>
    </w:p>
    <w:p w:rsidR="0043732E" w:rsidRPr="00A711AE" w:rsidRDefault="0043732E" w:rsidP="00A23305">
      <w:pPr>
        <w:tabs>
          <w:tab w:val="left" w:pos="1276"/>
        </w:tabs>
        <w:spacing w:line="276" w:lineRule="auto"/>
        <w:jc w:val="both"/>
      </w:pPr>
      <w:r w:rsidRPr="00A711AE">
        <w:t xml:space="preserve">                 </w:t>
      </w:r>
    </w:p>
    <w:p w:rsidR="0043732E" w:rsidRDefault="0043732E" w:rsidP="00A23305">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п5 </w:t>
      </w:r>
      <w:r>
        <w:t>=</w:t>
      </w:r>
      <m:oMath>
        <m:f>
          <m:fPr>
            <m:ctrlPr>
              <w:rPr>
                <w:rFonts w:ascii="Cambria Math" w:hAnsi="Cambria Math"/>
                <w:i/>
              </w:rPr>
            </m:ctrlPr>
          </m:fPr>
          <m:num>
            <m:r>
              <w:rPr>
                <w:rFonts w:ascii="Cambria Math" w:hAnsi="Cambria Math"/>
              </w:rPr>
              <m:t>0,74+0,75+0,92</m:t>
            </m:r>
          </m:num>
          <m:den>
            <m:r>
              <w:rPr>
                <w:rFonts w:ascii="Cambria Math" w:hAnsi="Cambria Math"/>
              </w:rPr>
              <m:t>3</m:t>
            </m:r>
          </m:den>
        </m:f>
      </m:oMath>
      <w:r>
        <w:t xml:space="preserve"> = </w:t>
      </w:r>
      <w:r>
        <w:rPr>
          <w:sz w:val="24"/>
          <w:szCs w:val="24"/>
        </w:rPr>
        <w:t>0,80</w:t>
      </w:r>
      <w:r>
        <w:t xml:space="preserve">.                                       </w:t>
      </w:r>
    </w:p>
    <w:p w:rsidR="0043732E" w:rsidRDefault="0043732E" w:rsidP="00A23305">
      <w:pPr>
        <w:tabs>
          <w:tab w:val="left" w:pos="1276"/>
        </w:tabs>
        <w:spacing w:line="276" w:lineRule="auto"/>
        <w:jc w:val="both"/>
      </w:pPr>
      <w:r>
        <w:t xml:space="preserve">                                 </w:t>
      </w:r>
    </w:p>
    <w:p w:rsidR="0043732E" w:rsidRDefault="0043732E" w:rsidP="00A23305">
      <w:pPr>
        <w:tabs>
          <w:tab w:val="left" w:pos="1276"/>
        </w:tabs>
        <w:spacing w:line="276" w:lineRule="auto"/>
        <w:ind w:firstLine="709"/>
        <w:jc w:val="both"/>
      </w:pPr>
      <w:r>
        <w:rPr>
          <w:b/>
          <w:lang w:val="en-US"/>
        </w:rPr>
        <w:t>b</w:t>
      </w:r>
      <w:r w:rsidRPr="007A77B8">
        <w:rPr>
          <w:b/>
        </w:rPr>
        <w:t xml:space="preserve">. </w:t>
      </w:r>
      <w:r w:rsidRPr="004D60E8">
        <w:rPr>
          <w:b/>
        </w:rPr>
        <w:t>Степень соответствия запланированному уровню затрат П</w:t>
      </w:r>
      <w:r>
        <w:rPr>
          <w:b/>
        </w:rPr>
        <w:t>одпрограммы 5 (ССуз5):</w:t>
      </w:r>
      <w:r>
        <w:t xml:space="preserve">    </w:t>
      </w:r>
    </w:p>
    <w:p w:rsidR="0043732E" w:rsidRDefault="009E5940" w:rsidP="00A23305">
      <w:pPr>
        <w:tabs>
          <w:tab w:val="left" w:pos="993"/>
          <w:tab w:val="left" w:pos="1276"/>
        </w:tabs>
        <w:spacing w:line="276" w:lineRule="auto"/>
        <w:jc w:val="both"/>
      </w:pPr>
      <w:r>
        <w:lastRenderedPageBreak/>
        <w:t xml:space="preserve">          -</w:t>
      </w:r>
      <w:r w:rsidR="0043732E">
        <w:t xml:space="preserve">объем финансирования Подпрограммы 5 на 01.01.2018 составлял </w:t>
      </w:r>
      <w:r w:rsidR="0043732E" w:rsidRPr="004E719B">
        <w:t>12 935,60000</w:t>
      </w:r>
      <w:r w:rsidR="0043732E">
        <w:t xml:space="preserve"> тыс. рублей средств краевого бюджета;</w:t>
      </w:r>
    </w:p>
    <w:p w:rsidR="0043732E" w:rsidRDefault="009E5940" w:rsidP="00A23305">
      <w:pPr>
        <w:tabs>
          <w:tab w:val="left" w:pos="993"/>
          <w:tab w:val="left" w:pos="1276"/>
        </w:tabs>
        <w:spacing w:line="276" w:lineRule="auto"/>
        <w:jc w:val="both"/>
      </w:pPr>
      <w:r>
        <w:t xml:space="preserve">           -</w:t>
      </w:r>
      <w:r w:rsidR="0043732E">
        <w:t xml:space="preserve">ассигнования на 31.12.2018 составляли </w:t>
      </w:r>
      <w:r w:rsidR="0043732E" w:rsidRPr="004E719B">
        <w:t>12 935,60000</w:t>
      </w:r>
      <w:r w:rsidR="0043732E">
        <w:t xml:space="preserve"> тыс. рублей за счет средств краевого бюджета;</w:t>
      </w:r>
    </w:p>
    <w:p w:rsidR="0043732E" w:rsidRDefault="00C94122" w:rsidP="00A23305">
      <w:pPr>
        <w:tabs>
          <w:tab w:val="left" w:pos="993"/>
          <w:tab w:val="left" w:pos="1276"/>
        </w:tabs>
        <w:spacing w:line="276" w:lineRule="auto"/>
        <w:jc w:val="both"/>
      </w:pPr>
      <w:r>
        <w:t xml:space="preserve">          -</w:t>
      </w:r>
      <w:r w:rsidR="0043732E">
        <w:t xml:space="preserve">за отчетный год профинансировано и освоено </w:t>
      </w:r>
      <w:r w:rsidR="0043732E" w:rsidRPr="004E719B">
        <w:t>12 784,50000</w:t>
      </w:r>
      <w:r w:rsidR="0043732E">
        <w:t xml:space="preserve"> тыс. рублей средств краевого бюджета.</w:t>
      </w:r>
    </w:p>
    <w:p w:rsidR="0043732E" w:rsidRDefault="0043732E" w:rsidP="00A23305">
      <w:pPr>
        <w:tabs>
          <w:tab w:val="left" w:pos="1276"/>
        </w:tabs>
        <w:spacing w:line="276" w:lineRule="auto"/>
        <w:ind w:firstLine="709"/>
        <w:jc w:val="both"/>
      </w:pPr>
      <w:r>
        <w:t>Освоение средств по Подпрограмме 5 составило 100,0 %.</w:t>
      </w:r>
    </w:p>
    <w:p w:rsidR="0043732E" w:rsidRDefault="0043732E" w:rsidP="00A23305">
      <w:pPr>
        <w:tabs>
          <w:tab w:val="left" w:pos="1276"/>
        </w:tabs>
        <w:spacing w:line="276" w:lineRule="auto"/>
        <w:ind w:firstLine="709"/>
        <w:jc w:val="both"/>
      </w:pPr>
    </w:p>
    <w:p w:rsidR="0043732E" w:rsidRDefault="0043732E" w:rsidP="00A23305">
      <w:pPr>
        <w:tabs>
          <w:tab w:val="left" w:pos="1276"/>
        </w:tabs>
        <w:spacing w:line="276" w:lineRule="auto"/>
        <w:ind w:firstLine="709"/>
        <w:jc w:val="both"/>
      </w:pPr>
      <w:r w:rsidRPr="006776BD">
        <w:rPr>
          <w:b/>
        </w:rPr>
        <w:t>СС</w:t>
      </w:r>
      <w:r>
        <w:rPr>
          <w:b/>
          <w:sz w:val="16"/>
          <w:szCs w:val="16"/>
        </w:rPr>
        <w:t>у35</w:t>
      </w:r>
      <w:r>
        <w:t xml:space="preserve"> = </w:t>
      </w:r>
      <m:oMath>
        <m:f>
          <m:fPr>
            <m:ctrlPr>
              <w:rPr>
                <w:rFonts w:ascii="Cambria Math" w:hAnsi="Cambria Math"/>
                <w:i/>
              </w:rPr>
            </m:ctrlPr>
          </m:fPr>
          <m:num>
            <m:r>
              <w:rPr>
                <w:rFonts w:ascii="Cambria Math" w:hAnsi="Cambria Math"/>
              </w:rPr>
              <m:t xml:space="preserve">12 784,50000 </m:t>
            </m:r>
          </m:num>
          <m:den>
            <m:r>
              <w:rPr>
                <w:rFonts w:ascii="Cambria Math" w:hAnsi="Cambria Math"/>
              </w:rPr>
              <m:t>12 935,600000</m:t>
            </m:r>
          </m:den>
        </m:f>
      </m:oMath>
      <w:r>
        <w:rPr>
          <w:b/>
        </w:rPr>
        <w:t xml:space="preserve">  = </w:t>
      </w:r>
      <w:r>
        <w:rPr>
          <w:sz w:val="24"/>
          <w:szCs w:val="24"/>
        </w:rPr>
        <w:t xml:space="preserve">0,99. </w:t>
      </w:r>
    </w:p>
    <w:p w:rsidR="0043732E" w:rsidRPr="001142B8" w:rsidRDefault="0043732E" w:rsidP="00A23305">
      <w:pPr>
        <w:tabs>
          <w:tab w:val="left" w:pos="1276"/>
        </w:tabs>
        <w:spacing w:line="276" w:lineRule="auto"/>
        <w:ind w:firstLine="709"/>
        <w:jc w:val="both"/>
        <w:rPr>
          <w:rFonts w:eastAsia="Calibri"/>
          <w:b/>
          <w:lang w:eastAsia="en-US"/>
        </w:rPr>
      </w:pPr>
      <w:r>
        <w:rPr>
          <w:rFonts w:eastAsia="Calibri"/>
          <w:b/>
          <w:lang w:val="en-US" w:eastAsia="en-US"/>
        </w:rPr>
        <w:t>c</w:t>
      </w:r>
      <w:r w:rsidRPr="007A77B8">
        <w:rPr>
          <w:rFonts w:eastAsia="Calibri"/>
          <w:b/>
          <w:lang w:eastAsia="en-US"/>
        </w:rPr>
        <w:t xml:space="preserve">. </w:t>
      </w:r>
      <w:r>
        <w:rPr>
          <w:rFonts w:eastAsia="Calibri"/>
          <w:b/>
          <w:lang w:eastAsia="en-US"/>
        </w:rPr>
        <w:t xml:space="preserve">Степень реализации контрольных событий Подпрограммы 5 (СРкс5): </w:t>
      </w:r>
      <w:r w:rsidRPr="001142B8">
        <w:rPr>
          <w:rFonts w:eastAsia="Calibri"/>
          <w:lang w:eastAsia="en-US"/>
        </w:rPr>
        <w:t>ч</w:t>
      </w:r>
      <w:r>
        <w:t>исло запланированных контрольных событий – 1, выполнено –1,</w:t>
      </w:r>
    </w:p>
    <w:p w:rsidR="0043732E" w:rsidRDefault="0043732E" w:rsidP="00A23305">
      <w:pPr>
        <w:tabs>
          <w:tab w:val="left" w:pos="1276"/>
        </w:tabs>
        <w:spacing w:line="276" w:lineRule="auto"/>
        <w:ind w:firstLine="709"/>
        <w:jc w:val="both"/>
        <w:rPr>
          <w:rFonts w:eastAsia="Calibri"/>
          <w:lang w:eastAsia="en-US"/>
        </w:rPr>
      </w:pPr>
      <w:r w:rsidRPr="00161E3B">
        <w:rPr>
          <w:b/>
        </w:rPr>
        <w:t>СРкс</w:t>
      </w:r>
      <w:r>
        <w:rPr>
          <w:b/>
        </w:rPr>
        <w:t>5</w:t>
      </w:r>
      <w:r>
        <w:t xml:space="preserve"> = </w:t>
      </w:r>
      <m:oMath>
        <m:f>
          <m:fPr>
            <m:ctrlPr>
              <w:rPr>
                <w:rFonts w:ascii="Cambria Math" w:hAnsi="Cambria Math"/>
                <w:i/>
              </w:rPr>
            </m:ctrlPr>
          </m:fPr>
          <m:num>
            <m:r>
              <w:rPr>
                <w:rFonts w:ascii="Cambria Math" w:hAnsi="Cambria Math"/>
              </w:rPr>
              <m:t>1</m:t>
            </m:r>
          </m:num>
          <m:den>
            <m:r>
              <w:rPr>
                <w:rFonts w:ascii="Cambria Math" w:hAnsi="Cambria Math"/>
              </w:rPr>
              <m:t>1</m:t>
            </m:r>
          </m:den>
        </m:f>
      </m:oMath>
      <w:r>
        <w:rPr>
          <w:rFonts w:eastAsia="Calibri"/>
          <w:lang w:eastAsia="en-US"/>
        </w:rPr>
        <w:t xml:space="preserve">= </w:t>
      </w:r>
      <w:r>
        <w:rPr>
          <w:rFonts w:eastAsia="Calibri"/>
          <w:sz w:val="24"/>
          <w:szCs w:val="24"/>
          <w:lang w:eastAsia="en-US"/>
        </w:rPr>
        <w:t>1,00</w:t>
      </w:r>
      <w:r>
        <w:rPr>
          <w:rFonts w:eastAsia="Calibri"/>
          <w:lang w:eastAsia="en-US"/>
        </w:rPr>
        <w:t>.</w:t>
      </w:r>
    </w:p>
    <w:p w:rsidR="0043732E" w:rsidRDefault="0043732E" w:rsidP="00A23305">
      <w:pPr>
        <w:tabs>
          <w:tab w:val="left" w:pos="1276"/>
        </w:tabs>
        <w:spacing w:line="276" w:lineRule="auto"/>
        <w:ind w:firstLine="709"/>
        <w:jc w:val="both"/>
        <w:rPr>
          <w:rFonts w:eastAsia="Calibri"/>
          <w:b/>
          <w:lang w:eastAsia="en-US"/>
        </w:rPr>
      </w:pPr>
      <w:r>
        <w:rPr>
          <w:rFonts w:eastAsia="Calibri"/>
          <w:b/>
          <w:lang w:val="en-US" w:eastAsia="en-US"/>
        </w:rPr>
        <w:t>d</w:t>
      </w:r>
      <w:r w:rsidRPr="007A77B8">
        <w:rPr>
          <w:rFonts w:eastAsia="Calibri"/>
          <w:b/>
          <w:lang w:eastAsia="en-US"/>
        </w:rPr>
        <w:t xml:space="preserve">. </w:t>
      </w:r>
      <w:r>
        <w:rPr>
          <w:rFonts w:eastAsia="Calibri"/>
          <w:b/>
          <w:lang w:eastAsia="en-US"/>
        </w:rPr>
        <w:t>Эффективность реализации Подпрограммы 5 (ЭРгп5):</w:t>
      </w:r>
    </w:p>
    <w:p w:rsidR="0043732E" w:rsidRDefault="0043732E" w:rsidP="00A23305">
      <w:pPr>
        <w:tabs>
          <w:tab w:val="left" w:pos="1276"/>
        </w:tabs>
        <w:spacing w:line="276" w:lineRule="auto"/>
        <w:ind w:firstLine="709"/>
        <w:jc w:val="both"/>
        <w:rPr>
          <w:rFonts w:eastAsia="Calibri"/>
          <w:b/>
          <w:lang w:eastAsia="en-US"/>
        </w:rPr>
      </w:pPr>
    </w:p>
    <w:p w:rsidR="0043732E" w:rsidRDefault="0043732E" w:rsidP="00A23305">
      <w:pPr>
        <w:tabs>
          <w:tab w:val="left" w:pos="1276"/>
        </w:tabs>
        <w:spacing w:line="276" w:lineRule="auto"/>
        <w:ind w:firstLine="709"/>
        <w:jc w:val="both"/>
        <w:rPr>
          <w:sz w:val="24"/>
          <w:szCs w:val="24"/>
        </w:rPr>
      </w:pPr>
      <w:r>
        <w:rPr>
          <w:b/>
        </w:rPr>
        <w:t xml:space="preserve">ЭРгп5 </w:t>
      </w:r>
      <w:r>
        <w:t>=</w:t>
      </w:r>
      <m:oMath>
        <m:f>
          <m:fPr>
            <m:ctrlPr>
              <w:rPr>
                <w:rFonts w:ascii="Cambria Math" w:hAnsi="Cambria Math"/>
                <w:i/>
              </w:rPr>
            </m:ctrlPr>
          </m:fPr>
          <m:num>
            <m:r>
              <w:rPr>
                <w:rFonts w:ascii="Cambria Math" w:hAnsi="Cambria Math"/>
              </w:rPr>
              <m:t>0,80+0,99+1,0</m:t>
            </m:r>
          </m:num>
          <m:den>
            <m:r>
              <w:rPr>
                <w:rFonts w:ascii="Cambria Math" w:hAnsi="Cambria Math"/>
              </w:rPr>
              <m:t>3</m:t>
            </m:r>
          </m:den>
        </m:f>
      </m:oMath>
      <w:r>
        <w:t xml:space="preserve"> = </w:t>
      </w:r>
      <w:r>
        <w:rPr>
          <w:sz w:val="24"/>
          <w:szCs w:val="24"/>
        </w:rPr>
        <w:t xml:space="preserve">0,93. </w:t>
      </w:r>
    </w:p>
    <w:p w:rsidR="0043732E" w:rsidRDefault="0043732E" w:rsidP="00A23305">
      <w:pPr>
        <w:tabs>
          <w:tab w:val="left" w:pos="1276"/>
        </w:tabs>
        <w:spacing w:line="276" w:lineRule="auto"/>
        <w:jc w:val="both"/>
        <w:rPr>
          <w:sz w:val="24"/>
          <w:szCs w:val="24"/>
        </w:rPr>
      </w:pPr>
    </w:p>
    <w:p w:rsidR="0043732E" w:rsidRDefault="0043732E" w:rsidP="00A23305">
      <w:pPr>
        <w:spacing w:line="276" w:lineRule="auto"/>
        <w:ind w:firstLine="709"/>
        <w:jc w:val="both"/>
      </w:pPr>
      <w:r>
        <w:t xml:space="preserve">ЭРгп5 составляет 0,98, что ниже показателя 0,95 и указывает на </w:t>
      </w:r>
      <w:r>
        <w:rPr>
          <w:b/>
        </w:rPr>
        <w:t>средний</w:t>
      </w:r>
      <w:r w:rsidRPr="000871AD">
        <w:rPr>
          <w:b/>
        </w:rPr>
        <w:t xml:space="preserve"> уровень эффективности реализации П</w:t>
      </w:r>
      <w:r>
        <w:rPr>
          <w:b/>
        </w:rPr>
        <w:t>одп</w:t>
      </w:r>
      <w:r w:rsidRPr="000871AD">
        <w:rPr>
          <w:b/>
        </w:rPr>
        <w:t>рограммы</w:t>
      </w:r>
      <w:r>
        <w:rPr>
          <w:b/>
        </w:rPr>
        <w:t xml:space="preserve"> 5</w:t>
      </w:r>
      <w:r w:rsidRPr="000871AD">
        <w:rPr>
          <w:b/>
        </w:rPr>
        <w:t>.</w:t>
      </w:r>
    </w:p>
    <w:p w:rsidR="00C21D12" w:rsidRDefault="00C21D12" w:rsidP="00C21D12">
      <w:pPr>
        <w:spacing w:line="276" w:lineRule="auto"/>
        <w:ind w:left="851"/>
        <w:jc w:val="both"/>
        <w:rPr>
          <w:b/>
        </w:rPr>
      </w:pPr>
    </w:p>
    <w:p w:rsidR="00546BD1" w:rsidRDefault="00546BD1" w:rsidP="00C21D12">
      <w:pPr>
        <w:numPr>
          <w:ilvl w:val="1"/>
          <w:numId w:val="21"/>
        </w:numPr>
        <w:tabs>
          <w:tab w:val="left" w:pos="851"/>
        </w:tabs>
        <w:spacing w:line="276" w:lineRule="auto"/>
        <w:ind w:left="0" w:firstLine="851"/>
        <w:jc w:val="both"/>
        <w:rPr>
          <w:b/>
        </w:rPr>
      </w:pPr>
      <w:r>
        <w:rPr>
          <w:b/>
        </w:rPr>
        <w:t>Подпрограмма 6. «</w:t>
      </w:r>
      <w:r w:rsidRPr="008B75A1">
        <w:rPr>
          <w:b/>
        </w:rPr>
        <w:t>Оказание паллиативной помощи, в том числе детям</w:t>
      </w:r>
      <w:r w:rsidR="00A11D4E">
        <w:rPr>
          <w:b/>
        </w:rPr>
        <w:t>» (далее – Подпрограмма 6)</w:t>
      </w:r>
    </w:p>
    <w:p w:rsidR="00546BD1" w:rsidRDefault="00546BD1" w:rsidP="00A23305">
      <w:pPr>
        <w:spacing w:line="276" w:lineRule="auto"/>
        <w:ind w:firstLine="709"/>
        <w:jc w:val="both"/>
      </w:pPr>
      <w:r>
        <w:rPr>
          <w:b/>
        </w:rPr>
        <w:t>Цель Подпрограммы 6</w:t>
      </w:r>
      <w:r w:rsidR="00F602FB">
        <w:rPr>
          <w:b/>
        </w:rPr>
        <w:t>.</w:t>
      </w:r>
      <w:r>
        <w:rPr>
          <w:b/>
        </w:rPr>
        <w:t xml:space="preserve"> </w:t>
      </w:r>
      <w:r w:rsidRPr="00E83E7A">
        <w:t>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r>
        <w:t>.</w:t>
      </w:r>
    </w:p>
    <w:p w:rsidR="00546BD1" w:rsidRDefault="00546BD1" w:rsidP="00A23305">
      <w:pPr>
        <w:spacing w:line="276" w:lineRule="auto"/>
        <w:ind w:firstLine="709"/>
        <w:jc w:val="both"/>
      </w:pPr>
      <w:r w:rsidRPr="00E83E7A">
        <w:t xml:space="preserve">Для достижения цели Подпрограммы </w:t>
      </w:r>
      <w:r>
        <w:t>6</w:t>
      </w:r>
      <w:r w:rsidRPr="00E83E7A">
        <w:t xml:space="preserve"> реализовано основное мероприятие, соответствующее задаче Подпрограммы </w:t>
      </w:r>
      <w:r>
        <w:t>6</w:t>
      </w:r>
      <w:r w:rsidRPr="00E83E7A">
        <w:t xml:space="preserve">: </w:t>
      </w:r>
      <w:r>
        <w:t>с</w:t>
      </w:r>
      <w:r w:rsidRPr="00E83E7A">
        <w:t>оздание эффективной службы паллиативной помощи неизлечимым пациентам</w:t>
      </w:r>
      <w:r>
        <w:t>.</w:t>
      </w:r>
      <w:r w:rsidRPr="00E83E7A">
        <w:t xml:space="preserve"> </w:t>
      </w:r>
    </w:p>
    <w:p w:rsidR="00546BD1" w:rsidRDefault="00A11D4E" w:rsidP="000053DC">
      <w:pPr>
        <w:numPr>
          <w:ilvl w:val="2"/>
          <w:numId w:val="21"/>
        </w:numPr>
        <w:spacing w:line="276" w:lineRule="auto"/>
        <w:ind w:left="0" w:firstLine="568"/>
        <w:jc w:val="both"/>
        <w:rPr>
          <w:b/>
        </w:rPr>
      </w:pPr>
      <w:r>
        <w:rPr>
          <w:b/>
        </w:rPr>
        <w:t>Основное м</w:t>
      </w:r>
      <w:r w:rsidR="00546BD1">
        <w:rPr>
          <w:b/>
        </w:rPr>
        <w:t>ероприятие 6.1. «</w:t>
      </w:r>
      <w:r w:rsidR="00546BD1" w:rsidRPr="008B75A1">
        <w:rPr>
          <w:b/>
        </w:rPr>
        <w:t>Оказание паллиативной помощи, в том числе детям</w:t>
      </w:r>
      <w:r>
        <w:rPr>
          <w:b/>
        </w:rPr>
        <w:t>»</w:t>
      </w:r>
    </w:p>
    <w:p w:rsidR="00546BD1" w:rsidRPr="00A23305" w:rsidRDefault="00546BD1" w:rsidP="00A23305">
      <w:pPr>
        <w:spacing w:line="276" w:lineRule="auto"/>
        <w:ind w:firstLine="709"/>
        <w:jc w:val="both"/>
      </w:pPr>
      <w:r w:rsidRPr="00A23305">
        <w:t>В рамках решения задачи по созданию современной системы помощи тяжелобольным продолжено развитие службы паллиативной помощи на территории Камчатского края и развитие хосписов. В рамках Подпрограммы обеспечена деятельность коек сестринского ухода во всех районах края, а также в ГБУЗ КК «Петропавловск-Камчатская городская гериатрическая больница», с 2014 года функционирует 10 специализированных паллиативных коек</w:t>
      </w:r>
      <w:r w:rsidR="003164BD" w:rsidRPr="00A23305">
        <w:t xml:space="preserve"> и 11 коек в районных больницах, имеющих лицензии на оказание паллиативной помощи</w:t>
      </w:r>
      <w:r w:rsidRPr="00A23305">
        <w:t xml:space="preserve">. </w:t>
      </w:r>
      <w:r w:rsidR="005653EE" w:rsidRPr="00A23305">
        <w:t>Всего в крае на конец 201</w:t>
      </w:r>
      <w:r w:rsidR="00A23305">
        <w:t>8</w:t>
      </w:r>
      <w:r w:rsidR="005653EE" w:rsidRPr="00A23305">
        <w:t xml:space="preserve"> года </w:t>
      </w:r>
      <w:r w:rsidR="005653EE" w:rsidRPr="00A23305">
        <w:lastRenderedPageBreak/>
        <w:t>регистриру</w:t>
      </w:r>
      <w:r w:rsidR="003164BD" w:rsidRPr="00A23305">
        <w:t xml:space="preserve">ется 91 паллиативных койки и коек сестринского ухода, при </w:t>
      </w:r>
      <w:r w:rsidR="005653EE" w:rsidRPr="00A23305">
        <w:t>этом соответствующая помощь оказана 988 пациентам.</w:t>
      </w:r>
    </w:p>
    <w:p w:rsidR="00807120" w:rsidRPr="00A23305" w:rsidRDefault="00807120" w:rsidP="00A23305">
      <w:pPr>
        <w:spacing w:line="276" w:lineRule="auto"/>
        <w:ind w:firstLine="709"/>
        <w:jc w:val="both"/>
      </w:pPr>
      <w:r w:rsidRPr="00A23305">
        <w:t>С целью укрепления материально-технической базы кабинета паллиативной помощи ГБУЗ «Камчатский краевой онкологический диспансер» направлено 0,4 млн. рублей, приобретено медицинское оборудование, обеспечены автоматизированные рабочие места, лазерное МФУ.</w:t>
      </w:r>
    </w:p>
    <w:p w:rsidR="00E17FAF" w:rsidRPr="000053DC" w:rsidRDefault="00E17FAF" w:rsidP="00A23305">
      <w:pPr>
        <w:spacing w:line="276" w:lineRule="auto"/>
        <w:ind w:firstLine="709"/>
        <w:jc w:val="both"/>
      </w:pPr>
      <w:r w:rsidRPr="000053DC">
        <w:rPr>
          <w:b/>
        </w:rPr>
        <w:t xml:space="preserve">На реализацию мероприятий Подпрограммы 6 «Оказание паллиативной помощи, в том числе детям» </w:t>
      </w:r>
      <w:r w:rsidRPr="000053DC">
        <w:t xml:space="preserve">утверждены ассигнования в общей сумме 12,1 млн. руб., в т.ч. средства федерального бюджета в сумме 11,6 млн. руб., средства краевого бюджета в сумме 0,6 млн. руб. Учреждениями контракты (договоры) заключены на общую сумму 11,6 млн. руб. или 95,8% от утвержденных ассигнований, из них средства федерального бюджета в сумме 11,1 млн. руб. или 95,6% от утвержденных ассигнований, средства краевого бюджета в сумме 0,6 млн. руб. или 100,0% от утвержденных ассигнований. Кассовый расход за отчетный период составляет 10,9 млн. руб., в т.ч. средства федерального бюджета в сумме 10,3 млн. руб., средства краевого бюджета в сумме 0,6 млн. руб.  </w:t>
      </w:r>
    </w:p>
    <w:p w:rsidR="00E17FAF" w:rsidRPr="000053DC" w:rsidRDefault="00E17FAF" w:rsidP="00A23305">
      <w:pPr>
        <w:spacing w:line="276" w:lineRule="auto"/>
        <w:ind w:firstLine="709"/>
        <w:jc w:val="both"/>
      </w:pPr>
      <w:r w:rsidRPr="000053DC">
        <w:t>Средства федерального бюджета выделены на развитие паллиативной медицинской помощи, в соответствии с распоряжением Правительства Российской Федерации от 15.03.2018 г. № 427-р:</w:t>
      </w:r>
    </w:p>
    <w:p w:rsidR="00E17FAF" w:rsidRPr="000053DC" w:rsidRDefault="00E17FAF" w:rsidP="00A23305">
      <w:pPr>
        <w:spacing w:line="276" w:lineRule="auto"/>
        <w:ind w:firstLine="709"/>
        <w:jc w:val="both"/>
      </w:pPr>
      <w:r w:rsidRPr="000053DC">
        <w:t>ГБУЗ «Камчатский краевой онкологический диспансер» заключены и исполнены контракты (договоры) на общую сумму 5,2 млн. руб. или 100,0% от утвержденных ассигнований. Учреждением приобретено оборудование и расходные материалы (оборудование для искусственной вентиляции легких; энтеральное питание; пеленки гигиенические; скальпели и катетеры; салфетки марлевые и лейкопластыри; калоприемники и уростомные мешки; мочеприемники; устройства урологические для дренирования мочевого пузыря; простыни и пеленки впитывающие; средства для ухода за пациентами; концентратор кислородный портативный; инсуффлятор-аспиратор; перевязочные средства; дезинфицирующие средства; расходные материалы для непрерывного введения препаратов; лекарственные средства для медицинского применения).</w:t>
      </w:r>
    </w:p>
    <w:p w:rsidR="00E17FAF" w:rsidRPr="000053DC" w:rsidRDefault="00E17FAF" w:rsidP="00A23305">
      <w:pPr>
        <w:spacing w:line="276" w:lineRule="auto"/>
        <w:ind w:firstLine="709"/>
        <w:jc w:val="both"/>
      </w:pPr>
      <w:r w:rsidRPr="000053DC">
        <w:t xml:space="preserve">ГБУЗ КК «Петропавловск - Камчатская городская гериатрическая больница» заключены и исполнены контракты на общую сумму 5,8 млн. руб. или 91,9% от утвержденных ассигнований на приобретение оборудования (ингалятор; насос для энтерального питания; кровати медицинские функциональные; концентратор кислородный; обеззараживатель воздуха; </w:t>
      </w:r>
      <w:r w:rsidRPr="000053DC">
        <w:lastRenderedPageBreak/>
        <w:t>переносной аспиратор; сейф-термостат; холодильник фармацевтический);  приобретение материальных запасов (матрасы противопролежневые; медикаменты; парентеральное питание; медицинские изделия; энтеральное питание).</w:t>
      </w:r>
    </w:p>
    <w:p w:rsidR="00E17FAF" w:rsidRPr="00DE06D7" w:rsidRDefault="00E17FAF" w:rsidP="00A23305">
      <w:pPr>
        <w:spacing w:line="276" w:lineRule="auto"/>
        <w:ind w:firstLine="709"/>
        <w:jc w:val="both"/>
      </w:pPr>
      <w:r w:rsidRPr="000053DC">
        <w:t>ГБУЗ КК «Петропавловск-Камчатская городская гериатрическая больница» на разработка проектной сметной документации на замену системы пожарной сигнализации и оповещения управления эвакуации заключен и исполнен контракт на сумму 0,1 млн. руб. Выполнены работы по капитальному ремонту фасада, кровли здания насосной станции и капитальному ремонту фасада терапевтического отделения заключен контракт на сумму 0,4 млн. руб.</w:t>
      </w:r>
    </w:p>
    <w:p w:rsidR="00546BD1" w:rsidRPr="000053DC" w:rsidRDefault="00546BD1" w:rsidP="00A23305">
      <w:pPr>
        <w:spacing w:line="276" w:lineRule="auto"/>
        <w:ind w:firstLine="709"/>
        <w:jc w:val="both"/>
      </w:pPr>
      <w:r w:rsidRPr="000053DC">
        <w:t xml:space="preserve">Показатель обеспеченности койками </w:t>
      </w:r>
      <w:r w:rsidR="003164BD" w:rsidRPr="000053DC">
        <w:t xml:space="preserve">взрослого населения в два раза превышает целевой индикатор, по детскому населению уровень обеспеченности меньше целевого, но в крае нет необходимости разворачивать дополнительно паллиативные детские койки, так как практически дети получают этот вид помощи за пределами края. </w:t>
      </w:r>
      <w:r w:rsidRPr="000053DC">
        <w:t>(индикаторы 6.1, 6.2, таблица 11)</w:t>
      </w:r>
      <w:r w:rsidR="00C64FBC" w:rsidRPr="000053DC">
        <w:t>.</w:t>
      </w:r>
    </w:p>
    <w:p w:rsidR="00546BD1" w:rsidRPr="000053DC" w:rsidRDefault="00546BD1" w:rsidP="00A23305">
      <w:pPr>
        <w:spacing w:line="276" w:lineRule="auto"/>
        <w:ind w:firstLine="709"/>
        <w:jc w:val="both"/>
      </w:pPr>
      <w:r w:rsidRPr="000053DC">
        <w:t>Контрол</w:t>
      </w:r>
      <w:r w:rsidR="00C64FBC" w:rsidRPr="000053DC">
        <w:t>ьное событие подпрограммы (6.1,</w:t>
      </w:r>
      <w:r w:rsidRPr="000053DC">
        <w:t xml:space="preserve"> таблица 12) </w:t>
      </w:r>
      <w:r w:rsidR="00C64FBC" w:rsidRPr="000053DC">
        <w:t xml:space="preserve">по получению лицензии на оказание </w:t>
      </w:r>
      <w:r w:rsidR="00865F76" w:rsidRPr="000053DC">
        <w:t xml:space="preserve">паллиативной помощи в </w:t>
      </w:r>
      <w:r w:rsidR="00C64FBC" w:rsidRPr="000053DC">
        <w:t>ГБУЗ «</w:t>
      </w:r>
      <w:r w:rsidR="00807120" w:rsidRPr="000053DC">
        <w:t>Камчатская краевая детская больница»</w:t>
      </w:r>
      <w:r w:rsidR="00C64FBC" w:rsidRPr="000053DC">
        <w:t xml:space="preserve"> выполнено.</w:t>
      </w:r>
      <w:r w:rsidRPr="000053DC">
        <w:t xml:space="preserve">  </w:t>
      </w:r>
    </w:p>
    <w:p w:rsidR="00546BD1" w:rsidRDefault="00C64FBC" w:rsidP="00A23305">
      <w:pPr>
        <w:tabs>
          <w:tab w:val="left" w:pos="993"/>
          <w:tab w:val="left" w:pos="1843"/>
        </w:tabs>
        <w:spacing w:line="276" w:lineRule="auto"/>
        <w:ind w:left="1985" w:hanging="992"/>
        <w:jc w:val="both"/>
        <w:rPr>
          <w:b/>
        </w:rPr>
      </w:pPr>
      <w:r>
        <w:rPr>
          <w:b/>
        </w:rPr>
        <w:t>1.2.6.2.</w:t>
      </w:r>
      <w:r w:rsidR="00546BD1">
        <w:rPr>
          <w:b/>
        </w:rPr>
        <w:t xml:space="preserve"> Оценка эффективности </w:t>
      </w:r>
      <w:r w:rsidR="0043732E">
        <w:rPr>
          <w:b/>
        </w:rPr>
        <w:t>реализации Подпрограммы 6 в 2018</w:t>
      </w:r>
      <w:r>
        <w:rPr>
          <w:b/>
        </w:rPr>
        <w:t xml:space="preserve"> году</w:t>
      </w:r>
    </w:p>
    <w:p w:rsidR="0043732E" w:rsidRDefault="0043732E" w:rsidP="00A23305">
      <w:pPr>
        <w:tabs>
          <w:tab w:val="left" w:pos="1276"/>
        </w:tabs>
        <w:spacing w:line="276" w:lineRule="auto"/>
        <w:ind w:firstLine="709"/>
        <w:jc w:val="both"/>
      </w:pPr>
      <w:r>
        <w:rPr>
          <w:b/>
        </w:rPr>
        <w:t>Степень достижения целей и решения задач</w:t>
      </w:r>
      <w:r w:rsidRPr="007A77B8">
        <w:rPr>
          <w:b/>
        </w:rPr>
        <w:t xml:space="preserve"> </w:t>
      </w:r>
      <w:r>
        <w:t>(индикаторы 6.1, 6.2 таблицы 11)</w:t>
      </w:r>
      <w:r>
        <w:rPr>
          <w:b/>
        </w:rPr>
        <w:t>:</w:t>
      </w:r>
    </w:p>
    <w:p w:rsidR="0043732E" w:rsidRDefault="0043732E" w:rsidP="00A23305">
      <w:pPr>
        <w:tabs>
          <w:tab w:val="left" w:pos="1276"/>
        </w:tabs>
        <w:spacing w:line="276" w:lineRule="auto"/>
        <w:ind w:firstLine="709"/>
        <w:jc w:val="both"/>
      </w:pPr>
      <w:r>
        <w:rPr>
          <w:b/>
          <w:lang w:val="en-US"/>
        </w:rPr>
        <w:t>a</w:t>
      </w:r>
      <w:r w:rsidRPr="007A77B8">
        <w:rPr>
          <w:b/>
        </w:rPr>
        <w:t xml:space="preserve">. </w:t>
      </w:r>
      <w:r w:rsidRPr="00707B5D">
        <w:rPr>
          <w:b/>
        </w:rPr>
        <w:t>Степень реализации</w:t>
      </w:r>
      <w:r>
        <w:t xml:space="preserve"> </w:t>
      </w:r>
      <w:r w:rsidRPr="00A94262">
        <w:rPr>
          <w:b/>
        </w:rPr>
        <w:t>П</w:t>
      </w:r>
      <w:r>
        <w:rPr>
          <w:b/>
        </w:rPr>
        <w:t>одпрограммы 6</w:t>
      </w:r>
      <w:r w:rsidRPr="00A94262">
        <w:t xml:space="preserve"> (</w:t>
      </w:r>
      <w:r w:rsidRPr="00A94262">
        <w:rPr>
          <w:b/>
        </w:rPr>
        <w:t>СРгп</w:t>
      </w:r>
      <w:r>
        <w:rPr>
          <w:b/>
        </w:rPr>
        <w:t>п6</w:t>
      </w:r>
      <w:r w:rsidRPr="00A94262">
        <w:t>)</w:t>
      </w:r>
      <w:r>
        <w:t>:</w:t>
      </w:r>
    </w:p>
    <w:p w:rsidR="0043732E" w:rsidRPr="00A711AE" w:rsidRDefault="0043732E" w:rsidP="00A23305">
      <w:pPr>
        <w:tabs>
          <w:tab w:val="left" w:pos="1276"/>
        </w:tabs>
        <w:spacing w:line="276" w:lineRule="auto"/>
        <w:jc w:val="both"/>
      </w:pPr>
      <w:r w:rsidRPr="00A711AE">
        <w:t xml:space="preserve">                 </w:t>
      </w:r>
    </w:p>
    <w:p w:rsidR="0043732E" w:rsidRDefault="0043732E" w:rsidP="00A23305">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п6 </w:t>
      </w:r>
      <w:r>
        <w:t>=</w:t>
      </w:r>
      <m:oMath>
        <m:f>
          <m:fPr>
            <m:ctrlPr>
              <w:rPr>
                <w:rFonts w:ascii="Cambria Math" w:hAnsi="Cambria Math"/>
                <w:i/>
              </w:rPr>
            </m:ctrlPr>
          </m:fPr>
          <m:num>
            <m:r>
              <w:rPr>
                <w:rFonts w:ascii="Cambria Math" w:hAnsi="Cambria Math"/>
              </w:rPr>
              <m:t>1,0*2</m:t>
            </m:r>
          </m:num>
          <m:den>
            <m:r>
              <w:rPr>
                <w:rFonts w:ascii="Cambria Math" w:hAnsi="Cambria Math"/>
              </w:rPr>
              <m:t>2</m:t>
            </m:r>
          </m:den>
        </m:f>
      </m:oMath>
      <w:r>
        <w:t xml:space="preserve"> = </w:t>
      </w:r>
      <w:r>
        <w:rPr>
          <w:sz w:val="24"/>
          <w:szCs w:val="24"/>
        </w:rPr>
        <w:t>1,00</w:t>
      </w:r>
      <w:r>
        <w:t xml:space="preserve">.                                       </w:t>
      </w:r>
    </w:p>
    <w:p w:rsidR="0043732E" w:rsidRDefault="0043732E" w:rsidP="00A23305">
      <w:pPr>
        <w:tabs>
          <w:tab w:val="left" w:pos="1276"/>
        </w:tabs>
        <w:spacing w:line="276" w:lineRule="auto"/>
        <w:jc w:val="both"/>
      </w:pPr>
      <w:r>
        <w:t xml:space="preserve">                                      </w:t>
      </w:r>
    </w:p>
    <w:p w:rsidR="0043732E" w:rsidRDefault="0043732E" w:rsidP="00A23305">
      <w:pPr>
        <w:tabs>
          <w:tab w:val="left" w:pos="1276"/>
        </w:tabs>
        <w:spacing w:line="276" w:lineRule="auto"/>
        <w:ind w:firstLine="709"/>
        <w:jc w:val="both"/>
      </w:pPr>
      <w:r>
        <w:rPr>
          <w:b/>
          <w:lang w:val="en-US"/>
        </w:rPr>
        <w:t>b</w:t>
      </w:r>
      <w:r w:rsidRPr="007A77B8">
        <w:rPr>
          <w:b/>
        </w:rPr>
        <w:t xml:space="preserve">. </w:t>
      </w:r>
      <w:r w:rsidRPr="004D60E8">
        <w:rPr>
          <w:b/>
        </w:rPr>
        <w:t>Степень соответствия запланированному уровню затрат П</w:t>
      </w:r>
      <w:r>
        <w:rPr>
          <w:b/>
        </w:rPr>
        <w:t>одпрограммы 6 (ССуз6):</w:t>
      </w:r>
      <w:r>
        <w:t xml:space="preserve">    </w:t>
      </w:r>
    </w:p>
    <w:p w:rsidR="0043732E" w:rsidRDefault="000053DC" w:rsidP="000053DC">
      <w:pPr>
        <w:tabs>
          <w:tab w:val="left" w:pos="993"/>
          <w:tab w:val="left" w:pos="1276"/>
        </w:tabs>
        <w:spacing w:line="276" w:lineRule="auto"/>
        <w:ind w:firstLine="568"/>
        <w:jc w:val="both"/>
      </w:pPr>
      <w:r>
        <w:t xml:space="preserve">- </w:t>
      </w:r>
      <w:r w:rsidR="0043732E">
        <w:t xml:space="preserve">объем финансирования Подпрограммы 6 на 01.01.2018 составлял </w:t>
      </w:r>
      <w:r w:rsidR="0043732E" w:rsidRPr="004E719B">
        <w:t>138 711,10000</w:t>
      </w:r>
      <w:r w:rsidR="0043732E">
        <w:t xml:space="preserve"> тыс. рублей средств краевого бюджета;</w:t>
      </w:r>
    </w:p>
    <w:p w:rsidR="0043732E" w:rsidRDefault="000053DC" w:rsidP="000053DC">
      <w:pPr>
        <w:tabs>
          <w:tab w:val="left" w:pos="993"/>
          <w:tab w:val="left" w:pos="1276"/>
        </w:tabs>
        <w:spacing w:line="276" w:lineRule="auto"/>
        <w:ind w:firstLine="568"/>
        <w:jc w:val="both"/>
      </w:pPr>
      <w:r>
        <w:t>-</w:t>
      </w:r>
      <w:r w:rsidR="0043732E">
        <w:t xml:space="preserve">объем финансирования на 31.12.2018 составил </w:t>
      </w:r>
      <w:r w:rsidR="0043732E" w:rsidRPr="004E719B">
        <w:t>153 212,78970</w:t>
      </w:r>
      <w:r w:rsidR="0043732E">
        <w:t xml:space="preserve"> тыс. рублей средств федерального и краевого бюджетов;</w:t>
      </w:r>
    </w:p>
    <w:p w:rsidR="0043732E" w:rsidRDefault="000053DC" w:rsidP="000053DC">
      <w:pPr>
        <w:tabs>
          <w:tab w:val="left" w:pos="993"/>
          <w:tab w:val="left" w:pos="1276"/>
        </w:tabs>
        <w:spacing w:line="276" w:lineRule="auto"/>
        <w:jc w:val="both"/>
      </w:pPr>
      <w:r>
        <w:t xml:space="preserve">        - </w:t>
      </w:r>
      <w:r w:rsidR="0043732E">
        <w:t xml:space="preserve">за отчетный год профинансировано и освоено </w:t>
      </w:r>
      <w:r w:rsidR="0043732E" w:rsidRPr="001B4036">
        <w:t>151 936,88650</w:t>
      </w:r>
      <w:r w:rsidR="0043732E">
        <w:t xml:space="preserve"> тыс. рублей средств федерального и краевого бюджетов.</w:t>
      </w:r>
    </w:p>
    <w:p w:rsidR="0043732E" w:rsidRDefault="0043732E" w:rsidP="00A23305">
      <w:pPr>
        <w:tabs>
          <w:tab w:val="left" w:pos="1276"/>
        </w:tabs>
        <w:spacing w:line="276" w:lineRule="auto"/>
        <w:ind w:firstLine="709"/>
        <w:jc w:val="both"/>
      </w:pPr>
      <w:r>
        <w:t>Освоение средств по Подпрограмме 5 составило 99,17 %.</w:t>
      </w:r>
    </w:p>
    <w:p w:rsidR="0043732E" w:rsidRDefault="0043732E" w:rsidP="00A23305">
      <w:pPr>
        <w:tabs>
          <w:tab w:val="left" w:pos="1276"/>
        </w:tabs>
        <w:spacing w:line="276" w:lineRule="auto"/>
        <w:ind w:firstLine="709"/>
        <w:jc w:val="both"/>
      </w:pPr>
    </w:p>
    <w:p w:rsidR="0043732E" w:rsidRDefault="0043732E" w:rsidP="00A23305">
      <w:pPr>
        <w:tabs>
          <w:tab w:val="left" w:pos="1276"/>
        </w:tabs>
        <w:spacing w:line="276" w:lineRule="auto"/>
        <w:ind w:firstLine="709"/>
        <w:jc w:val="both"/>
        <w:rPr>
          <w:sz w:val="24"/>
          <w:szCs w:val="24"/>
        </w:rPr>
      </w:pPr>
      <w:r w:rsidRPr="006776BD">
        <w:rPr>
          <w:b/>
        </w:rPr>
        <w:lastRenderedPageBreak/>
        <w:t>СС</w:t>
      </w:r>
      <w:r>
        <w:rPr>
          <w:b/>
          <w:sz w:val="16"/>
          <w:szCs w:val="16"/>
        </w:rPr>
        <w:t>у36</w:t>
      </w:r>
      <w:r>
        <w:t xml:space="preserve"> = </w:t>
      </w:r>
      <m:oMath>
        <m:f>
          <m:fPr>
            <m:ctrlPr>
              <w:rPr>
                <w:rFonts w:ascii="Cambria Math" w:hAnsi="Cambria Math"/>
                <w:i/>
              </w:rPr>
            </m:ctrlPr>
          </m:fPr>
          <m:num>
            <m:r>
              <w:rPr>
                <w:rFonts w:ascii="Cambria Math" w:hAnsi="Cambria Math"/>
              </w:rPr>
              <m:t>151 936,88650</m:t>
            </m:r>
          </m:num>
          <m:den>
            <m:r>
              <w:rPr>
                <w:rFonts w:ascii="Cambria Math" w:hAnsi="Cambria Math"/>
              </w:rPr>
              <m:t>153 212,78970</m:t>
            </m:r>
          </m:den>
        </m:f>
      </m:oMath>
      <w:r>
        <w:rPr>
          <w:b/>
        </w:rPr>
        <w:t xml:space="preserve">  = </w:t>
      </w:r>
      <w:r>
        <w:rPr>
          <w:sz w:val="24"/>
          <w:szCs w:val="24"/>
        </w:rPr>
        <w:t>0,99.</w:t>
      </w:r>
    </w:p>
    <w:p w:rsidR="0043732E" w:rsidRPr="001142B8" w:rsidRDefault="0043732E" w:rsidP="00A23305">
      <w:pPr>
        <w:tabs>
          <w:tab w:val="left" w:pos="1276"/>
        </w:tabs>
        <w:spacing w:line="276" w:lineRule="auto"/>
        <w:ind w:firstLine="709"/>
        <w:jc w:val="both"/>
        <w:rPr>
          <w:rFonts w:eastAsia="Calibri"/>
          <w:b/>
          <w:lang w:eastAsia="en-US"/>
        </w:rPr>
      </w:pPr>
      <w:r>
        <w:rPr>
          <w:sz w:val="24"/>
          <w:szCs w:val="24"/>
        </w:rPr>
        <w:t xml:space="preserve"> </w:t>
      </w:r>
      <w:r>
        <w:rPr>
          <w:rFonts w:eastAsia="Calibri"/>
          <w:b/>
          <w:lang w:val="en-US" w:eastAsia="en-US"/>
        </w:rPr>
        <w:t>c</w:t>
      </w:r>
      <w:r w:rsidRPr="007A77B8">
        <w:rPr>
          <w:rFonts w:eastAsia="Calibri"/>
          <w:b/>
          <w:lang w:eastAsia="en-US"/>
        </w:rPr>
        <w:t xml:space="preserve">. </w:t>
      </w:r>
      <w:r>
        <w:rPr>
          <w:rFonts w:eastAsia="Calibri"/>
          <w:b/>
          <w:lang w:eastAsia="en-US"/>
        </w:rPr>
        <w:t xml:space="preserve">Степень реализации контрольных событий Подпрограммы 6 (СРкс6): </w:t>
      </w:r>
      <w:r>
        <w:t>контрольные события не запланированы.</w:t>
      </w:r>
    </w:p>
    <w:p w:rsidR="0043732E" w:rsidRDefault="0043732E" w:rsidP="00A23305">
      <w:pPr>
        <w:tabs>
          <w:tab w:val="left" w:pos="1276"/>
        </w:tabs>
        <w:spacing w:line="276" w:lineRule="auto"/>
        <w:ind w:firstLine="709"/>
        <w:jc w:val="both"/>
        <w:rPr>
          <w:rFonts w:eastAsia="Calibri"/>
          <w:b/>
          <w:lang w:eastAsia="en-US"/>
        </w:rPr>
      </w:pPr>
      <w:r>
        <w:rPr>
          <w:rFonts w:eastAsia="Calibri"/>
          <w:b/>
          <w:lang w:val="en-US" w:eastAsia="en-US"/>
        </w:rPr>
        <w:t>d</w:t>
      </w:r>
      <w:r w:rsidRPr="007A77B8">
        <w:rPr>
          <w:rFonts w:eastAsia="Calibri"/>
          <w:b/>
          <w:lang w:eastAsia="en-US"/>
        </w:rPr>
        <w:t xml:space="preserve">. </w:t>
      </w:r>
      <w:r>
        <w:rPr>
          <w:rFonts w:eastAsia="Calibri"/>
          <w:b/>
          <w:lang w:eastAsia="en-US"/>
        </w:rPr>
        <w:t>Эффективность реализации Подпрограммы 6 (ЭРгп6):</w:t>
      </w:r>
    </w:p>
    <w:p w:rsidR="0043732E" w:rsidRDefault="0043732E" w:rsidP="00A23305">
      <w:pPr>
        <w:tabs>
          <w:tab w:val="left" w:pos="1276"/>
        </w:tabs>
        <w:spacing w:line="276" w:lineRule="auto"/>
        <w:ind w:firstLine="709"/>
        <w:jc w:val="both"/>
        <w:rPr>
          <w:sz w:val="24"/>
          <w:szCs w:val="24"/>
        </w:rPr>
      </w:pPr>
      <w:r>
        <w:rPr>
          <w:b/>
        </w:rPr>
        <w:t xml:space="preserve">ЭРгп6 </w:t>
      </w:r>
      <w:r>
        <w:t>=</w:t>
      </w:r>
      <m:oMath>
        <m:r>
          <w:rPr>
            <w:rFonts w:ascii="Cambria Math" w:hAnsi="Cambria Math"/>
          </w:rPr>
          <m:t xml:space="preserve"> </m:t>
        </m:r>
        <m:f>
          <m:fPr>
            <m:ctrlPr>
              <w:rPr>
                <w:rFonts w:ascii="Cambria Math" w:hAnsi="Cambria Math"/>
                <w:i/>
              </w:rPr>
            </m:ctrlPr>
          </m:fPr>
          <m:num>
            <m:r>
              <w:rPr>
                <w:rFonts w:ascii="Cambria Math" w:hAnsi="Cambria Math"/>
              </w:rPr>
              <m:t>0,99+1,0</m:t>
            </m:r>
          </m:num>
          <m:den>
            <m:r>
              <w:rPr>
                <w:rFonts w:ascii="Cambria Math" w:hAnsi="Cambria Math"/>
              </w:rPr>
              <m:t>2</m:t>
            </m:r>
          </m:den>
        </m:f>
      </m:oMath>
      <w:r>
        <w:t xml:space="preserve"> = </w:t>
      </w:r>
      <w:r>
        <w:rPr>
          <w:sz w:val="24"/>
          <w:szCs w:val="24"/>
        </w:rPr>
        <w:t xml:space="preserve">0,99. </w:t>
      </w:r>
    </w:p>
    <w:p w:rsidR="0043732E" w:rsidRDefault="0043732E" w:rsidP="00A23305">
      <w:pPr>
        <w:tabs>
          <w:tab w:val="left" w:pos="1276"/>
        </w:tabs>
        <w:spacing w:line="276" w:lineRule="auto"/>
        <w:jc w:val="both"/>
        <w:rPr>
          <w:sz w:val="24"/>
          <w:szCs w:val="24"/>
        </w:rPr>
      </w:pPr>
    </w:p>
    <w:p w:rsidR="0043732E" w:rsidRDefault="0043732E" w:rsidP="00A23305">
      <w:pPr>
        <w:spacing w:line="276" w:lineRule="auto"/>
        <w:ind w:firstLine="709"/>
        <w:jc w:val="both"/>
        <w:rPr>
          <w:b/>
        </w:rPr>
      </w:pPr>
      <w:r>
        <w:t xml:space="preserve">ЭРгп6 составляет 0,99, что более показателя 0,95 и указывает на </w:t>
      </w:r>
      <w:r>
        <w:rPr>
          <w:b/>
        </w:rPr>
        <w:t>высокий</w:t>
      </w:r>
      <w:r w:rsidRPr="000871AD">
        <w:rPr>
          <w:b/>
        </w:rPr>
        <w:t xml:space="preserve"> уровень эффективности реализации П</w:t>
      </w:r>
      <w:r>
        <w:rPr>
          <w:b/>
        </w:rPr>
        <w:t>одп</w:t>
      </w:r>
      <w:r w:rsidRPr="000871AD">
        <w:rPr>
          <w:b/>
        </w:rPr>
        <w:t>рограммы</w:t>
      </w:r>
      <w:r>
        <w:rPr>
          <w:b/>
        </w:rPr>
        <w:t xml:space="preserve"> 6</w:t>
      </w:r>
      <w:r w:rsidRPr="000871AD">
        <w:rPr>
          <w:b/>
        </w:rPr>
        <w:t>.</w:t>
      </w:r>
    </w:p>
    <w:p w:rsidR="00546BD1" w:rsidRDefault="00546BD1" w:rsidP="00A23305">
      <w:pPr>
        <w:spacing w:line="276" w:lineRule="auto"/>
        <w:ind w:firstLine="709"/>
        <w:jc w:val="both"/>
      </w:pPr>
    </w:p>
    <w:p w:rsidR="00546BD1" w:rsidRDefault="00546BD1" w:rsidP="00A23305">
      <w:pPr>
        <w:numPr>
          <w:ilvl w:val="1"/>
          <w:numId w:val="21"/>
        </w:numPr>
        <w:spacing w:line="276" w:lineRule="auto"/>
        <w:ind w:left="-142" w:firstLine="851"/>
        <w:rPr>
          <w:b/>
        </w:rPr>
      </w:pPr>
      <w:r>
        <w:rPr>
          <w:b/>
        </w:rPr>
        <w:t xml:space="preserve">Подпрограмма </w:t>
      </w:r>
      <w:r w:rsidRPr="00451632">
        <w:rPr>
          <w:b/>
        </w:rPr>
        <w:t>7.</w:t>
      </w:r>
      <w:r>
        <w:rPr>
          <w:b/>
        </w:rPr>
        <w:t xml:space="preserve"> «</w:t>
      </w:r>
      <w:r w:rsidRPr="00451632">
        <w:rPr>
          <w:b/>
        </w:rPr>
        <w:t>Кадровое обеспечение системы здраво</w:t>
      </w:r>
      <w:r w:rsidR="006E0C87">
        <w:rPr>
          <w:b/>
        </w:rPr>
        <w:t>-</w:t>
      </w:r>
      <w:r w:rsidRPr="00451632">
        <w:rPr>
          <w:b/>
        </w:rPr>
        <w:t>охранения</w:t>
      </w:r>
      <w:r w:rsidR="00FB5A38">
        <w:rPr>
          <w:b/>
        </w:rPr>
        <w:t>» (далее – Подпрограмма 7)</w:t>
      </w:r>
    </w:p>
    <w:p w:rsidR="0034657A" w:rsidRPr="00FC28BD" w:rsidRDefault="0034657A" w:rsidP="00F21F6A">
      <w:pPr>
        <w:spacing w:line="276" w:lineRule="auto"/>
        <w:ind w:firstLine="709"/>
        <w:jc w:val="both"/>
      </w:pPr>
      <w:r w:rsidRPr="00FC28BD">
        <w:rPr>
          <w:b/>
        </w:rPr>
        <w:t xml:space="preserve">Цель Подпрограммы 7. </w:t>
      </w:r>
      <w:r w:rsidRPr="00FC28BD">
        <w:t>Обеспечение системы здравоохранения высококвалифицированными специалистами.</w:t>
      </w:r>
    </w:p>
    <w:p w:rsidR="0034657A" w:rsidRPr="00FC28BD" w:rsidRDefault="0034657A" w:rsidP="00F21F6A">
      <w:pPr>
        <w:spacing w:line="276" w:lineRule="auto"/>
        <w:ind w:firstLine="709"/>
        <w:jc w:val="both"/>
      </w:pPr>
      <w:r w:rsidRPr="00FC28BD">
        <w:t xml:space="preserve">Для достижения поставленной цели Подпрограммы 7 реализованы основные мероприятия, соответствующие задачам Подпрограммы 7: </w:t>
      </w:r>
    </w:p>
    <w:p w:rsidR="0034657A" w:rsidRPr="00FC28BD" w:rsidRDefault="00FB66DD" w:rsidP="00F21F6A">
      <w:pPr>
        <w:spacing w:line="276" w:lineRule="auto"/>
        <w:jc w:val="both"/>
      </w:pPr>
      <w:r>
        <w:t xml:space="preserve">          </w:t>
      </w:r>
      <w:r w:rsidR="0034657A">
        <w:t xml:space="preserve">- </w:t>
      </w:r>
      <w:r w:rsidR="0034657A" w:rsidRPr="00FC28BD">
        <w:t>совершенствование системы практической подготовки медицинских и фармацевтических работников;</w:t>
      </w:r>
    </w:p>
    <w:p w:rsidR="0034657A" w:rsidRPr="00FC28BD" w:rsidRDefault="00FB66DD" w:rsidP="00F21F6A">
      <w:pPr>
        <w:spacing w:line="276" w:lineRule="auto"/>
        <w:ind w:firstLine="709"/>
        <w:jc w:val="both"/>
      </w:pPr>
      <w:r>
        <w:t>-</w:t>
      </w:r>
      <w:r w:rsidR="00130B1C">
        <w:t>с</w:t>
      </w:r>
      <w:r w:rsidR="0034657A" w:rsidRPr="00FC28BD">
        <w:t>нижение дефицита медицинских кадров, в том числе за счет снижения оттока кадров из государственной системы здравоохранения;</w:t>
      </w:r>
    </w:p>
    <w:p w:rsidR="00B904A8" w:rsidRDefault="005C6D19" w:rsidP="00F21F6A">
      <w:pPr>
        <w:spacing w:line="276" w:lineRule="auto"/>
        <w:ind w:firstLine="567"/>
        <w:contextualSpacing/>
        <w:jc w:val="both"/>
      </w:pPr>
      <w:r>
        <w:t xml:space="preserve">- </w:t>
      </w:r>
      <w:r w:rsidR="0034657A" w:rsidRPr="00FC28BD">
        <w:t>устранение дисбаланса в распределении медицинских кадров в трехуровневой системе оказания медицинской помощи.</w:t>
      </w:r>
    </w:p>
    <w:p w:rsidR="00B904A8" w:rsidRDefault="00B904A8" w:rsidP="00F21F6A">
      <w:pPr>
        <w:spacing w:line="276" w:lineRule="auto"/>
        <w:ind w:firstLine="567"/>
        <w:contextualSpacing/>
        <w:jc w:val="both"/>
        <w:rPr>
          <w:color w:val="000000"/>
        </w:rPr>
      </w:pPr>
      <w:r w:rsidRPr="00B904A8">
        <w:rPr>
          <w:color w:val="000000"/>
        </w:rPr>
        <w:t xml:space="preserve"> </w:t>
      </w:r>
      <w:r>
        <w:rPr>
          <w:color w:val="000000"/>
        </w:rPr>
        <w:t>В учреждениях здравоохранения Камчатского края в 2018 году работали 1 300 чел. с высшим медицинским образованием (2017 г. - 1 286) и 2 965 чел. среднего медицинского персонала (2017 г. – 3 027). Показатель обеспеченности врачами в отчетном году - 41,5 на 10 тысяч населения (2017 – 40,6), средними медицинскими работниками - 94,4 на 10 тысяч населения (в 2017 – 95,9). Соотношение врачей и среднего медицинского персонала в 2018 году сохраняется на уровне прошлого года – 1/2,5. Общий дефицит врачебных</w:t>
      </w:r>
      <w:r w:rsidR="00F21F6A">
        <w:rPr>
          <w:color w:val="000000"/>
        </w:rPr>
        <w:t xml:space="preserve"> </w:t>
      </w:r>
      <w:r>
        <w:rPr>
          <w:color w:val="000000"/>
        </w:rPr>
        <w:t>кадров рассчитанный по методике Министерства здра</w:t>
      </w:r>
      <w:r w:rsidR="00F21F6A">
        <w:rPr>
          <w:color w:val="000000"/>
        </w:rPr>
        <w:t>-</w:t>
      </w:r>
      <w:r>
        <w:rPr>
          <w:color w:val="000000"/>
        </w:rPr>
        <w:t>воохранения РФ составляет 288 специалистов.</w:t>
      </w:r>
    </w:p>
    <w:p w:rsidR="00F21F6A" w:rsidRDefault="00F21F6A" w:rsidP="00F21F6A">
      <w:pPr>
        <w:spacing w:line="276" w:lineRule="auto"/>
        <w:ind w:firstLine="567"/>
        <w:contextualSpacing/>
        <w:jc w:val="both"/>
      </w:pPr>
    </w:p>
    <w:p w:rsidR="0034657A" w:rsidRPr="000053DC" w:rsidRDefault="0034657A" w:rsidP="00F21F6A">
      <w:pPr>
        <w:numPr>
          <w:ilvl w:val="2"/>
          <w:numId w:val="21"/>
        </w:numPr>
        <w:spacing w:line="276" w:lineRule="auto"/>
        <w:ind w:left="-142" w:firstLine="851"/>
        <w:jc w:val="both"/>
        <w:rPr>
          <w:b/>
        </w:rPr>
      </w:pPr>
      <w:r w:rsidRPr="000053DC">
        <w:rPr>
          <w:b/>
        </w:rPr>
        <w:t>Основное мероприятие 7.1. «Профессиональная подготовка, повышение квалификации и профессиональная переподготовка врачей, средних медицинских и фармацевтических работников»</w:t>
      </w:r>
    </w:p>
    <w:p w:rsidR="0034657A" w:rsidRPr="000053DC" w:rsidRDefault="0034657A" w:rsidP="00F21F6A">
      <w:pPr>
        <w:spacing w:line="276" w:lineRule="auto"/>
        <w:ind w:firstLine="709"/>
        <w:jc w:val="both"/>
      </w:pPr>
      <w:r w:rsidRPr="000053DC">
        <w:t>В 2018 году осуществлялась подготовка и переподготовка медицинских кадров на базе ГБУ СПО «Камчатский краевой медицинский колледж» и на базах высших учебных заведений Российской Федерации.</w:t>
      </w:r>
    </w:p>
    <w:p w:rsidR="00136103" w:rsidRPr="000053DC" w:rsidRDefault="00136103" w:rsidP="00F21F6A">
      <w:pPr>
        <w:spacing w:line="276" w:lineRule="auto"/>
        <w:ind w:firstLine="567"/>
        <w:jc w:val="both"/>
        <w:rPr>
          <w:szCs w:val="22"/>
        </w:rPr>
      </w:pPr>
      <w:r w:rsidRPr="000053DC">
        <w:lastRenderedPageBreak/>
        <w:t>Подготовка и переподготовка медицинских кадров со средним медицинским образованием производится на базе ГБУ СПО "Камчатский краевой медицинский колледж". В 2018 году в медицинский колледж поступило 175 человек, закончило обучение 148 человек, трудоустроено в учреждения края 87 специалистов (60% выпускников).</w:t>
      </w:r>
    </w:p>
    <w:p w:rsidR="0034657A" w:rsidRPr="000053DC" w:rsidRDefault="0034657A" w:rsidP="00F21F6A">
      <w:pPr>
        <w:spacing w:line="276" w:lineRule="auto"/>
        <w:ind w:firstLine="709"/>
        <w:jc w:val="both"/>
      </w:pPr>
      <w:r w:rsidRPr="000053DC">
        <w:t>На базе медицинского колледжа прошли курсы повышения квалификации 1098 средних медицинских работника (в 2017 году – 1200).</w:t>
      </w:r>
    </w:p>
    <w:p w:rsidR="0034657A" w:rsidRPr="000053DC" w:rsidRDefault="0086257E" w:rsidP="00F21F6A">
      <w:pPr>
        <w:spacing w:line="276" w:lineRule="auto"/>
        <w:ind w:firstLine="142"/>
        <w:jc w:val="both"/>
      </w:pPr>
      <w:r w:rsidRPr="000053DC">
        <w:t xml:space="preserve">        </w:t>
      </w:r>
      <w:r w:rsidR="0034657A" w:rsidRPr="000053DC">
        <w:t>В 2018 году по целевому направлению в медицинские ВУЗы посту</w:t>
      </w:r>
      <w:r w:rsidR="00F21F6A">
        <w:t>-</w:t>
      </w:r>
      <w:r w:rsidR="0034657A" w:rsidRPr="000053DC">
        <w:t xml:space="preserve">пило </w:t>
      </w:r>
      <w:r w:rsidRPr="000053DC">
        <w:t xml:space="preserve"> </w:t>
      </w:r>
      <w:r w:rsidR="0034657A" w:rsidRPr="000053DC">
        <w:t xml:space="preserve">– 34 выпускника школ (в 2017 году – 33). По программе подготовки «Клиническая ординатура» направлено и зачислено на обучение 17 человек (в 2017 – 11). </w:t>
      </w:r>
    </w:p>
    <w:p w:rsidR="0034657A" w:rsidRPr="000053DC" w:rsidRDefault="0034657A" w:rsidP="000053DC">
      <w:pPr>
        <w:spacing w:line="276" w:lineRule="auto"/>
        <w:ind w:firstLine="709"/>
        <w:jc w:val="both"/>
      </w:pPr>
      <w:r w:rsidRPr="000053DC">
        <w:t>Всего в 2018 году организовано 13 выездных циклов повышения квалификации врачей (2017 – 8), на которых подготовлено 3</w:t>
      </w:r>
      <w:r w:rsidR="00DB40D8" w:rsidRPr="000053DC">
        <w:t>90</w:t>
      </w:r>
      <w:r w:rsidRPr="000053DC">
        <w:t xml:space="preserve"> врачей. </w:t>
      </w:r>
    </w:p>
    <w:p w:rsidR="0034657A" w:rsidRPr="000053DC" w:rsidRDefault="0034657A" w:rsidP="000053DC">
      <w:pPr>
        <w:spacing w:line="276" w:lineRule="auto"/>
        <w:ind w:firstLine="709"/>
        <w:jc w:val="both"/>
      </w:pPr>
      <w:r w:rsidRPr="000053DC">
        <w:t>Доля медицинских и фармацевтических специалистов, обучавшихся в рамках целевой подготовки для нужд соответствующего субъекта Российской Федерации, трудоустроившихся после завершения обучения в медицинские или фармацевтические организации системы здравоохранения Камчатского края составила 98 % (целевой индикатор 100,0 %).</w:t>
      </w:r>
    </w:p>
    <w:p w:rsidR="0034657A" w:rsidRPr="000053DC" w:rsidRDefault="0034657A" w:rsidP="000053DC">
      <w:pPr>
        <w:spacing w:line="276" w:lineRule="auto"/>
        <w:ind w:firstLine="709"/>
        <w:jc w:val="both"/>
      </w:pPr>
      <w:r w:rsidRPr="000053DC">
        <w:t xml:space="preserve">Количество специалистов, прошедших подготовку по программам симуляционных центров составило 320 человек (целевой индикатор 35) за счет обеспечения возможности обучения по указанной программе в учреждениях края (на выездных циклах и в учебном центре ГБУЗ «Петропавловск-Камчатская станция скорой медицинской помощи». </w:t>
      </w:r>
    </w:p>
    <w:p w:rsidR="0034657A" w:rsidRPr="000053DC" w:rsidRDefault="0034657A" w:rsidP="000053DC">
      <w:pPr>
        <w:spacing w:line="276" w:lineRule="auto"/>
        <w:ind w:firstLine="709"/>
        <w:jc w:val="both"/>
      </w:pPr>
      <w:r w:rsidRPr="000053DC">
        <w:t>За счет средств НСЗ (ОМС) подготовлено 6 специалистов-экспертов.</w:t>
      </w:r>
    </w:p>
    <w:p w:rsidR="0034657A" w:rsidRPr="000053DC" w:rsidRDefault="0034657A" w:rsidP="000053DC">
      <w:pPr>
        <w:spacing w:line="276" w:lineRule="auto"/>
        <w:ind w:firstLine="709"/>
        <w:jc w:val="both"/>
      </w:pPr>
      <w:r w:rsidRPr="000053DC">
        <w:t>Таким образом, целевые индикаторы мероприятия (7.1 – 7.5, таблица 11) достигнуты.</w:t>
      </w:r>
    </w:p>
    <w:p w:rsidR="0034657A" w:rsidRPr="000053DC" w:rsidRDefault="0034657A" w:rsidP="000053DC">
      <w:pPr>
        <w:spacing w:line="276" w:lineRule="auto"/>
        <w:ind w:firstLine="709"/>
        <w:jc w:val="both"/>
      </w:pPr>
      <w:r w:rsidRPr="000053DC">
        <w:t>Результатом явилось обеспечение профессиональной переподготовки и повышения квалификации медицинских работников в полном объеме.</w:t>
      </w:r>
    </w:p>
    <w:p w:rsidR="0034657A" w:rsidRPr="000053DC" w:rsidRDefault="0034657A" w:rsidP="000053DC">
      <w:pPr>
        <w:spacing w:line="276" w:lineRule="auto"/>
        <w:ind w:firstLine="709"/>
        <w:jc w:val="both"/>
      </w:pPr>
      <w:r w:rsidRPr="000053DC">
        <w:t>Расходы по рассматриваемому мероприятию составили 99,8 % от планового показателя.</w:t>
      </w:r>
    </w:p>
    <w:p w:rsidR="0034657A" w:rsidRDefault="0034657A" w:rsidP="000053DC">
      <w:pPr>
        <w:spacing w:line="276" w:lineRule="auto"/>
        <w:ind w:firstLine="709"/>
        <w:jc w:val="both"/>
      </w:pPr>
      <w:r w:rsidRPr="000053DC">
        <w:t>Результаты реализации мероприятия указывают на стабильно работающую систему практической подготовки медицинских и фармацевтических работников.</w:t>
      </w:r>
    </w:p>
    <w:p w:rsidR="00F21F6A" w:rsidRPr="000053DC" w:rsidRDefault="00F21F6A" w:rsidP="000053DC">
      <w:pPr>
        <w:spacing w:line="276" w:lineRule="auto"/>
        <w:ind w:firstLine="709"/>
        <w:jc w:val="both"/>
      </w:pPr>
    </w:p>
    <w:p w:rsidR="0034657A" w:rsidRPr="000053DC" w:rsidRDefault="0034657A" w:rsidP="000053DC">
      <w:pPr>
        <w:numPr>
          <w:ilvl w:val="2"/>
          <w:numId w:val="21"/>
        </w:numPr>
        <w:spacing w:line="276" w:lineRule="auto"/>
        <w:ind w:left="0" w:firstLine="709"/>
        <w:jc w:val="both"/>
        <w:rPr>
          <w:b/>
        </w:rPr>
      </w:pPr>
      <w:r w:rsidRPr="000053DC">
        <w:rPr>
          <w:b/>
        </w:rPr>
        <w:t>Основное мероприятие 7.2. «Меры социальной поддержки медицинских работников»</w:t>
      </w:r>
    </w:p>
    <w:p w:rsidR="0034657A" w:rsidRPr="000053DC" w:rsidRDefault="0034657A" w:rsidP="000053DC">
      <w:pPr>
        <w:spacing w:line="276" w:lineRule="auto"/>
        <w:ind w:firstLine="709"/>
        <w:jc w:val="both"/>
      </w:pPr>
      <w:r w:rsidRPr="000053DC">
        <w:t xml:space="preserve">В рамках мероприятия в отчетном году в соответствии с Постановлением Правительства Камчатского края от 27.06.2012 № 284-П «О </w:t>
      </w:r>
      <w:r w:rsidRPr="000053DC">
        <w:lastRenderedPageBreak/>
        <w:t xml:space="preserve">мерах по обеспечению медицинскими кадрами государственных учреждений здравоохранения Камчатского края» для привлечения медицинских специалистов для работы в государственных учреждениях здравоохранения Камчатского края произведены: </w:t>
      </w:r>
    </w:p>
    <w:p w:rsidR="0034657A" w:rsidRPr="000053DC" w:rsidRDefault="0034657A" w:rsidP="000053DC">
      <w:pPr>
        <w:spacing w:line="276" w:lineRule="auto"/>
        <w:ind w:firstLine="709"/>
        <w:jc w:val="both"/>
      </w:pPr>
      <w:r w:rsidRPr="000053DC">
        <w:t>- социальные выплаты к стипендиям студентов медицинских государственных образовательных учреждений, обучающихся по целевым направлениям Министерства. В 2018 году выплачено 95 студентам 2,6 млн. руб.  В 2017 году выплачено 73 студентам 2374 тыс. руб., в 2016 году – 64 чел. 1853 тыс.</w:t>
      </w:r>
      <w:r w:rsidR="007B65E9" w:rsidRPr="000053DC">
        <w:t xml:space="preserve"> </w:t>
      </w:r>
      <w:r w:rsidRPr="000053DC">
        <w:t>руб., в 2015 году – 55 чел, 1542 тыс.</w:t>
      </w:r>
      <w:r w:rsidR="007B65E9" w:rsidRPr="000053DC">
        <w:t xml:space="preserve"> </w:t>
      </w:r>
      <w:r w:rsidRPr="000053DC">
        <w:t>руб.;</w:t>
      </w:r>
    </w:p>
    <w:p w:rsidR="0034657A" w:rsidRPr="000053DC" w:rsidRDefault="0034657A" w:rsidP="00F21F6A">
      <w:pPr>
        <w:spacing w:line="276" w:lineRule="auto"/>
        <w:ind w:firstLine="709"/>
        <w:jc w:val="both"/>
      </w:pPr>
      <w:r w:rsidRPr="000053DC">
        <w:t>- частичная компенсация студентам медицинских государственных образовательных учреждений, обучающимся по целевым направлениям Министерства, за проживание в общежитии в период обучения. В 2018 го</w:t>
      </w:r>
      <w:r w:rsidR="00F21F6A">
        <w:t>-</w:t>
      </w:r>
      <w:r w:rsidRPr="000053DC">
        <w:t>ду  44 студентам выплачено 0,3 млн. руб. В 2017 году 37 студентам вып</w:t>
      </w:r>
      <w:r w:rsidR="00F21F6A">
        <w:t>-</w:t>
      </w:r>
      <w:r w:rsidRPr="000053DC">
        <w:t>лачено 260 тыс.</w:t>
      </w:r>
      <w:r w:rsidR="007B65E9" w:rsidRPr="000053DC">
        <w:t xml:space="preserve"> </w:t>
      </w:r>
      <w:r w:rsidRPr="000053DC">
        <w:t>руб., в 2016 – 32 чел, 136 тыс.</w:t>
      </w:r>
      <w:r w:rsidR="007B65E9" w:rsidRPr="000053DC">
        <w:t xml:space="preserve"> </w:t>
      </w:r>
      <w:r w:rsidRPr="000053DC">
        <w:t xml:space="preserve">руб., в 2015 году – 19 чел, </w:t>
      </w:r>
      <w:r w:rsidR="00F21F6A">
        <w:t xml:space="preserve"> </w:t>
      </w:r>
      <w:r w:rsidRPr="000053DC">
        <w:t>538,1 тыс.</w:t>
      </w:r>
      <w:r w:rsidR="007B65E9" w:rsidRPr="000053DC">
        <w:t xml:space="preserve"> </w:t>
      </w:r>
      <w:r w:rsidRPr="000053DC">
        <w:t>руб.;</w:t>
      </w:r>
    </w:p>
    <w:p w:rsidR="0034657A" w:rsidRPr="000053DC" w:rsidRDefault="0034657A" w:rsidP="00F21F6A">
      <w:pPr>
        <w:spacing w:line="276" w:lineRule="auto"/>
        <w:ind w:firstLine="709"/>
        <w:jc w:val="both"/>
      </w:pPr>
      <w:r w:rsidRPr="000053DC">
        <w:t>- компенсация стоимости проезда студентам медицинских государственных образовательных учреждений, врачам интернам, врачам клиническим ординаторам, обучающимся по целевым направлениям Министерства, от места обучения до места прохождения производственной практики на территории Камчатского края и обратно. В 2018 году выплату получили 44 студента на сумму 1 млн. руб. В 2017 году выплату получили 43 обучающихся на сумму 1190 тыс.</w:t>
      </w:r>
      <w:r w:rsidR="00F21F6A">
        <w:t xml:space="preserve"> </w:t>
      </w:r>
      <w:r w:rsidRPr="000053DC">
        <w:t>руб., в 2016 году – 30 чел. на сумму 218 тыс.</w:t>
      </w:r>
      <w:r w:rsidR="00F21F6A">
        <w:t xml:space="preserve"> </w:t>
      </w:r>
      <w:r w:rsidRPr="000053DC">
        <w:t>руб., в 2015 году – 35 чел. на сумму 217 тыс.</w:t>
      </w:r>
      <w:r w:rsidR="00347EDF" w:rsidRPr="000053DC">
        <w:t xml:space="preserve"> </w:t>
      </w:r>
      <w:r w:rsidRPr="000053DC">
        <w:t>руб.</w:t>
      </w:r>
    </w:p>
    <w:p w:rsidR="0034657A" w:rsidRPr="000053DC" w:rsidRDefault="0034657A" w:rsidP="00F21F6A">
      <w:pPr>
        <w:spacing w:line="276" w:lineRule="auto"/>
        <w:ind w:firstLine="709"/>
        <w:jc w:val="both"/>
      </w:pPr>
      <w:r w:rsidRPr="000053DC">
        <w:t xml:space="preserve">- компенсация расходов медицинских работников государственных учреждений здравоохранения края, связанных с коммерческим наймом жилых помещений. В 2018 году выплату получили 162 человека в сумме 14,5 млн. руб. В 2017 году 148 человек в сумме 12 млн. руб., в 2016 году – 139 чел., 8,2 млн. руб., в 2015 году – 117 чел.,7,45 млн. руб. </w:t>
      </w:r>
    </w:p>
    <w:p w:rsidR="0034657A" w:rsidRPr="000053DC" w:rsidRDefault="0034657A" w:rsidP="00F21F6A">
      <w:pPr>
        <w:spacing w:line="276" w:lineRule="auto"/>
        <w:ind w:firstLine="709"/>
        <w:jc w:val="both"/>
      </w:pPr>
      <w:r w:rsidRPr="000053DC">
        <w:t>В рамках предоставления денежных выплат медицинским работникам учреждений здравоохранения Камчатского края в 2018 году обеспечена:</w:t>
      </w:r>
    </w:p>
    <w:p w:rsidR="00470662" w:rsidRPr="006E0C87" w:rsidRDefault="009A7B3D" w:rsidP="00F21F6A">
      <w:pPr>
        <w:numPr>
          <w:ilvl w:val="0"/>
          <w:numId w:val="36"/>
        </w:numPr>
        <w:tabs>
          <w:tab w:val="left" w:pos="993"/>
        </w:tabs>
        <w:spacing w:line="276" w:lineRule="auto"/>
        <w:ind w:left="0" w:firstLine="567"/>
        <w:jc w:val="both"/>
      </w:pPr>
      <w:r w:rsidRPr="006E0C87">
        <w:t xml:space="preserve"> </w:t>
      </w:r>
      <w:r w:rsidR="00470662" w:rsidRPr="006E0C87">
        <w:t>компенсация расходов, связанных с выполнением медицинским персоналом функций по обслуживанию населения на дому (приобретение обуви, оплату сотовой связи и оплату проезда на общественном транспорте) составила 3 198 484,67 руб.;</w:t>
      </w:r>
    </w:p>
    <w:p w:rsidR="00470662" w:rsidRPr="006E0C87" w:rsidRDefault="00470662" w:rsidP="00F21F6A">
      <w:pPr>
        <w:numPr>
          <w:ilvl w:val="0"/>
          <w:numId w:val="36"/>
        </w:numPr>
        <w:spacing w:line="276" w:lineRule="auto"/>
        <w:ind w:left="0" w:firstLine="567"/>
        <w:contextualSpacing/>
        <w:jc w:val="both"/>
        <w:rPr>
          <w:color w:val="000000"/>
        </w:rPr>
      </w:pPr>
      <w:r w:rsidRPr="006E0C87">
        <w:t xml:space="preserve">производилась ежемесячная денежная выплата стимулирующего характера отдельным категориям медицинских работников. Расходы по данному мероприятию составили 85 572 312,94 руб. (97% от плановых назначений), т.к. выплаты стимулирующего характера предоставлялись за </w:t>
      </w:r>
      <w:r w:rsidRPr="006E0C87">
        <w:lastRenderedPageBreak/>
        <w:t xml:space="preserve">фактически отработанное время, сложилась экономия за период отсутствия специалистов (по болезни, в период повышения квалификации и пр.). </w:t>
      </w:r>
    </w:p>
    <w:p w:rsidR="00F07761" w:rsidRPr="006E0C87" w:rsidRDefault="0034657A" w:rsidP="00F21F6A">
      <w:pPr>
        <w:tabs>
          <w:tab w:val="left" w:pos="993"/>
        </w:tabs>
        <w:spacing w:line="276" w:lineRule="auto"/>
        <w:ind w:firstLine="709"/>
        <w:jc w:val="both"/>
      </w:pPr>
      <w:r w:rsidRPr="006E0C87">
        <w:t>Исполнение по данным выплатам составило 94%</w:t>
      </w:r>
      <w:r w:rsidR="00F07761" w:rsidRPr="006E0C87">
        <w:t>.</w:t>
      </w:r>
    </w:p>
    <w:p w:rsidR="00136103" w:rsidRPr="006E0C87" w:rsidRDefault="00F07761" w:rsidP="00F21F6A">
      <w:pPr>
        <w:spacing w:line="276" w:lineRule="auto"/>
        <w:ind w:firstLine="567"/>
        <w:jc w:val="both"/>
      </w:pPr>
      <w:r w:rsidRPr="006E0C87">
        <w:t>- произведена единовременная денежная выплата 67 специалистам из числа врачей, которые прибыли на работу в городские округа или городские поселения в Камчатском крае после окончания образовательного учреждения высшего профессионального образования или приехали на работу в городские округа или городские поселения в Камчатском крае из других регионов Российской Федерации на сумму 21 821 900,00 руб.</w:t>
      </w:r>
      <w:r w:rsidR="00136103" w:rsidRPr="006E0C87">
        <w:t xml:space="preserve"> в  2017 году выплата произведена 79 специалистам на общую сумму 24,4 млн. руб. В 2016 году 57 специалистов на сумму 14600 тыс. руб. (по 140 тыс. руб. – 22 специалиста, по 300 тыс. руб. – 23 специалиста, 500 тыс. руб. – 8 специалиста);</w:t>
      </w:r>
    </w:p>
    <w:p w:rsidR="00136103" w:rsidRPr="006E0C87" w:rsidRDefault="00136103" w:rsidP="00F21F6A">
      <w:pPr>
        <w:spacing w:line="276" w:lineRule="auto"/>
        <w:ind w:firstLine="567"/>
        <w:jc w:val="both"/>
      </w:pPr>
      <w:r w:rsidRPr="006E0C87">
        <w:t>С целью привлечения медицинских кадров в край в 2018 году:</w:t>
      </w:r>
    </w:p>
    <w:p w:rsidR="00136103" w:rsidRPr="006E0C87" w:rsidRDefault="00136103" w:rsidP="00F21F6A">
      <w:pPr>
        <w:numPr>
          <w:ilvl w:val="0"/>
          <w:numId w:val="36"/>
        </w:numPr>
        <w:tabs>
          <w:tab w:val="left" w:pos="993"/>
        </w:tabs>
        <w:spacing w:line="276" w:lineRule="auto"/>
        <w:ind w:left="0" w:firstLine="567"/>
        <w:jc w:val="both"/>
      </w:pPr>
      <w:r w:rsidRPr="006E0C87">
        <w:t>произведена выплата 11 специалистам (3 фельдшера, 8 врачей) по программе «Земский доктор» на сумму 9 500 000,00 руб., в т.ч. за счет средств ФБ 5 693 165,76 руб.;</w:t>
      </w:r>
    </w:p>
    <w:p w:rsidR="00136103" w:rsidRPr="006E0C87" w:rsidRDefault="00136103" w:rsidP="00F21F6A">
      <w:pPr>
        <w:autoSpaceDE w:val="0"/>
        <w:autoSpaceDN w:val="0"/>
        <w:adjustRightInd w:val="0"/>
        <w:spacing w:line="276" w:lineRule="auto"/>
        <w:jc w:val="both"/>
      </w:pPr>
      <w:r w:rsidRPr="006E0C87">
        <w:t xml:space="preserve">        - произведена выплата ежегодного денежного пособия 20 молодым специалистам из числа врачей, </w:t>
      </w:r>
      <w:r w:rsidRPr="006E0C87">
        <w:rPr>
          <w:bCs/>
        </w:rPr>
        <w:t xml:space="preserve">работающим в учреждениях здравоохранения, расположенных в отдаленных населенных пунктах Камчатского края, и взявшим на себя обязательство проработать в указанных учреждениях не менее трех лет </w:t>
      </w:r>
      <w:r w:rsidRPr="006E0C87">
        <w:t>на сумму 3 123 200,00 руб;</w:t>
      </w:r>
    </w:p>
    <w:p w:rsidR="00136103" w:rsidRPr="006E0C87" w:rsidRDefault="00136103" w:rsidP="00F21F6A">
      <w:pPr>
        <w:numPr>
          <w:ilvl w:val="0"/>
          <w:numId w:val="36"/>
        </w:numPr>
        <w:tabs>
          <w:tab w:val="left" w:pos="993"/>
        </w:tabs>
        <w:spacing w:line="276" w:lineRule="auto"/>
        <w:ind w:left="0" w:firstLine="567"/>
        <w:jc w:val="both"/>
      </w:pPr>
      <w:r w:rsidRPr="006E0C87">
        <w:t>выплачена компенсация расходов, связанных с коммерческим наймом жилых помещений, 162 (в 2017 – 148) медицинским работникам государственных учреждений здравоохранения на сумму 14 500 000,00 руб.;</w:t>
      </w:r>
    </w:p>
    <w:p w:rsidR="001A3C85" w:rsidRPr="006E0C87" w:rsidRDefault="001A3C85" w:rsidP="00F21F6A">
      <w:pPr>
        <w:pStyle w:val="ad"/>
        <w:numPr>
          <w:ilvl w:val="0"/>
          <w:numId w:val="36"/>
        </w:numPr>
        <w:spacing w:line="276" w:lineRule="auto"/>
        <w:ind w:firstLine="283"/>
        <w:jc w:val="both"/>
      </w:pPr>
      <w:r w:rsidRPr="006E0C87">
        <w:t>в рамках обеспечения жилыми помещениями медицинских работников учреждениям здравоохранения в 2018 за счет краевого бюджета предоставлено 19 квартир, в 2017 - 35 служебных квартир. В 2016 году за счет краевого бюджета предоставлено 36 служебных квартир, 41 квартира предоставлена муниципалитетами. В 2015 году предоставлено 14 квартир и 37 квартир предоставлено из муниципального жилого фонда.</w:t>
      </w:r>
    </w:p>
    <w:p w:rsidR="0034657A" w:rsidRPr="006E0C87" w:rsidRDefault="0034657A" w:rsidP="00F21F6A">
      <w:pPr>
        <w:spacing w:line="276" w:lineRule="auto"/>
        <w:ind w:firstLine="709"/>
        <w:jc w:val="both"/>
      </w:pPr>
      <w:r w:rsidRPr="006E0C87">
        <w:t xml:space="preserve">В соответствии с постановлением Правительства Камчатского края от 26.07.2010 № 330-П с 2011 года производятся выплаты ежегодного денежного пособия молодым специалистам из числа врачей, работающих в учреждениях здравоохранения Камчатского края, расположенных в отдельных населенных пунктах Камчатского края. Сумма выплат в виде </w:t>
      </w:r>
      <w:r w:rsidRPr="006E0C87">
        <w:lastRenderedPageBreak/>
        <w:t>денежного пособия врачам-специалистам составляет от 120,0 до 200,0 т. руб. ежегодно в течение трех лет.</w:t>
      </w:r>
    </w:p>
    <w:p w:rsidR="0034657A" w:rsidRPr="006E0C87" w:rsidRDefault="0034657A" w:rsidP="00F21F6A">
      <w:pPr>
        <w:spacing w:line="276" w:lineRule="auto"/>
        <w:ind w:firstLine="709"/>
        <w:jc w:val="both"/>
      </w:pPr>
      <w:r w:rsidRPr="006E0C87">
        <w:t>В целях поиска и привлечения медицинских специалистов Министерством здравоохранения Камчатского края совместно с учреждениями здравоохранения осуществлялись другие мероприятия по привлечению специалистов из других регионов:</w:t>
      </w:r>
    </w:p>
    <w:p w:rsidR="0034657A" w:rsidRPr="006E0C87" w:rsidRDefault="006D680F" w:rsidP="00F21F6A">
      <w:pPr>
        <w:spacing w:line="276" w:lineRule="auto"/>
        <w:ind w:firstLine="142"/>
        <w:jc w:val="both"/>
      </w:pPr>
      <w:r w:rsidRPr="006E0C87">
        <w:t xml:space="preserve">        - </w:t>
      </w:r>
      <w:r w:rsidR="0034657A" w:rsidRPr="006E0C87">
        <w:t>объявления в средствах массовой информации и сети Интернет (сайты: superjob.ru, работа в России, официальный сайт Министерства здравоохранения Камчатского края) по имеющимся вакансиям, заработной плате, населенным пунктам, учреждениям здравоохранения, условиям проживания, всего было размещено 10 объявлений;</w:t>
      </w:r>
    </w:p>
    <w:p w:rsidR="0034657A" w:rsidRPr="006E0C87" w:rsidRDefault="005A7500" w:rsidP="000053DC">
      <w:pPr>
        <w:spacing w:line="276" w:lineRule="auto"/>
        <w:ind w:firstLine="709"/>
        <w:jc w:val="both"/>
      </w:pPr>
      <w:r w:rsidRPr="006E0C87">
        <w:t xml:space="preserve">- </w:t>
      </w:r>
      <w:r w:rsidR="0034657A" w:rsidRPr="006E0C87">
        <w:t>сотрудники Министерства здравоохранения и работники учреждений принимали участие в персональном распределении студентов, выпускников ВУЗов, с целью привлечения молодых кадров, всего в текущем году было принято участие в одной комиссии по распределению студентов.</w:t>
      </w:r>
    </w:p>
    <w:p w:rsidR="0034657A" w:rsidRPr="006E0C87" w:rsidRDefault="0034657A" w:rsidP="000053DC">
      <w:pPr>
        <w:pStyle w:val="ad"/>
        <w:tabs>
          <w:tab w:val="left" w:pos="993"/>
        </w:tabs>
        <w:spacing w:line="276" w:lineRule="auto"/>
        <w:ind w:left="0" w:firstLine="709"/>
        <w:jc w:val="both"/>
      </w:pPr>
      <w:r w:rsidRPr="006E0C87">
        <w:t>Вышеуказанные мероприятия позволили привлечь в Камчатский край из других регионов Российской Федерации:</w:t>
      </w:r>
    </w:p>
    <w:p w:rsidR="000650D8" w:rsidRPr="006E0C87" w:rsidRDefault="000650D8" w:rsidP="000053DC">
      <w:pPr>
        <w:spacing w:line="276" w:lineRule="auto"/>
        <w:ind w:firstLine="567"/>
        <w:jc w:val="both"/>
      </w:pPr>
      <w:r w:rsidRPr="006E0C87">
        <w:t>Реализация мероприятий позволила привлечь в 2018 году 75 специалистов с высшим медицинским образованием, в том числе в возрасте до 35 лет - 52 человека, со средним медицинским образованием привлечено 182 специалиста, в том числе в возрасте до 35 лет –60.</w:t>
      </w:r>
    </w:p>
    <w:p w:rsidR="0034657A" w:rsidRPr="006E0C87" w:rsidRDefault="0034657A" w:rsidP="000053DC">
      <w:pPr>
        <w:pStyle w:val="ad"/>
        <w:tabs>
          <w:tab w:val="left" w:pos="993"/>
        </w:tabs>
        <w:spacing w:line="276" w:lineRule="auto"/>
        <w:ind w:left="0" w:firstLine="709"/>
        <w:jc w:val="both"/>
      </w:pPr>
      <w:r w:rsidRPr="006E0C87">
        <w:t xml:space="preserve">В 2018 году осуществлено ведение федерального регистра медицинских работников, изменения в регистр вносится в постоянном режиме всеми государственными учреждениями здравоохранения Камчатского края. </w:t>
      </w:r>
    </w:p>
    <w:p w:rsidR="0034657A" w:rsidRPr="006E0C87" w:rsidRDefault="0034657A" w:rsidP="000053DC">
      <w:pPr>
        <w:spacing w:line="276" w:lineRule="auto"/>
        <w:ind w:firstLine="709"/>
        <w:jc w:val="both"/>
      </w:pPr>
      <w:r w:rsidRPr="006E0C87">
        <w:t xml:space="preserve">Расходы по рассматриваемому мероприятию составили </w:t>
      </w:r>
      <w:r w:rsidRPr="006E0C87">
        <w:tab/>
        <w:t>90 %.</w:t>
      </w:r>
    </w:p>
    <w:p w:rsidR="00B669AC" w:rsidRPr="006E0C87" w:rsidRDefault="00B669AC" w:rsidP="000053DC">
      <w:pPr>
        <w:spacing w:line="276" w:lineRule="auto"/>
        <w:ind w:firstLine="709"/>
        <w:jc w:val="both"/>
      </w:pPr>
      <w:r w:rsidRPr="006E0C87">
        <w:t>На реализацию мероприятий Подпрограммы 7 в 2018 году утверждены ассигнования в общей сумме 96,6 млн. руб. Ассигнования освоены в сумме 93,5 млн. руб. или 96,8% от утвержденных ассигнований.</w:t>
      </w:r>
    </w:p>
    <w:p w:rsidR="00B669AC" w:rsidRPr="006E0C87" w:rsidRDefault="00B669AC" w:rsidP="000053DC">
      <w:pPr>
        <w:spacing w:line="276" w:lineRule="auto"/>
        <w:ind w:firstLine="709"/>
        <w:jc w:val="both"/>
      </w:pPr>
      <w:r w:rsidRPr="006E0C87">
        <w:t xml:space="preserve">В рамках данной Подпрограммы 7 для ГБПОУ Камчатского края «Камчатский медицинский колледж» утверждены ассигнования в общей сумме 12,8 млн. руб., в т .ч.: на стипендиальное обеспечение обучающихся в сумме 5,1 млн. руб., социальное обеспечение обучающихся в сумме 5,4 млн. руб. и на мероприятия, направленные на выполнение требований к антитеррористической защищенности объектов (территорий) учреждений здравоохранения, согласно Постановлению Правительства РФ от 13.01.2017 № 8 в сумме 2,2 млн. руб. </w:t>
      </w:r>
    </w:p>
    <w:p w:rsidR="00B669AC" w:rsidRPr="006E0C87" w:rsidRDefault="00B669AC" w:rsidP="000053DC">
      <w:pPr>
        <w:spacing w:line="276" w:lineRule="auto"/>
        <w:ind w:firstLine="709"/>
        <w:jc w:val="both"/>
      </w:pPr>
      <w:r w:rsidRPr="006E0C87">
        <w:lastRenderedPageBreak/>
        <w:t>Кассовое освоение средств за отчетный период на стипендиальное обеспечение обучающихся 4,9 млн. руб., социальное обеспечение обучающихся 5,4 млн. руб. В рамках реализации мероприятий, направленных на выполнение требований к антитеррористической защищенности объектов (территорий) учреждений здравоохранения, согласно Постановлению Правительства РФ от 13.01.2017 № 8 учреждением заключены и исполнены контракты (договоры) на общую сумму 2,2 млн. руб. (выполнение работ по монтажу территориального ограждения на общую сумму  1,4 млн. руб.; выполнение проектный работ на капитальный ремонт подпорной стены на сумму 0,4 млн. руб.; выполнение монтажно-сварочный работ по установке двери на сумму 0,1 млн. руб.; выполнение работ по установке контрольно-пропускной системы в здание общежития на сумму 0,3 млн. руб.).</w:t>
      </w:r>
    </w:p>
    <w:p w:rsidR="00B669AC" w:rsidRPr="006E0C87" w:rsidRDefault="00B669AC" w:rsidP="000053DC">
      <w:pPr>
        <w:spacing w:line="276" w:lineRule="auto"/>
        <w:ind w:firstLine="709"/>
        <w:jc w:val="both"/>
      </w:pPr>
      <w:r w:rsidRPr="006E0C87">
        <w:t>Ассигнования краевого бюджета, предусмотренные реализацию мероприятия «Дополнительные денежные выплаты стимулирующего характера отдельным категориям медицинских работников учреждений здравоохранения Камчатского края» в сумме 80,4 млн. руб. за отчетный период освоены в сумме 77,8 млн. руб.</w:t>
      </w:r>
    </w:p>
    <w:p w:rsidR="00B73F15" w:rsidRDefault="00B73F15" w:rsidP="006E0C87">
      <w:pPr>
        <w:tabs>
          <w:tab w:val="left" w:pos="993"/>
        </w:tabs>
        <w:spacing w:line="276" w:lineRule="auto"/>
        <w:ind w:firstLine="567"/>
        <w:jc w:val="both"/>
      </w:pPr>
      <w:r>
        <w:tab/>
        <w:t>В 2018 году по целевому направлению в медицинские ВУЗы поступило 33 выпускника школ, по программе ординатура – 18. Количество выпускников ВУЗов трудоустроенных в учреждения края – 9 чел.</w:t>
      </w:r>
    </w:p>
    <w:p w:rsidR="00B73F15" w:rsidRDefault="00B73F15" w:rsidP="000053DC">
      <w:pPr>
        <w:spacing w:line="276" w:lineRule="auto"/>
        <w:ind w:firstLine="567"/>
        <w:jc w:val="both"/>
      </w:pPr>
      <w:r>
        <w:t>С целью привлечения молодых специалистов:</w:t>
      </w:r>
    </w:p>
    <w:p w:rsidR="00B73F15" w:rsidRDefault="00B73F15" w:rsidP="000053DC">
      <w:pPr>
        <w:numPr>
          <w:ilvl w:val="0"/>
          <w:numId w:val="36"/>
        </w:numPr>
        <w:tabs>
          <w:tab w:val="left" w:pos="993"/>
        </w:tabs>
        <w:spacing w:line="276" w:lineRule="auto"/>
        <w:ind w:left="0" w:firstLine="567"/>
        <w:jc w:val="both"/>
      </w:pPr>
      <w:r>
        <w:t xml:space="preserve"> предоставлена социальная выплата к стипендии 95 (в 2017 – 73)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расходы составили 2 677 485,99 руб.;</w:t>
      </w:r>
    </w:p>
    <w:p w:rsidR="00B73F15" w:rsidRDefault="00B73F15" w:rsidP="000053DC">
      <w:pPr>
        <w:numPr>
          <w:ilvl w:val="0"/>
          <w:numId w:val="36"/>
        </w:numPr>
        <w:spacing w:line="276" w:lineRule="auto"/>
        <w:ind w:left="0" w:firstLine="567"/>
        <w:jc w:val="both"/>
      </w:pPr>
      <w:r>
        <w:t xml:space="preserve">В целях повышения престижа медицинской деятельности, в том числе за счет создания позитивного образа медицинского и фармацевтического работника в общественном сознании, проведены профессиональные конкурсы в Камчатском крае: региональный этап Всероссийского конкурса на звание «Лучший врач», «Лучший медицинский работник Камчатки». </w:t>
      </w:r>
    </w:p>
    <w:p w:rsidR="00136103" w:rsidRPr="0033462A" w:rsidRDefault="00136103" w:rsidP="000053DC">
      <w:pPr>
        <w:pStyle w:val="ConsPlusNormal"/>
        <w:spacing w:line="276" w:lineRule="auto"/>
        <w:ind w:firstLine="567"/>
        <w:jc w:val="both"/>
        <w:rPr>
          <w:rFonts w:ascii="Times New Roman" w:hAnsi="Times New Roman" w:cs="Times New Roman"/>
          <w:sz w:val="28"/>
          <w:szCs w:val="28"/>
        </w:rPr>
      </w:pPr>
      <w:r w:rsidRPr="0033462A">
        <w:rPr>
          <w:rFonts w:ascii="Times New Roman" w:hAnsi="Times New Roman" w:cs="Times New Roman"/>
          <w:sz w:val="28"/>
          <w:szCs w:val="28"/>
        </w:rPr>
        <w:t>- По подпрограмме 7 «Кадровое обеспечение системы здравоохранения» - 96,29 %;</w:t>
      </w:r>
    </w:p>
    <w:p w:rsidR="003B437C" w:rsidRDefault="0034657A" w:rsidP="000053DC">
      <w:pPr>
        <w:spacing w:line="276" w:lineRule="auto"/>
        <w:ind w:firstLine="709"/>
        <w:jc w:val="both"/>
      </w:pPr>
      <w:r w:rsidRPr="00FC28BD">
        <w:t>Контрольное событие рассматриваемого мероприятия Подпрограммы 7 выполнено.</w:t>
      </w:r>
    </w:p>
    <w:p w:rsidR="0034657A" w:rsidRDefault="0034657A" w:rsidP="000053DC">
      <w:pPr>
        <w:spacing w:line="276" w:lineRule="auto"/>
        <w:ind w:firstLine="709"/>
        <w:jc w:val="both"/>
      </w:pPr>
      <w:r w:rsidRPr="00FC28BD">
        <w:t xml:space="preserve"> </w:t>
      </w:r>
    </w:p>
    <w:p w:rsidR="0034657A" w:rsidRDefault="0034657A" w:rsidP="000053DC">
      <w:pPr>
        <w:numPr>
          <w:ilvl w:val="2"/>
          <w:numId w:val="21"/>
        </w:numPr>
        <w:tabs>
          <w:tab w:val="left" w:pos="993"/>
        </w:tabs>
        <w:spacing w:line="276" w:lineRule="auto"/>
        <w:ind w:left="0" w:firstLine="993"/>
        <w:jc w:val="both"/>
        <w:rPr>
          <w:b/>
        </w:rPr>
      </w:pPr>
      <w:r>
        <w:rPr>
          <w:b/>
        </w:rPr>
        <w:lastRenderedPageBreak/>
        <w:t xml:space="preserve">Оценка эффективности </w:t>
      </w:r>
      <w:r w:rsidR="0043732E">
        <w:rPr>
          <w:b/>
        </w:rPr>
        <w:t>реализации Подпрограммы 7 в 2018</w:t>
      </w:r>
      <w:r>
        <w:rPr>
          <w:b/>
        </w:rPr>
        <w:t xml:space="preserve"> году</w:t>
      </w:r>
    </w:p>
    <w:p w:rsidR="0034657A" w:rsidRDefault="0034657A" w:rsidP="000053DC">
      <w:pPr>
        <w:tabs>
          <w:tab w:val="left" w:pos="993"/>
        </w:tabs>
        <w:spacing w:line="276" w:lineRule="auto"/>
        <w:ind w:firstLine="709"/>
        <w:jc w:val="both"/>
        <w:rPr>
          <w:b/>
        </w:rPr>
      </w:pPr>
    </w:p>
    <w:p w:rsidR="0043732E" w:rsidRDefault="0043732E" w:rsidP="000053DC">
      <w:pPr>
        <w:tabs>
          <w:tab w:val="left" w:pos="1276"/>
        </w:tabs>
        <w:spacing w:line="276" w:lineRule="auto"/>
        <w:ind w:firstLine="709"/>
        <w:jc w:val="both"/>
      </w:pPr>
      <w:r w:rsidRPr="007A77B8">
        <w:rPr>
          <w:b/>
        </w:rPr>
        <w:t xml:space="preserve">Степень достижения целей и решения задач </w:t>
      </w:r>
      <w:r>
        <w:t>(индикаторы 7.1 – 7.9 таблицы 11)</w:t>
      </w:r>
      <w:r w:rsidRPr="007A77B8">
        <w:rPr>
          <w:b/>
        </w:rPr>
        <w:t>:</w:t>
      </w:r>
      <w:r w:rsidRPr="007A77B8">
        <w:t xml:space="preserve"> </w:t>
      </w:r>
    </w:p>
    <w:p w:rsidR="0043732E" w:rsidRDefault="0043732E" w:rsidP="000053DC">
      <w:pPr>
        <w:tabs>
          <w:tab w:val="left" w:pos="1276"/>
        </w:tabs>
        <w:spacing w:line="276" w:lineRule="auto"/>
        <w:ind w:firstLine="709"/>
        <w:jc w:val="both"/>
      </w:pPr>
    </w:p>
    <w:p w:rsidR="0043732E" w:rsidRDefault="0043732E" w:rsidP="000053DC">
      <w:pPr>
        <w:tabs>
          <w:tab w:val="left" w:pos="1276"/>
        </w:tabs>
        <w:spacing w:line="276" w:lineRule="auto"/>
        <w:ind w:firstLine="709"/>
        <w:jc w:val="both"/>
      </w:pPr>
      <w:r>
        <w:rPr>
          <w:b/>
          <w:lang w:val="en-US"/>
        </w:rPr>
        <w:t>a</w:t>
      </w:r>
      <w:r w:rsidRPr="007A77B8">
        <w:rPr>
          <w:b/>
        </w:rPr>
        <w:t xml:space="preserve">. </w:t>
      </w:r>
      <w:r w:rsidRPr="00707B5D">
        <w:rPr>
          <w:b/>
        </w:rPr>
        <w:t>Степень реализации</w:t>
      </w:r>
      <w:r>
        <w:t xml:space="preserve"> </w:t>
      </w:r>
      <w:r w:rsidRPr="00A94262">
        <w:rPr>
          <w:b/>
        </w:rPr>
        <w:t>П</w:t>
      </w:r>
      <w:r>
        <w:rPr>
          <w:b/>
        </w:rPr>
        <w:t>одпрограммы 7</w:t>
      </w:r>
      <w:r w:rsidRPr="00A94262">
        <w:t xml:space="preserve"> (</w:t>
      </w:r>
      <w:r w:rsidRPr="00A94262">
        <w:rPr>
          <w:b/>
        </w:rPr>
        <w:t>СРгп</w:t>
      </w:r>
      <w:r>
        <w:rPr>
          <w:b/>
        </w:rPr>
        <w:t>п7</w:t>
      </w:r>
      <w:r w:rsidRPr="00A94262">
        <w:t>)</w:t>
      </w:r>
      <w:r>
        <w:t>:</w:t>
      </w:r>
    </w:p>
    <w:p w:rsidR="0043732E" w:rsidRPr="00A711AE" w:rsidRDefault="0043732E" w:rsidP="000053DC">
      <w:pPr>
        <w:tabs>
          <w:tab w:val="left" w:pos="1276"/>
        </w:tabs>
        <w:spacing w:line="276" w:lineRule="auto"/>
        <w:jc w:val="both"/>
      </w:pPr>
      <w:r w:rsidRPr="00A711AE">
        <w:t xml:space="preserve">                 </w:t>
      </w:r>
    </w:p>
    <w:p w:rsidR="0043732E" w:rsidRDefault="0043732E" w:rsidP="000053DC">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п7   </w:t>
      </w:r>
      <w:r>
        <w:t>=</w:t>
      </w:r>
      <m:oMath>
        <m:f>
          <m:fPr>
            <m:ctrlPr>
              <w:rPr>
                <w:rFonts w:ascii="Cambria Math" w:hAnsi="Cambria Math"/>
                <w:i/>
              </w:rPr>
            </m:ctrlPr>
          </m:fPr>
          <m:num>
            <m:r>
              <w:rPr>
                <w:rFonts w:ascii="Cambria Math" w:hAnsi="Cambria Math"/>
              </w:rPr>
              <m:t>5*1+0,98+0,1+0,85+0,98</m:t>
            </m:r>
          </m:num>
          <m:den>
            <m:r>
              <w:rPr>
                <w:rFonts w:ascii="Cambria Math" w:hAnsi="Cambria Math"/>
              </w:rPr>
              <m:t>9</m:t>
            </m:r>
          </m:den>
        </m:f>
      </m:oMath>
      <w:r>
        <w:t xml:space="preserve"> = </w:t>
      </w:r>
      <w:r>
        <w:rPr>
          <w:sz w:val="24"/>
          <w:szCs w:val="24"/>
        </w:rPr>
        <w:t>0,88.</w:t>
      </w:r>
      <w:r>
        <w:t xml:space="preserve">                                       </w:t>
      </w:r>
    </w:p>
    <w:p w:rsidR="0043732E" w:rsidRDefault="0043732E" w:rsidP="000053DC">
      <w:pPr>
        <w:tabs>
          <w:tab w:val="left" w:pos="1276"/>
        </w:tabs>
        <w:spacing w:line="276" w:lineRule="auto"/>
        <w:ind w:firstLine="709"/>
        <w:jc w:val="both"/>
      </w:pPr>
      <w:r>
        <w:rPr>
          <w:b/>
          <w:lang w:val="en-US"/>
        </w:rPr>
        <w:t>b</w:t>
      </w:r>
      <w:r w:rsidRPr="007A77B8">
        <w:rPr>
          <w:b/>
        </w:rPr>
        <w:t xml:space="preserve">. </w:t>
      </w:r>
      <w:r w:rsidRPr="004D60E8">
        <w:rPr>
          <w:b/>
        </w:rPr>
        <w:t>Степень соответствия запланированному уровню затрат П</w:t>
      </w:r>
      <w:r>
        <w:rPr>
          <w:b/>
        </w:rPr>
        <w:t>одпрограммы 7 (ССуз7):</w:t>
      </w:r>
      <w:r>
        <w:t xml:space="preserve">    </w:t>
      </w:r>
    </w:p>
    <w:p w:rsidR="0043732E" w:rsidRDefault="006E0C87" w:rsidP="006E0C87">
      <w:pPr>
        <w:tabs>
          <w:tab w:val="left" w:pos="993"/>
          <w:tab w:val="left" w:pos="1276"/>
        </w:tabs>
        <w:spacing w:line="276" w:lineRule="auto"/>
        <w:jc w:val="both"/>
      </w:pPr>
      <w:r>
        <w:t xml:space="preserve">           -</w:t>
      </w:r>
      <w:r w:rsidR="0043732E">
        <w:t xml:space="preserve">объем финансирования Подпрограммы 7 на 01.01.2018 составлял </w:t>
      </w:r>
      <w:r w:rsidR="0043732E" w:rsidRPr="00B60988">
        <w:t>401 130,90000</w:t>
      </w:r>
      <w:r w:rsidR="0043732E">
        <w:t xml:space="preserve"> тыс. рублей, за счет средств федерально и краевого бюджета и средств ФОМС;</w:t>
      </w:r>
    </w:p>
    <w:p w:rsidR="0043732E" w:rsidRDefault="006E0C87" w:rsidP="006E0C87">
      <w:pPr>
        <w:tabs>
          <w:tab w:val="left" w:pos="993"/>
          <w:tab w:val="left" w:pos="1276"/>
        </w:tabs>
        <w:spacing w:line="276" w:lineRule="auto"/>
        <w:ind w:firstLine="568"/>
        <w:jc w:val="both"/>
      </w:pPr>
      <w:r>
        <w:t>-</w:t>
      </w:r>
      <w:r w:rsidR="0043732E">
        <w:t xml:space="preserve">объем финансирования на 31.12.2018 предусмотрен в размере </w:t>
      </w:r>
      <w:r w:rsidR="0043732E" w:rsidRPr="00B60988">
        <w:t>369 691,77534</w:t>
      </w:r>
      <w:r w:rsidR="0043732E">
        <w:t xml:space="preserve"> тыс. рублей, в том числе средства ФОМС в размере 1 000,00000 тыс. рублей, средства федерального и краевого бюджетов в объеме </w:t>
      </w:r>
      <w:r w:rsidR="0043732E" w:rsidRPr="00B60988">
        <w:t>36</w:t>
      </w:r>
      <w:r w:rsidR="0043732E">
        <w:t>8</w:t>
      </w:r>
      <w:r w:rsidR="0043732E" w:rsidRPr="00B60988">
        <w:t xml:space="preserve"> 691,77534 </w:t>
      </w:r>
      <w:r w:rsidR="0043732E">
        <w:t>тыс. рублей;</w:t>
      </w:r>
    </w:p>
    <w:p w:rsidR="0043732E" w:rsidRDefault="006E0C87" w:rsidP="006E0C87">
      <w:pPr>
        <w:tabs>
          <w:tab w:val="left" w:pos="993"/>
          <w:tab w:val="left" w:pos="1276"/>
        </w:tabs>
        <w:spacing w:line="276" w:lineRule="auto"/>
        <w:ind w:firstLine="568"/>
        <w:jc w:val="both"/>
      </w:pPr>
      <w:r>
        <w:t>-</w:t>
      </w:r>
      <w:r w:rsidR="0043732E">
        <w:t xml:space="preserve">за отчетный год профинансировано и освоено </w:t>
      </w:r>
      <w:r w:rsidR="0043732E" w:rsidRPr="00E34C08">
        <w:t>354 357,54813</w:t>
      </w:r>
      <w:r w:rsidR="0043732E">
        <w:t xml:space="preserve"> тыс. рублей, в том числе средства ФОМС в объеме </w:t>
      </w:r>
      <w:r w:rsidR="0043732E" w:rsidRPr="00E34C08">
        <w:t>29,90000</w:t>
      </w:r>
      <w:r w:rsidR="0043732E">
        <w:t xml:space="preserve"> тыс. рублей, средства федерального и краевого бюджетов в объеме 354 327,64813 тыс. рублей.</w:t>
      </w:r>
    </w:p>
    <w:p w:rsidR="0043732E" w:rsidRDefault="0043732E" w:rsidP="000053DC">
      <w:pPr>
        <w:spacing w:line="276" w:lineRule="auto"/>
        <w:ind w:firstLine="709"/>
        <w:jc w:val="both"/>
      </w:pPr>
      <w:r>
        <w:t xml:space="preserve"> Освоение средств по Подпрограмме 7 составило 95,85 %, в том числе по средствам:</w:t>
      </w:r>
    </w:p>
    <w:p w:rsidR="0043732E" w:rsidRDefault="000A1295" w:rsidP="000A1295">
      <w:pPr>
        <w:tabs>
          <w:tab w:val="left" w:pos="851"/>
        </w:tabs>
        <w:spacing w:line="276" w:lineRule="auto"/>
        <w:ind w:left="568"/>
        <w:jc w:val="both"/>
      </w:pPr>
      <w:r>
        <w:t>-</w:t>
      </w:r>
      <w:r w:rsidR="0043732E">
        <w:t xml:space="preserve"> фонда ОМС – 2,99 %;</w:t>
      </w:r>
    </w:p>
    <w:p w:rsidR="0043732E" w:rsidRDefault="000A1295" w:rsidP="000A1295">
      <w:pPr>
        <w:tabs>
          <w:tab w:val="left" w:pos="851"/>
        </w:tabs>
        <w:spacing w:line="276" w:lineRule="auto"/>
        <w:ind w:left="568"/>
        <w:jc w:val="both"/>
      </w:pPr>
      <w:r>
        <w:t>-</w:t>
      </w:r>
      <w:r w:rsidR="0043732E">
        <w:t xml:space="preserve"> Федерального и краевого бюджетов</w:t>
      </w:r>
      <w:r w:rsidR="0043732E" w:rsidRPr="00AD69A6">
        <w:t xml:space="preserve"> – </w:t>
      </w:r>
      <w:r w:rsidR="0043732E">
        <w:t>96,10</w:t>
      </w:r>
      <w:r w:rsidR="0043732E" w:rsidRPr="00AD69A6">
        <w:t xml:space="preserve"> %</w:t>
      </w:r>
      <w:r w:rsidR="0043732E">
        <w:t>.</w:t>
      </w:r>
    </w:p>
    <w:p w:rsidR="0043732E" w:rsidRPr="00A76F2F" w:rsidRDefault="0043732E" w:rsidP="000053DC">
      <w:pPr>
        <w:tabs>
          <w:tab w:val="left" w:pos="1276"/>
        </w:tabs>
        <w:spacing w:line="276" w:lineRule="auto"/>
        <w:ind w:firstLine="709"/>
        <w:jc w:val="both"/>
        <w:rPr>
          <w:sz w:val="24"/>
          <w:szCs w:val="24"/>
        </w:rPr>
      </w:pPr>
      <w:r w:rsidRPr="006776BD">
        <w:rPr>
          <w:b/>
        </w:rPr>
        <w:t>СС</w:t>
      </w:r>
      <w:r w:rsidRPr="006776BD">
        <w:rPr>
          <w:b/>
          <w:sz w:val="16"/>
          <w:szCs w:val="16"/>
        </w:rPr>
        <w:t>уз</w:t>
      </w:r>
      <w:r>
        <w:rPr>
          <w:b/>
          <w:sz w:val="16"/>
          <w:szCs w:val="16"/>
        </w:rPr>
        <w:t>7</w:t>
      </w:r>
      <w:r w:rsidRPr="00632A4C">
        <w:rPr>
          <w:b/>
        </w:rPr>
        <w:t xml:space="preserve"> </w:t>
      </w:r>
      <w:r>
        <w:t xml:space="preserve"> = </w:t>
      </w:r>
      <m:oMath>
        <m:f>
          <m:fPr>
            <m:ctrlPr>
              <w:rPr>
                <w:rFonts w:ascii="Cambria Math" w:hAnsi="Cambria Math"/>
                <w:i/>
              </w:rPr>
            </m:ctrlPr>
          </m:fPr>
          <m:num>
            <m:r>
              <w:rPr>
                <w:rFonts w:ascii="Cambria Math" w:hAnsi="Cambria Math"/>
              </w:rPr>
              <m:t>354 357,54813</m:t>
            </m:r>
          </m:num>
          <m:den>
            <m:r>
              <w:rPr>
                <w:rFonts w:ascii="Cambria Math" w:hAnsi="Cambria Math"/>
              </w:rPr>
              <m:t>369 691,77534</m:t>
            </m:r>
          </m:den>
        </m:f>
      </m:oMath>
      <w:r>
        <w:rPr>
          <w:b/>
        </w:rPr>
        <w:t xml:space="preserve">  = </w:t>
      </w:r>
      <w:r>
        <w:rPr>
          <w:sz w:val="24"/>
          <w:szCs w:val="24"/>
        </w:rPr>
        <w:t>0,96.</w:t>
      </w:r>
    </w:p>
    <w:p w:rsidR="0043732E" w:rsidRPr="001142B8" w:rsidRDefault="0043732E" w:rsidP="000053DC">
      <w:pPr>
        <w:tabs>
          <w:tab w:val="left" w:pos="1276"/>
        </w:tabs>
        <w:spacing w:line="276" w:lineRule="auto"/>
        <w:ind w:firstLine="709"/>
        <w:jc w:val="both"/>
        <w:rPr>
          <w:rFonts w:eastAsia="Calibri"/>
          <w:b/>
          <w:lang w:eastAsia="en-US"/>
        </w:rPr>
      </w:pPr>
      <w:r>
        <w:rPr>
          <w:rFonts w:eastAsia="Calibri"/>
          <w:b/>
          <w:lang w:val="en-US" w:eastAsia="en-US"/>
        </w:rPr>
        <w:t>c</w:t>
      </w:r>
      <w:r w:rsidRPr="002D2541">
        <w:rPr>
          <w:rFonts w:eastAsia="Calibri"/>
          <w:b/>
          <w:lang w:eastAsia="en-US"/>
        </w:rPr>
        <w:t xml:space="preserve">. </w:t>
      </w:r>
      <w:r>
        <w:rPr>
          <w:rFonts w:eastAsia="Calibri"/>
          <w:b/>
          <w:lang w:eastAsia="en-US"/>
        </w:rPr>
        <w:t xml:space="preserve">Степень реализации контрольных событий Подпрограммы 7 (СРкс7): </w:t>
      </w:r>
      <w:r w:rsidRPr="001142B8">
        <w:rPr>
          <w:rFonts w:eastAsia="Calibri"/>
          <w:lang w:eastAsia="en-US"/>
        </w:rPr>
        <w:t>ч</w:t>
      </w:r>
      <w:r>
        <w:t>исло запланированных контрольных событий – 1, выполнено – 1,</w:t>
      </w:r>
    </w:p>
    <w:p w:rsidR="0043732E" w:rsidRDefault="0043732E" w:rsidP="000053DC">
      <w:pPr>
        <w:tabs>
          <w:tab w:val="left" w:pos="1276"/>
        </w:tabs>
        <w:spacing w:line="276" w:lineRule="auto"/>
        <w:ind w:firstLine="709"/>
        <w:jc w:val="both"/>
        <w:rPr>
          <w:rFonts w:eastAsia="Calibri"/>
          <w:lang w:eastAsia="en-US"/>
        </w:rPr>
      </w:pPr>
      <w:r w:rsidRPr="00161E3B">
        <w:rPr>
          <w:b/>
        </w:rPr>
        <w:t>СРкс</w:t>
      </w:r>
      <w:r>
        <w:rPr>
          <w:b/>
        </w:rPr>
        <w:t>7</w:t>
      </w:r>
      <w:r>
        <w:t xml:space="preserve"> = </w:t>
      </w:r>
      <w:r>
        <w:rPr>
          <w:rFonts w:eastAsia="Calibri"/>
          <w:lang w:eastAsia="en-US"/>
        </w:rPr>
        <w:t>1,00.</w:t>
      </w:r>
    </w:p>
    <w:p w:rsidR="0043732E" w:rsidRDefault="0043732E" w:rsidP="000053DC">
      <w:pPr>
        <w:tabs>
          <w:tab w:val="left" w:pos="1276"/>
        </w:tabs>
        <w:spacing w:line="276" w:lineRule="auto"/>
        <w:ind w:firstLine="709"/>
        <w:jc w:val="both"/>
        <w:rPr>
          <w:rFonts w:eastAsia="Calibri"/>
          <w:b/>
          <w:lang w:eastAsia="en-US"/>
        </w:rPr>
      </w:pPr>
      <w:r>
        <w:rPr>
          <w:rFonts w:eastAsia="Calibri"/>
          <w:b/>
          <w:lang w:val="en-US" w:eastAsia="en-US"/>
        </w:rPr>
        <w:t>d</w:t>
      </w:r>
      <w:r w:rsidRPr="002D2541">
        <w:rPr>
          <w:rFonts w:eastAsia="Calibri"/>
          <w:b/>
          <w:lang w:eastAsia="en-US"/>
        </w:rPr>
        <w:t xml:space="preserve">. </w:t>
      </w:r>
      <w:r>
        <w:rPr>
          <w:rFonts w:eastAsia="Calibri"/>
          <w:b/>
          <w:lang w:eastAsia="en-US"/>
        </w:rPr>
        <w:t>Эффективность реализации Подпрограммы 7 (ЭРгп7):</w:t>
      </w:r>
    </w:p>
    <w:p w:rsidR="0043732E" w:rsidRDefault="0043732E" w:rsidP="000053DC">
      <w:pPr>
        <w:tabs>
          <w:tab w:val="left" w:pos="1276"/>
        </w:tabs>
        <w:spacing w:line="276" w:lineRule="auto"/>
        <w:ind w:firstLine="709"/>
        <w:jc w:val="both"/>
        <w:rPr>
          <w:rFonts w:eastAsia="Calibri"/>
          <w:b/>
          <w:lang w:eastAsia="en-US"/>
        </w:rPr>
      </w:pPr>
    </w:p>
    <w:p w:rsidR="0043732E" w:rsidRDefault="0043732E" w:rsidP="000053DC">
      <w:pPr>
        <w:tabs>
          <w:tab w:val="left" w:pos="1276"/>
        </w:tabs>
        <w:spacing w:line="276" w:lineRule="auto"/>
        <w:ind w:firstLine="709"/>
        <w:jc w:val="both"/>
        <w:rPr>
          <w:sz w:val="24"/>
          <w:szCs w:val="24"/>
        </w:rPr>
      </w:pPr>
      <w:r>
        <w:rPr>
          <w:b/>
        </w:rPr>
        <w:t xml:space="preserve">ЭРгп7 </w:t>
      </w:r>
      <w:r>
        <w:t>=</w:t>
      </w:r>
      <m:oMath>
        <m:f>
          <m:fPr>
            <m:ctrlPr>
              <w:rPr>
                <w:rFonts w:ascii="Cambria Math" w:hAnsi="Cambria Math"/>
                <w:i/>
              </w:rPr>
            </m:ctrlPr>
          </m:fPr>
          <m:num>
            <m:r>
              <w:rPr>
                <w:rFonts w:ascii="Cambria Math" w:hAnsi="Cambria Math"/>
              </w:rPr>
              <m:t>0,88+0,96+1</m:t>
            </m:r>
          </m:num>
          <m:den>
            <m:r>
              <w:rPr>
                <w:rFonts w:ascii="Cambria Math" w:hAnsi="Cambria Math"/>
              </w:rPr>
              <m:t>3</m:t>
            </m:r>
          </m:den>
        </m:f>
      </m:oMath>
      <w:r>
        <w:t xml:space="preserve"> = </w:t>
      </w:r>
      <w:r>
        <w:rPr>
          <w:sz w:val="24"/>
          <w:szCs w:val="24"/>
        </w:rPr>
        <w:t xml:space="preserve">0,95. </w:t>
      </w:r>
    </w:p>
    <w:p w:rsidR="0043732E" w:rsidRDefault="0043732E" w:rsidP="000053DC">
      <w:pPr>
        <w:tabs>
          <w:tab w:val="left" w:pos="1276"/>
        </w:tabs>
        <w:spacing w:line="276" w:lineRule="auto"/>
        <w:ind w:firstLine="709"/>
        <w:jc w:val="both"/>
        <w:rPr>
          <w:sz w:val="24"/>
          <w:szCs w:val="24"/>
        </w:rPr>
      </w:pPr>
    </w:p>
    <w:p w:rsidR="0043732E" w:rsidRDefault="0043732E" w:rsidP="000053DC">
      <w:pPr>
        <w:tabs>
          <w:tab w:val="left" w:pos="1276"/>
        </w:tabs>
        <w:spacing w:line="276" w:lineRule="auto"/>
        <w:ind w:firstLine="709"/>
        <w:jc w:val="both"/>
        <w:rPr>
          <w:b/>
        </w:rPr>
      </w:pPr>
      <w:r>
        <w:t xml:space="preserve">ЭРгп7 составляет 0,95, что указывает на </w:t>
      </w:r>
      <w:r>
        <w:rPr>
          <w:b/>
        </w:rPr>
        <w:t>высокий</w:t>
      </w:r>
      <w:r w:rsidRPr="000871AD">
        <w:rPr>
          <w:b/>
        </w:rPr>
        <w:t xml:space="preserve"> уровень эффективности реализации П</w:t>
      </w:r>
      <w:r>
        <w:rPr>
          <w:b/>
        </w:rPr>
        <w:t>одп</w:t>
      </w:r>
      <w:r w:rsidRPr="000871AD">
        <w:rPr>
          <w:b/>
        </w:rPr>
        <w:t>рограммы</w:t>
      </w:r>
      <w:r>
        <w:rPr>
          <w:b/>
        </w:rPr>
        <w:t xml:space="preserve"> 7.</w:t>
      </w:r>
    </w:p>
    <w:p w:rsidR="003B437C" w:rsidRDefault="003B437C" w:rsidP="000053DC">
      <w:pPr>
        <w:tabs>
          <w:tab w:val="left" w:pos="1276"/>
        </w:tabs>
        <w:spacing w:line="276" w:lineRule="auto"/>
        <w:ind w:firstLine="709"/>
        <w:jc w:val="both"/>
        <w:rPr>
          <w:b/>
        </w:rPr>
      </w:pPr>
    </w:p>
    <w:p w:rsidR="00546BD1" w:rsidRDefault="00546BD1" w:rsidP="000053DC">
      <w:pPr>
        <w:numPr>
          <w:ilvl w:val="1"/>
          <w:numId w:val="21"/>
        </w:numPr>
        <w:spacing w:line="276" w:lineRule="auto"/>
        <w:ind w:left="0" w:firstLine="709"/>
        <w:rPr>
          <w:b/>
        </w:rPr>
      </w:pPr>
      <w:r>
        <w:rPr>
          <w:b/>
        </w:rPr>
        <w:lastRenderedPageBreak/>
        <w:t>Подпрограмма 8. «</w:t>
      </w:r>
      <w:r w:rsidRPr="008D53B8">
        <w:rPr>
          <w:b/>
        </w:rPr>
        <w:t>Совершенствование системы лекарст</w:t>
      </w:r>
      <w:r w:rsidR="000053DC">
        <w:rPr>
          <w:b/>
        </w:rPr>
        <w:t>-</w:t>
      </w:r>
      <w:r w:rsidRPr="008D53B8">
        <w:rPr>
          <w:b/>
        </w:rPr>
        <w:t>венного обеспечения, в том числе в амбулаторных условиях</w:t>
      </w:r>
      <w:r w:rsidR="008F0058">
        <w:rPr>
          <w:b/>
        </w:rPr>
        <w:t>» (далее – Подпрограмма 8)</w:t>
      </w:r>
    </w:p>
    <w:p w:rsidR="00546BD1" w:rsidRDefault="00F602FB" w:rsidP="000053DC">
      <w:pPr>
        <w:spacing w:line="276" w:lineRule="auto"/>
        <w:ind w:firstLine="709"/>
        <w:jc w:val="both"/>
      </w:pPr>
      <w:r>
        <w:rPr>
          <w:b/>
        </w:rPr>
        <w:t>Цель Подпрограммы 8.</w:t>
      </w:r>
      <w:r w:rsidR="00546BD1" w:rsidRPr="00C70C64">
        <w:t xml:space="preserve"> </w:t>
      </w:r>
      <w:r w:rsidR="0050519B">
        <w:t>Г</w:t>
      </w:r>
      <w:r w:rsidR="00546BD1" w:rsidRPr="00C70C64">
        <w:t>арантированное и своевременное обеспечение населения Камчатского края необходимыми лекарственными препаратами и изделиями медицинского назначения, в том числе в амбулаторных условиях</w:t>
      </w:r>
      <w:r w:rsidR="00546BD1">
        <w:t>.</w:t>
      </w:r>
    </w:p>
    <w:p w:rsidR="00546BD1" w:rsidRDefault="00546BD1" w:rsidP="000053DC">
      <w:pPr>
        <w:spacing w:line="276" w:lineRule="auto"/>
        <w:ind w:firstLine="709"/>
        <w:jc w:val="both"/>
      </w:pPr>
      <w:r>
        <w:t xml:space="preserve">Для достижения поставленной цели Подпрограммы 8 реализованы основные мероприятия, соответствующие задачам Подпрограммы 8: </w:t>
      </w:r>
    </w:p>
    <w:p w:rsidR="00546BD1" w:rsidRDefault="00A536F5" w:rsidP="000053DC">
      <w:pPr>
        <w:tabs>
          <w:tab w:val="left" w:pos="851"/>
        </w:tabs>
        <w:spacing w:line="276" w:lineRule="auto"/>
        <w:ind w:firstLine="1069"/>
        <w:jc w:val="both"/>
      </w:pPr>
      <w:r>
        <w:t>-</w:t>
      </w:r>
      <w:r w:rsidR="00546BD1">
        <w:t>р</w:t>
      </w:r>
      <w:r w:rsidR="00546BD1" w:rsidRPr="00C70C64">
        <w:t xml:space="preserve">еализация прав отдельных категорий граждан, в отношении которых законодательством Российской Федерации установлены меры государственной социальной помощи, в том числе обеспечение необходимыми лекарственными препаратами, изделиями медицинского назначения, специализированными продуктами лечебного </w:t>
      </w:r>
      <w:r w:rsidR="00546BD1">
        <w:t>питания в амбулаторных условиях;</w:t>
      </w:r>
    </w:p>
    <w:p w:rsidR="00546BD1" w:rsidRPr="00C70C64" w:rsidRDefault="00A536F5" w:rsidP="000053DC">
      <w:pPr>
        <w:tabs>
          <w:tab w:val="left" w:pos="851"/>
        </w:tabs>
        <w:spacing w:line="276" w:lineRule="auto"/>
        <w:ind w:firstLine="1069"/>
        <w:jc w:val="both"/>
        <w:rPr>
          <w:b/>
        </w:rPr>
      </w:pPr>
      <w:r>
        <w:t>-</w:t>
      </w:r>
      <w:r w:rsidR="00546BD1">
        <w:t xml:space="preserve"> </w:t>
      </w:r>
      <w:r w:rsidR="00546BD1" w:rsidRPr="00C70C64">
        <w:t>дополнительное обеспечение диагностическими средствами и лекарственными препаратами учреждений здравоохранения для диагностики и лечения социально значимых заболеваний</w:t>
      </w:r>
      <w:r w:rsidR="00546BD1">
        <w:t>.</w:t>
      </w:r>
    </w:p>
    <w:p w:rsidR="00546BD1" w:rsidRDefault="003B437C" w:rsidP="003B437C">
      <w:pPr>
        <w:numPr>
          <w:ilvl w:val="2"/>
          <w:numId w:val="21"/>
        </w:numPr>
        <w:tabs>
          <w:tab w:val="left" w:pos="851"/>
          <w:tab w:val="left" w:pos="1418"/>
        </w:tabs>
        <w:spacing w:line="276" w:lineRule="auto"/>
        <w:ind w:left="0" w:firstLine="851"/>
        <w:rPr>
          <w:b/>
        </w:rPr>
      </w:pPr>
      <w:r>
        <w:rPr>
          <w:b/>
        </w:rPr>
        <w:t>О</w:t>
      </w:r>
      <w:r w:rsidR="008F0058">
        <w:rPr>
          <w:b/>
        </w:rPr>
        <w:t>сновное м</w:t>
      </w:r>
      <w:r w:rsidR="00546BD1">
        <w:rPr>
          <w:b/>
        </w:rPr>
        <w:t>ероприятие 8.1. «</w:t>
      </w:r>
      <w:r w:rsidR="00546BD1" w:rsidRPr="00D801ED">
        <w:rPr>
          <w:b/>
        </w:rPr>
        <w:t>Совершенствование сис</w:t>
      </w:r>
      <w:r w:rsidR="006846E4">
        <w:rPr>
          <w:b/>
        </w:rPr>
        <w:t>-</w:t>
      </w:r>
      <w:r w:rsidR="00546BD1" w:rsidRPr="00D801ED">
        <w:rPr>
          <w:b/>
        </w:rPr>
        <w:t>темы лекарственного обеспечения, в том числе в амбулаторных ус</w:t>
      </w:r>
      <w:r w:rsidR="006846E4">
        <w:rPr>
          <w:b/>
        </w:rPr>
        <w:t>-</w:t>
      </w:r>
      <w:r w:rsidR="00546BD1" w:rsidRPr="00D801ED">
        <w:rPr>
          <w:b/>
        </w:rPr>
        <w:t>ловиях</w:t>
      </w:r>
      <w:r w:rsidR="008F0058">
        <w:rPr>
          <w:b/>
        </w:rPr>
        <w:t>»</w:t>
      </w:r>
    </w:p>
    <w:p w:rsidR="008F0058" w:rsidRDefault="008F0058" w:rsidP="000053DC">
      <w:pPr>
        <w:tabs>
          <w:tab w:val="left" w:pos="993"/>
        </w:tabs>
        <w:spacing w:line="276" w:lineRule="auto"/>
        <w:ind w:firstLine="709"/>
        <w:jc w:val="both"/>
      </w:pPr>
      <w:r>
        <w:t>Реализация настоящего мероприятия в отчетном году строилась в двух направлениях - обеспечение лекарственными препаратами и изделиями медицинского назначения региональных льготников, а также дополнительное обеспечение учреждений здравоохранения лекарственными препаратами и диагностическими средствами для диагностики и лечения социально значимых заболеваний.</w:t>
      </w:r>
    </w:p>
    <w:p w:rsidR="009220DA" w:rsidRDefault="009220DA" w:rsidP="000053DC">
      <w:pPr>
        <w:tabs>
          <w:tab w:val="left" w:pos="993"/>
        </w:tabs>
        <w:spacing w:line="276" w:lineRule="auto"/>
        <w:ind w:firstLine="709"/>
        <w:jc w:val="both"/>
      </w:pPr>
      <w:r>
        <w:t xml:space="preserve">В течение отчетного периода был обеспечен неснижаемый запас лекарственных препаратов для жителей отдаленных населенных пунктов. Обеспечена доступность лекарственной помощи в сельских населенных пунктах, где отсутствуют частные аптечные организации. Продолжена подготовка кадров в части организации хранения, учета и отпуска лекарственных препаратов в медицинских организациях, имеющих лицензию на фармацевтическую деятельность, находящихся в отдаленных районах Камчатского края, что позволило организовать розничную реализацию медикаментов в 22 обособленных больничных подразделениях отдаленных районов. В соответствии с рекомендациями Протокола заседания антикризисного штаба от 02.03.2009 № 5 во всех селах бывшего </w:t>
      </w:r>
      <w:r>
        <w:lastRenderedPageBreak/>
        <w:t>Корякского округа при учреждениях здравоохранения создан обязательный минимальный запас лекарственных препаратов для обеспечения населения и оказания экстренной медицинской помощи.</w:t>
      </w:r>
    </w:p>
    <w:p w:rsidR="009220DA" w:rsidRDefault="009220DA" w:rsidP="000053DC">
      <w:pPr>
        <w:tabs>
          <w:tab w:val="left" w:pos="993"/>
        </w:tabs>
        <w:spacing w:line="276" w:lineRule="auto"/>
        <w:ind w:firstLine="709"/>
        <w:jc w:val="both"/>
      </w:pPr>
      <w:r>
        <w:t>На дополнительное обеспечение лекарственными препаратами и диагностическими средствами для диагностики и лечения социально-значимых заболеваний в 2017 году были утверждены ассигнования в размере 88,90 млн. рублей, в том числе за счет средств федерального бюджета – 4,8 млн. рублей. Освоение составило 100,00 % от утвержденных ассигнований,</w:t>
      </w:r>
    </w:p>
    <w:p w:rsidR="009220DA" w:rsidRDefault="009220DA" w:rsidP="000053DC">
      <w:pPr>
        <w:tabs>
          <w:tab w:val="left" w:pos="993"/>
        </w:tabs>
        <w:spacing w:line="276" w:lineRule="auto"/>
        <w:ind w:firstLine="709"/>
        <w:jc w:val="both"/>
      </w:pPr>
      <w:r>
        <w:t xml:space="preserve">В текущем году продолжилась реализация мер социальной поддержки населения по обеспечению лекарственными препаратами. За лекарственной помощью в государственные учреждения здравоохранения обратились 39,6 тысяч человек (в 2016 году – 46,6 тысячи человек) из категории региональных льготников. Обслужено 294,3 тысячи рецептов на сумму 639,7 млн. рублей (в 2016году – 259,8 тысяч рецептов на сумму 592,5млн. рублей). Финансовые затраты в месяц на одного обратившегося льготника составили   1 347 рублей (в 2016 году – 1 060 рублей). </w:t>
      </w:r>
    </w:p>
    <w:p w:rsidR="009220DA" w:rsidRDefault="009220DA" w:rsidP="000053DC">
      <w:pPr>
        <w:tabs>
          <w:tab w:val="left" w:pos="993"/>
        </w:tabs>
        <w:spacing w:line="276" w:lineRule="auto"/>
        <w:ind w:firstLine="709"/>
        <w:jc w:val="both"/>
      </w:pPr>
      <w:r>
        <w:t>Пациентов, страдающих жизнеугрожающими и хроническими прогрессирующими редкими (орфанными) заболеваниями в Камчатском крае насчитывается 29 человек, в том числе дети – 22 человека. Данные пациенты обеспечиваются льготными лекарственными препаратами за счет средств краевого бюджета.</w:t>
      </w:r>
    </w:p>
    <w:p w:rsidR="009220DA" w:rsidRDefault="009220DA" w:rsidP="000053DC">
      <w:pPr>
        <w:tabs>
          <w:tab w:val="left" w:pos="993"/>
        </w:tabs>
        <w:spacing w:line="276" w:lineRule="auto"/>
        <w:ind w:firstLine="709"/>
        <w:jc w:val="both"/>
      </w:pPr>
      <w:r>
        <w:t>В 2017 году для данной категории пациентов выписано и обслужено 123 рецепта на сумму 90,4 млн. руб. Средняя стоимость рецепта в 2017 году составила 690,1 тыс. руб. Фактические финансовые затраты в месяц на одного обратившегося орфанного пациента составили 260 тыс. руб.</w:t>
      </w:r>
    </w:p>
    <w:p w:rsidR="009220DA" w:rsidRDefault="009220DA" w:rsidP="000053DC">
      <w:pPr>
        <w:tabs>
          <w:tab w:val="left" w:pos="993"/>
        </w:tabs>
        <w:spacing w:line="276" w:lineRule="auto"/>
        <w:ind w:firstLine="709"/>
        <w:jc w:val="both"/>
      </w:pPr>
      <w:r>
        <w:t xml:space="preserve">Ежегодное увеличение ассигнований из краевого бюджета позволяет максимально полно осуществлять лекарственное обеспечение льготных категорий граждан, проживающих в крае, а также приобретать современные, инновационные лекарственные препараты для лечения больных орфанными заболеваниями, онкологическими заболеваниями, больных сахарным диабетом, больных туберкулёзом. </w:t>
      </w:r>
    </w:p>
    <w:p w:rsidR="009220DA" w:rsidRDefault="009220DA" w:rsidP="000053DC">
      <w:pPr>
        <w:tabs>
          <w:tab w:val="left" w:pos="993"/>
        </w:tabs>
        <w:spacing w:line="276" w:lineRule="auto"/>
        <w:ind w:firstLine="709"/>
        <w:jc w:val="both"/>
      </w:pPr>
      <w:r>
        <w:t>В рамках выполнения контрольных событий Подпрограммы 8 государственными учреждениями здравоохранения для обеспечения региональных льготников лекарственными препаратами было заключено более 1,5 тысячи контрактов, Министерством здравоохранения Камчатского края – 106 Государственных контрактов на сумму 143,1 млн. рублей.</w:t>
      </w:r>
    </w:p>
    <w:p w:rsidR="00546BD1" w:rsidRDefault="00546BD1" w:rsidP="000053DC">
      <w:pPr>
        <w:tabs>
          <w:tab w:val="left" w:pos="993"/>
        </w:tabs>
        <w:spacing w:line="276" w:lineRule="auto"/>
        <w:ind w:firstLine="709"/>
        <w:jc w:val="both"/>
      </w:pPr>
      <w:r>
        <w:lastRenderedPageBreak/>
        <w:t>Целевые индикаторы Подпрограммы 8 (8.1, 8.2, таблица 11) достигнуты в полном объеме, у</w:t>
      </w:r>
      <w:r w:rsidRPr="00647E42">
        <w:t xml:space="preserve">ровень удовлетворенности спроса на лекарственные препараты </w:t>
      </w:r>
      <w:r>
        <w:t>составил 100 %.</w:t>
      </w:r>
    </w:p>
    <w:p w:rsidR="00546BD1" w:rsidRDefault="00546BD1" w:rsidP="000053DC">
      <w:pPr>
        <w:tabs>
          <w:tab w:val="left" w:pos="993"/>
        </w:tabs>
        <w:spacing w:line="276" w:lineRule="auto"/>
        <w:ind w:firstLine="709"/>
        <w:jc w:val="both"/>
      </w:pPr>
      <w:r>
        <w:t>Контрольные события (8.1, 8.2, таблица 12) по заключению контрактов Министерством здравоохранения Камчатского края и подведомственными учреждениями выполнены в полном объеме, что обеспечило стабильное обеспечение необходимыми лекарственными препаратами льготников. Факторами, отразившимися на выполнении мероприятия, являлись рост цен на препараты и значительная, не всегда добросовестная, конкуренция среди торгующих фармацевтических организаций.</w:t>
      </w:r>
    </w:p>
    <w:p w:rsidR="007275E7" w:rsidRPr="00D6343C" w:rsidRDefault="00D6343C" w:rsidP="000053DC">
      <w:pPr>
        <w:spacing w:line="276" w:lineRule="auto"/>
        <w:ind w:firstLine="709"/>
        <w:jc w:val="both"/>
      </w:pPr>
      <w:r w:rsidRPr="00D6343C">
        <w:t xml:space="preserve">На </w:t>
      </w:r>
      <w:r w:rsidR="007275E7" w:rsidRPr="00D6343C">
        <w:t>обеспечение отдельных категорий граждан лекарственными средствами и изделиями медицинского назначения (региональные льготники) для учреждений здравоохранения Камчатского края утверждены ассигнования в сумме 556,7 млн. руб. Контракты заключены на сумму 577,1 млн. руб. или 103,7% от утвержденных ассигнований. Освоение ассигнований за отчетный период составило 541,2 млн. руб. или 97,2% от утверждённых ассигнований. Контракты заключаются учреждениями в течение года.</w:t>
      </w:r>
    </w:p>
    <w:p w:rsidR="007275E7" w:rsidRPr="00D6343C" w:rsidRDefault="007275E7" w:rsidP="000053DC">
      <w:pPr>
        <w:spacing w:line="276" w:lineRule="auto"/>
        <w:ind w:firstLine="709"/>
        <w:jc w:val="both"/>
      </w:pPr>
      <w:r w:rsidRPr="00D6343C">
        <w:t xml:space="preserve">- на дополнительное обеспечение лекарственными препаратами и диагностическими средствами для диагностики и лечения социально-значимых заболеваний утверждены ассигнования в общей сумме 111,3 млн. руб., из них средства федерального бюджета в сумме 5,4 млн. руб., средства краевого бюджета 105,9 млн. руб.  Ассигнования законтрактованы и освоены в полном объеме. </w:t>
      </w:r>
    </w:p>
    <w:p w:rsidR="00546BD1" w:rsidRDefault="00546BD1" w:rsidP="000053DC">
      <w:pPr>
        <w:numPr>
          <w:ilvl w:val="2"/>
          <w:numId w:val="21"/>
        </w:numPr>
        <w:tabs>
          <w:tab w:val="left" w:pos="993"/>
        </w:tabs>
        <w:spacing w:line="276" w:lineRule="auto"/>
        <w:jc w:val="both"/>
        <w:rPr>
          <w:b/>
        </w:rPr>
      </w:pPr>
      <w:r>
        <w:rPr>
          <w:b/>
        </w:rPr>
        <w:t>Оценка эффективности р</w:t>
      </w:r>
      <w:r w:rsidR="009220DA">
        <w:rPr>
          <w:b/>
        </w:rPr>
        <w:t>еализации Подпрограммы 8 в 201</w:t>
      </w:r>
      <w:r w:rsidR="00FC64B1">
        <w:rPr>
          <w:b/>
        </w:rPr>
        <w:t>8</w:t>
      </w:r>
      <w:r w:rsidR="008F0058">
        <w:rPr>
          <w:b/>
        </w:rPr>
        <w:t xml:space="preserve"> </w:t>
      </w:r>
      <w:r w:rsidR="00242687">
        <w:rPr>
          <w:b/>
        </w:rPr>
        <w:t>году</w:t>
      </w:r>
    </w:p>
    <w:p w:rsidR="0043732E" w:rsidRDefault="0043732E" w:rsidP="000053DC">
      <w:pPr>
        <w:tabs>
          <w:tab w:val="left" w:pos="1276"/>
        </w:tabs>
        <w:spacing w:line="276" w:lineRule="auto"/>
        <w:ind w:firstLine="709"/>
        <w:jc w:val="both"/>
      </w:pPr>
      <w:r>
        <w:rPr>
          <w:b/>
        </w:rPr>
        <w:t>Степень достижения целей и решения задач</w:t>
      </w:r>
      <w:r w:rsidRPr="002D2541">
        <w:t xml:space="preserve"> (</w:t>
      </w:r>
      <w:r>
        <w:t>индикаторы 8.1 и 8.2 таблицы 11)</w:t>
      </w:r>
      <w:r>
        <w:rPr>
          <w:b/>
        </w:rPr>
        <w:t>:</w:t>
      </w:r>
    </w:p>
    <w:p w:rsidR="0043732E" w:rsidRPr="00A711AE" w:rsidRDefault="0043732E" w:rsidP="000053DC">
      <w:pPr>
        <w:tabs>
          <w:tab w:val="left" w:pos="1276"/>
        </w:tabs>
        <w:spacing w:line="276" w:lineRule="auto"/>
        <w:ind w:firstLine="709"/>
        <w:jc w:val="both"/>
      </w:pPr>
      <w:r>
        <w:rPr>
          <w:b/>
          <w:lang w:val="en-US"/>
        </w:rPr>
        <w:t>a</w:t>
      </w:r>
      <w:r w:rsidRPr="002D2541">
        <w:rPr>
          <w:b/>
        </w:rPr>
        <w:t xml:space="preserve">. </w:t>
      </w:r>
      <w:r w:rsidRPr="00707B5D">
        <w:rPr>
          <w:b/>
        </w:rPr>
        <w:t>Степень реализации</w:t>
      </w:r>
      <w:r>
        <w:t xml:space="preserve"> </w:t>
      </w:r>
      <w:r w:rsidRPr="00A94262">
        <w:rPr>
          <w:b/>
        </w:rPr>
        <w:t>П</w:t>
      </w:r>
      <w:r>
        <w:rPr>
          <w:b/>
        </w:rPr>
        <w:t>одпрограммы 8</w:t>
      </w:r>
      <w:r w:rsidRPr="00A94262">
        <w:t xml:space="preserve"> (</w:t>
      </w:r>
      <w:r w:rsidRPr="00A94262">
        <w:rPr>
          <w:b/>
        </w:rPr>
        <w:t>СРгп</w:t>
      </w:r>
      <w:r>
        <w:rPr>
          <w:b/>
        </w:rPr>
        <w:t>п8</w:t>
      </w:r>
      <w:r w:rsidRPr="00A94262">
        <w:t>)</w:t>
      </w:r>
      <w:r>
        <w:t>:</w:t>
      </w:r>
      <w:r w:rsidRPr="00A711AE">
        <w:t xml:space="preserve">     </w:t>
      </w:r>
    </w:p>
    <w:p w:rsidR="0043732E" w:rsidRDefault="0043732E" w:rsidP="000053DC">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п8   </w:t>
      </w:r>
      <w:r>
        <w:t>=</w:t>
      </w:r>
      <w:r w:rsidRPr="00697864">
        <w:rPr>
          <w:rFonts w:eastAsia="Calibri"/>
          <w:position w:val="-24"/>
          <w:lang w:eastAsia="en-US"/>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v:imagedata r:id="rId10" o:title=""/>
          </v:shape>
          <o:OLEObject Type="Embed" ProgID="Equation.3" ShapeID="_x0000_i1025" DrawAspect="Content" ObjectID="_1614149582" r:id="rId11"/>
        </w:object>
      </w:r>
      <w:r>
        <w:t xml:space="preserve"> = </w:t>
      </w:r>
      <w:r w:rsidRPr="00697864">
        <w:rPr>
          <w:sz w:val="24"/>
          <w:szCs w:val="24"/>
        </w:rPr>
        <w:t>1,00</w:t>
      </w:r>
      <w:r>
        <w:rPr>
          <w:sz w:val="24"/>
          <w:szCs w:val="24"/>
        </w:rPr>
        <w:t>.</w:t>
      </w:r>
      <w:r>
        <w:t xml:space="preserve">                                       </w:t>
      </w:r>
    </w:p>
    <w:p w:rsidR="0043732E" w:rsidRDefault="0043732E" w:rsidP="000053DC">
      <w:pPr>
        <w:tabs>
          <w:tab w:val="left" w:pos="1276"/>
        </w:tabs>
        <w:spacing w:line="276" w:lineRule="auto"/>
        <w:ind w:firstLine="709"/>
        <w:jc w:val="both"/>
      </w:pPr>
      <w:r>
        <w:rPr>
          <w:b/>
          <w:lang w:val="en-US"/>
        </w:rPr>
        <w:t>b</w:t>
      </w:r>
      <w:r w:rsidRPr="002D2541">
        <w:rPr>
          <w:b/>
        </w:rPr>
        <w:t xml:space="preserve">. </w:t>
      </w:r>
      <w:r w:rsidRPr="004D60E8">
        <w:rPr>
          <w:b/>
        </w:rPr>
        <w:t>Степень соответствия запланированному уровню затрат П</w:t>
      </w:r>
      <w:r>
        <w:rPr>
          <w:b/>
        </w:rPr>
        <w:t>одпрограммы 8 (ССуз8):</w:t>
      </w:r>
      <w:r>
        <w:t xml:space="preserve">    </w:t>
      </w:r>
    </w:p>
    <w:p w:rsidR="0043732E" w:rsidRDefault="00E32B32" w:rsidP="00E32B32">
      <w:pPr>
        <w:tabs>
          <w:tab w:val="left" w:pos="993"/>
          <w:tab w:val="left" w:pos="1276"/>
        </w:tabs>
        <w:spacing w:line="276" w:lineRule="auto"/>
        <w:jc w:val="both"/>
      </w:pPr>
      <w:r>
        <w:t xml:space="preserve">           -</w:t>
      </w:r>
      <w:r w:rsidR="0043732E">
        <w:t xml:space="preserve">объем финансирования Подпрограммы 8 на 01.01.2018 составлял </w:t>
      </w:r>
      <w:r w:rsidR="0043732E" w:rsidRPr="00D03F83">
        <w:t>802 238,90000</w:t>
      </w:r>
      <w:r w:rsidR="0043732E">
        <w:t xml:space="preserve"> тыс. рублей средств краевого бюджета;</w:t>
      </w:r>
    </w:p>
    <w:p w:rsidR="0043732E" w:rsidRDefault="00E32B32" w:rsidP="00E32B32">
      <w:pPr>
        <w:tabs>
          <w:tab w:val="left" w:pos="993"/>
          <w:tab w:val="left" w:pos="1276"/>
        </w:tabs>
        <w:spacing w:line="276" w:lineRule="auto"/>
        <w:jc w:val="both"/>
      </w:pPr>
      <w:r>
        <w:t xml:space="preserve">           -</w:t>
      </w:r>
      <w:r w:rsidR="0043732E">
        <w:t xml:space="preserve">объем финансирования на 31.12.2018 предусмотрен в размере </w:t>
      </w:r>
      <w:r w:rsidR="0043732E" w:rsidRPr="00D03F83">
        <w:t>810 239,75307</w:t>
      </w:r>
      <w:r w:rsidR="0043732E">
        <w:t xml:space="preserve"> тыс. рублей средств федерального и краевого бюджетов;</w:t>
      </w:r>
    </w:p>
    <w:p w:rsidR="0043732E" w:rsidRDefault="00E32B32" w:rsidP="00E32B32">
      <w:pPr>
        <w:tabs>
          <w:tab w:val="left" w:pos="993"/>
          <w:tab w:val="left" w:pos="1276"/>
        </w:tabs>
        <w:spacing w:line="276" w:lineRule="auto"/>
        <w:jc w:val="both"/>
      </w:pPr>
      <w:r>
        <w:lastRenderedPageBreak/>
        <w:t xml:space="preserve">           - </w:t>
      </w:r>
      <w:r w:rsidR="0043732E">
        <w:t xml:space="preserve">за отчетный год профинансировано и освоено </w:t>
      </w:r>
      <w:r w:rsidR="0043732E" w:rsidRPr="00D03F83">
        <w:t>794 723,52531</w:t>
      </w:r>
      <w:r w:rsidR="0043732E">
        <w:t xml:space="preserve"> тыс. рублей средств федерального и краевого бюджетов.</w:t>
      </w:r>
    </w:p>
    <w:p w:rsidR="0043732E" w:rsidRDefault="0043732E" w:rsidP="000053DC">
      <w:pPr>
        <w:tabs>
          <w:tab w:val="left" w:pos="851"/>
          <w:tab w:val="left" w:pos="993"/>
        </w:tabs>
        <w:spacing w:line="276" w:lineRule="auto"/>
        <w:ind w:firstLine="709"/>
        <w:jc w:val="both"/>
      </w:pPr>
      <w:r>
        <w:t xml:space="preserve"> Освоение средств по Подпрограмме 8 составило 98,08 %, в том числе по средствам:</w:t>
      </w:r>
    </w:p>
    <w:p w:rsidR="0043732E" w:rsidRDefault="00E32B32" w:rsidP="00E32B32">
      <w:pPr>
        <w:tabs>
          <w:tab w:val="left" w:pos="851"/>
          <w:tab w:val="left" w:pos="993"/>
        </w:tabs>
        <w:spacing w:line="276" w:lineRule="auto"/>
        <w:ind w:left="1069"/>
        <w:jc w:val="both"/>
      </w:pPr>
      <w:r>
        <w:t>-</w:t>
      </w:r>
      <w:r w:rsidR="0043732E">
        <w:t xml:space="preserve"> федерального бюджета – 100,00 %;</w:t>
      </w:r>
    </w:p>
    <w:p w:rsidR="0043732E" w:rsidRDefault="00E32B32" w:rsidP="00E32B32">
      <w:pPr>
        <w:tabs>
          <w:tab w:val="left" w:pos="851"/>
          <w:tab w:val="left" w:pos="993"/>
        </w:tabs>
        <w:spacing w:line="276" w:lineRule="auto"/>
        <w:ind w:left="1069"/>
        <w:jc w:val="both"/>
      </w:pPr>
      <w:r>
        <w:t>-</w:t>
      </w:r>
      <w:r w:rsidR="0043732E">
        <w:t xml:space="preserve"> краевого бюджета – 98,08 %.</w:t>
      </w:r>
    </w:p>
    <w:p w:rsidR="0043732E" w:rsidRDefault="0043732E" w:rsidP="000053DC">
      <w:pPr>
        <w:tabs>
          <w:tab w:val="left" w:pos="1276"/>
        </w:tabs>
        <w:spacing w:line="276" w:lineRule="auto"/>
        <w:ind w:firstLine="709"/>
        <w:jc w:val="both"/>
        <w:rPr>
          <w:sz w:val="24"/>
          <w:szCs w:val="24"/>
        </w:rPr>
      </w:pPr>
      <w:r w:rsidRPr="006776BD">
        <w:rPr>
          <w:b/>
        </w:rPr>
        <w:t>СС</w:t>
      </w:r>
      <w:r w:rsidRPr="006776BD">
        <w:rPr>
          <w:b/>
          <w:sz w:val="16"/>
          <w:szCs w:val="16"/>
        </w:rPr>
        <w:t>уз</w:t>
      </w:r>
      <w:r>
        <w:rPr>
          <w:b/>
          <w:sz w:val="16"/>
          <w:szCs w:val="16"/>
        </w:rPr>
        <w:t>8</w:t>
      </w:r>
      <w:r>
        <w:t xml:space="preserve"> = </w:t>
      </w:r>
      <m:oMath>
        <m:f>
          <m:fPr>
            <m:ctrlPr>
              <w:rPr>
                <w:rFonts w:ascii="Cambria Math" w:hAnsi="Cambria Math"/>
                <w:i/>
              </w:rPr>
            </m:ctrlPr>
          </m:fPr>
          <m:num>
            <m:r>
              <w:rPr>
                <w:rFonts w:ascii="Cambria Math" w:hAnsi="Cambria Math"/>
              </w:rPr>
              <m:t>794 723,52531</m:t>
            </m:r>
          </m:num>
          <m:den>
            <m:r>
              <w:rPr>
                <w:rFonts w:ascii="Cambria Math" w:hAnsi="Cambria Math"/>
              </w:rPr>
              <m:t>810 239,75307</m:t>
            </m:r>
          </m:den>
        </m:f>
      </m:oMath>
      <w:r>
        <w:rPr>
          <w:b/>
        </w:rPr>
        <w:t xml:space="preserve">  = </w:t>
      </w:r>
      <w:r>
        <w:rPr>
          <w:sz w:val="24"/>
          <w:szCs w:val="24"/>
        </w:rPr>
        <w:t>0,98</w:t>
      </w:r>
    </w:p>
    <w:p w:rsidR="0043732E" w:rsidRPr="003227AB" w:rsidRDefault="0043732E" w:rsidP="000053DC">
      <w:pPr>
        <w:tabs>
          <w:tab w:val="left" w:pos="1276"/>
        </w:tabs>
        <w:spacing w:line="276" w:lineRule="auto"/>
        <w:ind w:firstLine="709"/>
        <w:jc w:val="both"/>
      </w:pPr>
      <w:r>
        <w:t>п</w:t>
      </w:r>
      <w:r w:rsidRPr="003227AB">
        <w:t>о федеральным и краевым средствам.</w:t>
      </w:r>
    </w:p>
    <w:p w:rsidR="0043732E" w:rsidRPr="001142B8" w:rsidRDefault="0043732E" w:rsidP="000053DC">
      <w:pPr>
        <w:tabs>
          <w:tab w:val="left" w:pos="1276"/>
        </w:tabs>
        <w:spacing w:line="276" w:lineRule="auto"/>
        <w:ind w:firstLine="709"/>
        <w:jc w:val="both"/>
        <w:rPr>
          <w:rFonts w:eastAsia="Calibri"/>
          <w:b/>
          <w:lang w:eastAsia="en-US"/>
        </w:rPr>
      </w:pPr>
      <w:r>
        <w:rPr>
          <w:rFonts w:eastAsia="Calibri"/>
          <w:b/>
          <w:lang w:val="en-US" w:eastAsia="en-US"/>
        </w:rPr>
        <w:t>c</w:t>
      </w:r>
      <w:r w:rsidRPr="002D2541">
        <w:rPr>
          <w:rFonts w:eastAsia="Calibri"/>
          <w:b/>
          <w:lang w:eastAsia="en-US"/>
        </w:rPr>
        <w:t xml:space="preserve">. </w:t>
      </w:r>
      <w:r>
        <w:rPr>
          <w:rFonts w:eastAsia="Calibri"/>
          <w:b/>
          <w:lang w:eastAsia="en-US"/>
        </w:rPr>
        <w:t xml:space="preserve">Степень реализации контрольных событий Подпрограммы 8 (СРк8): </w:t>
      </w:r>
      <w:r w:rsidRPr="001142B8">
        <w:rPr>
          <w:rFonts w:eastAsia="Calibri"/>
          <w:lang w:eastAsia="en-US"/>
        </w:rPr>
        <w:t>ч</w:t>
      </w:r>
      <w:r>
        <w:t>исло запланированных контрольных событий – 2, выполнено – 2,</w:t>
      </w:r>
    </w:p>
    <w:p w:rsidR="0043732E" w:rsidRDefault="0043732E" w:rsidP="000053DC">
      <w:pPr>
        <w:tabs>
          <w:tab w:val="left" w:pos="1276"/>
        </w:tabs>
        <w:spacing w:line="276" w:lineRule="auto"/>
        <w:ind w:firstLine="709"/>
        <w:jc w:val="both"/>
        <w:rPr>
          <w:rFonts w:eastAsia="Calibri"/>
          <w:lang w:eastAsia="en-US"/>
        </w:rPr>
      </w:pPr>
      <w:r w:rsidRPr="00161E3B">
        <w:rPr>
          <w:b/>
        </w:rPr>
        <w:t>СРкс</w:t>
      </w:r>
      <w:r>
        <w:rPr>
          <w:b/>
        </w:rPr>
        <w:t>8</w:t>
      </w:r>
      <w:r>
        <w:t xml:space="preserve"> = </w:t>
      </w:r>
      <w:r w:rsidRPr="00161E3B">
        <w:rPr>
          <w:rFonts w:eastAsia="Calibri"/>
          <w:position w:val="-24"/>
          <w:lang w:eastAsia="en-US"/>
        </w:rPr>
        <w:object w:dxaOrig="240" w:dyaOrig="620">
          <v:shape id="_x0000_i1026" type="#_x0000_t75" style="width:12pt;height:30.75pt" o:ole="">
            <v:imagedata r:id="rId12" o:title=""/>
          </v:shape>
          <o:OLEObject Type="Embed" ProgID="Equation.3" ShapeID="_x0000_i1026" DrawAspect="Content" ObjectID="_1614149583" r:id="rId13"/>
        </w:object>
      </w:r>
      <w:r>
        <w:rPr>
          <w:rFonts w:eastAsia="Calibri"/>
          <w:lang w:eastAsia="en-US"/>
        </w:rPr>
        <w:t xml:space="preserve">= </w:t>
      </w:r>
      <w:r>
        <w:rPr>
          <w:rFonts w:eastAsia="Calibri"/>
          <w:sz w:val="24"/>
          <w:szCs w:val="24"/>
          <w:lang w:eastAsia="en-US"/>
        </w:rPr>
        <w:t>1,00</w:t>
      </w:r>
      <w:r>
        <w:rPr>
          <w:rFonts w:eastAsia="Calibri"/>
          <w:lang w:eastAsia="en-US"/>
        </w:rPr>
        <w:t>.</w:t>
      </w:r>
    </w:p>
    <w:p w:rsidR="0043732E" w:rsidRDefault="0043732E" w:rsidP="000053DC">
      <w:pPr>
        <w:tabs>
          <w:tab w:val="left" w:pos="1276"/>
        </w:tabs>
        <w:spacing w:line="276" w:lineRule="auto"/>
        <w:ind w:firstLine="709"/>
        <w:jc w:val="both"/>
        <w:rPr>
          <w:rFonts w:eastAsia="Calibri"/>
          <w:b/>
          <w:lang w:eastAsia="en-US"/>
        </w:rPr>
      </w:pPr>
      <w:r>
        <w:rPr>
          <w:rFonts w:eastAsia="Calibri"/>
          <w:b/>
          <w:lang w:val="en-US" w:eastAsia="en-US"/>
        </w:rPr>
        <w:t>d</w:t>
      </w:r>
      <w:r w:rsidRPr="002D2541">
        <w:rPr>
          <w:rFonts w:eastAsia="Calibri"/>
          <w:b/>
          <w:lang w:eastAsia="en-US"/>
        </w:rPr>
        <w:t xml:space="preserve">. </w:t>
      </w:r>
      <w:r>
        <w:rPr>
          <w:rFonts w:eastAsia="Calibri"/>
          <w:b/>
          <w:lang w:eastAsia="en-US"/>
        </w:rPr>
        <w:t>Эффективность реализации Подпрограммы 8 (ЭРгп8):</w:t>
      </w:r>
    </w:p>
    <w:p w:rsidR="0043732E" w:rsidRDefault="0043732E" w:rsidP="000053DC">
      <w:pPr>
        <w:tabs>
          <w:tab w:val="left" w:pos="1276"/>
        </w:tabs>
        <w:spacing w:line="276" w:lineRule="auto"/>
        <w:ind w:firstLine="709"/>
        <w:jc w:val="both"/>
        <w:rPr>
          <w:rFonts w:eastAsia="Calibri"/>
          <w:b/>
          <w:lang w:eastAsia="en-US"/>
        </w:rPr>
      </w:pPr>
    </w:p>
    <w:p w:rsidR="0043732E" w:rsidRDefault="0043732E" w:rsidP="000053DC">
      <w:pPr>
        <w:tabs>
          <w:tab w:val="left" w:pos="1276"/>
        </w:tabs>
        <w:spacing w:line="276" w:lineRule="auto"/>
        <w:ind w:firstLine="709"/>
        <w:jc w:val="both"/>
        <w:rPr>
          <w:sz w:val="24"/>
          <w:szCs w:val="24"/>
        </w:rPr>
      </w:pPr>
      <w:r>
        <w:rPr>
          <w:b/>
        </w:rPr>
        <w:t xml:space="preserve">ЭРгп8 </w:t>
      </w:r>
      <w:r>
        <w:t>=</w:t>
      </w:r>
      <m:oMath>
        <m:f>
          <m:fPr>
            <m:ctrlPr>
              <w:rPr>
                <w:rFonts w:ascii="Cambria Math" w:hAnsi="Cambria Math"/>
                <w:i/>
              </w:rPr>
            </m:ctrlPr>
          </m:fPr>
          <m:num>
            <m:r>
              <w:rPr>
                <w:rFonts w:ascii="Cambria Math" w:hAnsi="Cambria Math"/>
              </w:rPr>
              <m:t>0,98+1,0+1,0</m:t>
            </m:r>
          </m:num>
          <m:den>
            <m:r>
              <w:rPr>
                <w:rFonts w:ascii="Cambria Math" w:hAnsi="Cambria Math"/>
              </w:rPr>
              <m:t>3</m:t>
            </m:r>
          </m:den>
        </m:f>
      </m:oMath>
      <w:r>
        <w:t xml:space="preserve"> = </w:t>
      </w:r>
      <w:r>
        <w:rPr>
          <w:sz w:val="24"/>
          <w:szCs w:val="24"/>
        </w:rPr>
        <w:t xml:space="preserve">0,99, </w:t>
      </w:r>
    </w:p>
    <w:p w:rsidR="0043732E" w:rsidRPr="003227AB" w:rsidRDefault="0043732E" w:rsidP="000053DC">
      <w:pPr>
        <w:tabs>
          <w:tab w:val="left" w:pos="1276"/>
        </w:tabs>
        <w:spacing w:line="276" w:lineRule="auto"/>
        <w:ind w:firstLine="709"/>
        <w:jc w:val="both"/>
      </w:pPr>
      <w:r>
        <w:t>в том числе по средствам федерального и краевого бюджетов.</w:t>
      </w:r>
    </w:p>
    <w:p w:rsidR="0043732E" w:rsidRDefault="0043732E" w:rsidP="000053DC">
      <w:pPr>
        <w:tabs>
          <w:tab w:val="left" w:pos="1276"/>
        </w:tabs>
        <w:spacing w:line="276" w:lineRule="auto"/>
        <w:ind w:firstLine="709"/>
        <w:jc w:val="both"/>
        <w:rPr>
          <w:b/>
        </w:rPr>
      </w:pPr>
      <w:r>
        <w:t xml:space="preserve">ЭРгп8 составляет 0,99, что больше 0,95 и указывает на </w:t>
      </w:r>
      <w:r>
        <w:rPr>
          <w:b/>
        </w:rPr>
        <w:t>высокую</w:t>
      </w:r>
      <w:r w:rsidRPr="008949CE">
        <w:rPr>
          <w:b/>
        </w:rPr>
        <w:t xml:space="preserve"> эффективность</w:t>
      </w:r>
      <w:r w:rsidRPr="000871AD">
        <w:rPr>
          <w:b/>
        </w:rPr>
        <w:t xml:space="preserve"> реализации П</w:t>
      </w:r>
      <w:r>
        <w:rPr>
          <w:b/>
        </w:rPr>
        <w:t>одп</w:t>
      </w:r>
      <w:r w:rsidRPr="000871AD">
        <w:rPr>
          <w:b/>
        </w:rPr>
        <w:t>рограммы</w:t>
      </w:r>
      <w:r>
        <w:rPr>
          <w:b/>
        </w:rPr>
        <w:t xml:space="preserve"> 8</w:t>
      </w:r>
      <w:r w:rsidRPr="000871AD">
        <w:rPr>
          <w:b/>
        </w:rPr>
        <w:t>.</w:t>
      </w:r>
    </w:p>
    <w:p w:rsidR="003B437C" w:rsidRPr="000871AD" w:rsidRDefault="003B437C" w:rsidP="000053DC">
      <w:pPr>
        <w:tabs>
          <w:tab w:val="left" w:pos="1276"/>
        </w:tabs>
        <w:spacing w:line="276" w:lineRule="auto"/>
        <w:ind w:firstLine="709"/>
        <w:jc w:val="both"/>
        <w:rPr>
          <w:b/>
        </w:rPr>
      </w:pPr>
    </w:p>
    <w:p w:rsidR="00546BD1" w:rsidRDefault="00546BD1" w:rsidP="00E32B32">
      <w:pPr>
        <w:numPr>
          <w:ilvl w:val="1"/>
          <w:numId w:val="21"/>
        </w:numPr>
        <w:spacing w:line="276" w:lineRule="auto"/>
        <w:ind w:left="0" w:firstLine="709"/>
        <w:jc w:val="both"/>
        <w:rPr>
          <w:b/>
        </w:rPr>
      </w:pPr>
      <w:r>
        <w:rPr>
          <w:b/>
        </w:rPr>
        <w:t>Подпрограмма 9. «</w:t>
      </w:r>
      <w:r w:rsidRPr="00F10643">
        <w:rPr>
          <w:b/>
        </w:rPr>
        <w:t>Инвестиционные мероприятия в здравоохранении Камчатского края</w:t>
      </w:r>
      <w:r w:rsidR="00242687">
        <w:rPr>
          <w:b/>
        </w:rPr>
        <w:t>» (далее – Подпрограмма 9)</w:t>
      </w:r>
    </w:p>
    <w:p w:rsidR="00546BD1" w:rsidRDefault="0050519B" w:rsidP="00E32B32">
      <w:pPr>
        <w:spacing w:line="276" w:lineRule="auto"/>
        <w:ind w:firstLine="709"/>
        <w:jc w:val="both"/>
      </w:pPr>
      <w:r>
        <w:rPr>
          <w:b/>
        </w:rPr>
        <w:t>Цель Подпрограммы 9.</w:t>
      </w:r>
      <w:r w:rsidR="00546BD1">
        <w:rPr>
          <w:b/>
        </w:rPr>
        <w:t xml:space="preserve"> </w:t>
      </w:r>
      <w:r w:rsidR="00546BD1" w:rsidRPr="00D4734D">
        <w:t>Повышение доступности оказания медицинской помощи населению Камчатского края, обеспечение условий для поступательного и устойчивого развития системы здравоохранения Камчатского края</w:t>
      </w:r>
      <w:r w:rsidR="00546BD1">
        <w:t>.</w:t>
      </w:r>
    </w:p>
    <w:p w:rsidR="00546BD1" w:rsidRDefault="00546BD1" w:rsidP="00E32B32">
      <w:pPr>
        <w:spacing w:line="276" w:lineRule="auto"/>
        <w:ind w:firstLine="709"/>
        <w:jc w:val="both"/>
      </w:pPr>
      <w:r w:rsidRPr="00D4734D">
        <w:t xml:space="preserve">Для достижения поставленной цели Подпрограммы </w:t>
      </w:r>
      <w:r>
        <w:t>9</w:t>
      </w:r>
      <w:r w:rsidRPr="00D4734D">
        <w:t xml:space="preserve"> реализованы основные мероприятия, соответствующие задачам Подпрограммы </w:t>
      </w:r>
      <w:r>
        <w:t>9</w:t>
      </w:r>
      <w:r w:rsidRPr="00D4734D">
        <w:t>:</w:t>
      </w:r>
    </w:p>
    <w:p w:rsidR="00546BD1" w:rsidRDefault="003C59DA" w:rsidP="00E32B32">
      <w:pPr>
        <w:tabs>
          <w:tab w:val="left" w:pos="709"/>
        </w:tabs>
        <w:spacing w:line="276" w:lineRule="auto"/>
        <w:jc w:val="both"/>
      </w:pPr>
      <w:r>
        <w:t xml:space="preserve">          - </w:t>
      </w:r>
      <w:r w:rsidR="00546BD1">
        <w:t>обеспечение строительства и реконструкции объектов здравоохранения Камчатского края;</w:t>
      </w:r>
    </w:p>
    <w:p w:rsidR="00546BD1" w:rsidRPr="00D4734D" w:rsidRDefault="000D2B21" w:rsidP="00E32B32">
      <w:pPr>
        <w:tabs>
          <w:tab w:val="left" w:pos="284"/>
          <w:tab w:val="left" w:pos="709"/>
        </w:tabs>
        <w:spacing w:line="276" w:lineRule="auto"/>
        <w:ind w:left="142" w:firstLine="567"/>
        <w:jc w:val="both"/>
      </w:pPr>
      <w:r>
        <w:t xml:space="preserve"> - </w:t>
      </w:r>
      <w:r w:rsidR="00546BD1">
        <w:t>развитие существующей системы здравоохранения, в том числе, поэтапное создание современной, саморегулируемой частной системы здравоохранения.</w:t>
      </w:r>
    </w:p>
    <w:p w:rsidR="00546BD1" w:rsidRDefault="00242687" w:rsidP="00E32B32">
      <w:pPr>
        <w:numPr>
          <w:ilvl w:val="2"/>
          <w:numId w:val="21"/>
        </w:numPr>
        <w:tabs>
          <w:tab w:val="left" w:pos="1701"/>
        </w:tabs>
        <w:spacing w:line="276" w:lineRule="auto"/>
        <w:ind w:left="0" w:firstLine="709"/>
        <w:jc w:val="both"/>
        <w:rPr>
          <w:b/>
        </w:rPr>
      </w:pPr>
      <w:r>
        <w:rPr>
          <w:b/>
        </w:rPr>
        <w:t>Основное м</w:t>
      </w:r>
      <w:r w:rsidR="00546BD1">
        <w:rPr>
          <w:b/>
        </w:rPr>
        <w:t>ероприятие 9.1. «</w:t>
      </w:r>
      <w:r w:rsidR="00546BD1" w:rsidRPr="00F10643">
        <w:rPr>
          <w:b/>
        </w:rPr>
        <w:t>Строительство и реконструкция объектов здравоохранения Камчатского края</w:t>
      </w:r>
      <w:r>
        <w:rPr>
          <w:b/>
        </w:rPr>
        <w:t>»</w:t>
      </w:r>
    </w:p>
    <w:p w:rsidR="00D7013A" w:rsidRDefault="00D7013A" w:rsidP="00E32B32">
      <w:pPr>
        <w:spacing w:line="276" w:lineRule="auto"/>
        <w:ind w:firstLine="709"/>
        <w:jc w:val="both"/>
      </w:pPr>
      <w:r>
        <w:t>В рамках мероприятия в отчетном году осуществлялась реализация инвестиционных проектов:</w:t>
      </w:r>
    </w:p>
    <w:p w:rsidR="00D7013A" w:rsidRPr="00E32B32" w:rsidRDefault="00D7013A" w:rsidP="00E32B32">
      <w:pPr>
        <w:pStyle w:val="ad"/>
        <w:numPr>
          <w:ilvl w:val="0"/>
          <w:numId w:val="35"/>
        </w:numPr>
        <w:tabs>
          <w:tab w:val="left" w:pos="993"/>
        </w:tabs>
        <w:spacing w:line="276" w:lineRule="auto"/>
        <w:ind w:left="0" w:firstLine="709"/>
        <w:jc w:val="both"/>
      </w:pPr>
      <w:r w:rsidRPr="00E32B32">
        <w:t>Продолжено строительство Камчатской краевой больницы, I этап строительства за счет средств краевого и федерального бюджета.</w:t>
      </w:r>
    </w:p>
    <w:p w:rsidR="00D7013A" w:rsidRPr="00E32B32" w:rsidRDefault="00D7013A" w:rsidP="00E32B32">
      <w:pPr>
        <w:tabs>
          <w:tab w:val="left" w:pos="993"/>
        </w:tabs>
        <w:spacing w:line="276" w:lineRule="auto"/>
        <w:ind w:firstLine="709"/>
        <w:jc w:val="both"/>
      </w:pPr>
      <w:r w:rsidRPr="00E32B32">
        <w:lastRenderedPageBreak/>
        <w:t xml:space="preserve">На эти цели было выделено 326,9 млн. рублей, в том числе: средств федерального бюджета – 261,9 млн. рублей, средств краевого бюджета – 65,0 млн. рублей. Освоено 321,9 млн. рублей, в том числе: средств федерального бюджета – 261,9 млн. рублей, средств краевого бюджета – 60,0 млн. рублей. По итогам проведённого электронного аукциона на выполнение комплекса работ заключен гос. контракт от 04.06.2018 года № 0138200001218000017_218069 на сумму 358,7 млн. рублей с подрядчиком ООО «ТРЕСТ». В рамках данного контракта завершено возведение фундаментов лечебно-диагностического корпуса № 1 (Контрольное событие выполнено) и частичное устройство каркаса палатного корпуса на 175 коек Контрольное событие выполнено. </w:t>
      </w:r>
    </w:p>
    <w:p w:rsidR="00D7013A" w:rsidRPr="00E32B32" w:rsidRDefault="00D7013A" w:rsidP="00E32B32">
      <w:pPr>
        <w:pStyle w:val="ad"/>
        <w:numPr>
          <w:ilvl w:val="0"/>
          <w:numId w:val="35"/>
        </w:numPr>
        <w:tabs>
          <w:tab w:val="left" w:pos="993"/>
          <w:tab w:val="left" w:pos="1134"/>
        </w:tabs>
        <w:spacing w:line="276" w:lineRule="auto"/>
        <w:ind w:left="0" w:firstLine="709"/>
        <w:jc w:val="both"/>
      </w:pPr>
      <w:r w:rsidRPr="00E32B32">
        <w:t>Проведена корректировка проектной документации на строительство краевой больницы получена экспертиза достоверности сметной стоимости от 10.08.2018 г. № 41-1-0155-18, проведенная ГАУ «Государственная экспертиза проектной документации Камчатского края». Уточненная стоимость строительства в ценах 4 квартала 2017 года составляет 11 661,70 млн. руб., в т.ч. стоимость 1 этапа строительства составляет 7 190,04 млн. руб., стоимость 2 этапа – 4 471,66 млн. руб. Строительство в ценах соответствующих лет составляет 13 869,50 млн. рублей. Контрольное событие выполнено.</w:t>
      </w:r>
    </w:p>
    <w:p w:rsidR="00D7013A" w:rsidRPr="00E32B32" w:rsidRDefault="00D7013A" w:rsidP="00E32B32">
      <w:pPr>
        <w:pStyle w:val="ad"/>
        <w:numPr>
          <w:ilvl w:val="0"/>
          <w:numId w:val="35"/>
        </w:numPr>
        <w:tabs>
          <w:tab w:val="left" w:pos="993"/>
          <w:tab w:val="left" w:pos="1134"/>
          <w:tab w:val="left" w:pos="1418"/>
        </w:tabs>
        <w:spacing w:line="276" w:lineRule="auto"/>
        <w:ind w:left="0" w:firstLine="709"/>
        <w:jc w:val="both"/>
      </w:pPr>
      <w:r w:rsidRPr="00E32B32">
        <w:t>На технологическое присоединение объекта строительства Камчатской краевой больницы к электрическим сетям 25.06.2018 подписан государственный контракт с ПАО «Камчатскэнерго». Срок исполнения контракта два года, сумма контракта – 67,0 млн. рублей. Вся сумма по контракту выплачена в виде авансовых платежей. Контрольное событие выполнено.</w:t>
      </w:r>
    </w:p>
    <w:p w:rsidR="00D7013A" w:rsidRPr="00E32B32" w:rsidRDefault="00D7013A" w:rsidP="00E32B32">
      <w:pPr>
        <w:pStyle w:val="ad"/>
        <w:numPr>
          <w:ilvl w:val="0"/>
          <w:numId w:val="35"/>
        </w:numPr>
        <w:tabs>
          <w:tab w:val="left" w:pos="993"/>
          <w:tab w:val="left" w:pos="1134"/>
          <w:tab w:val="left" w:pos="1418"/>
        </w:tabs>
        <w:spacing w:line="276" w:lineRule="auto"/>
        <w:ind w:left="0" w:firstLine="709"/>
        <w:jc w:val="both"/>
      </w:pPr>
      <w:r w:rsidRPr="00E32B32">
        <w:t>На разработку проектной документации по строительству отделение врача общей практики (ОВОП) в Соболевском районе п. Крутогоровский выделены средства краевого бюджета в объеме 3,7 млн. рублей. Проектная документация подготовлена и проходит гос. экспертизу. Оплата в 2018 году не производилась. Контрольное событие не выполнено.</w:t>
      </w:r>
    </w:p>
    <w:p w:rsidR="00D7013A" w:rsidRPr="00E32B32" w:rsidRDefault="00D7013A" w:rsidP="00E32B32">
      <w:pPr>
        <w:pStyle w:val="ad"/>
        <w:numPr>
          <w:ilvl w:val="0"/>
          <w:numId w:val="35"/>
        </w:numPr>
        <w:tabs>
          <w:tab w:val="left" w:pos="993"/>
          <w:tab w:val="left" w:pos="1134"/>
          <w:tab w:val="left" w:pos="1418"/>
        </w:tabs>
        <w:spacing w:line="276" w:lineRule="auto"/>
        <w:ind w:left="0" w:firstLine="709"/>
        <w:jc w:val="both"/>
      </w:pPr>
      <w:r w:rsidRPr="00E32B32">
        <w:t>Выделены 2,0 млн. рублей на сооружение пропускного пункта Елизовской районной больницы. По итогам аукциона цена контракта составила 1,97 млн. рублей. Работы выполнены в полном объеме, оплата произведена 100,0%. Контрольное событие выполнено.</w:t>
      </w:r>
    </w:p>
    <w:p w:rsidR="00D7013A" w:rsidRPr="00E32B32" w:rsidRDefault="00D7013A" w:rsidP="00E32B32">
      <w:pPr>
        <w:pStyle w:val="ad"/>
        <w:numPr>
          <w:ilvl w:val="0"/>
          <w:numId w:val="35"/>
        </w:numPr>
        <w:tabs>
          <w:tab w:val="left" w:pos="993"/>
          <w:tab w:val="left" w:pos="1134"/>
          <w:tab w:val="left" w:pos="1418"/>
        </w:tabs>
        <w:spacing w:line="276" w:lineRule="auto"/>
        <w:ind w:left="0" w:firstLine="709"/>
        <w:jc w:val="both"/>
      </w:pPr>
      <w:r w:rsidRPr="00E32B32">
        <w:t xml:space="preserve">На разработку проектной документации по сейсмоусилению здания ГБУЗ КК «Петропавловск-Камчатская городская детская поликлиника № 1» выделено 10,0 млн. рублей. При проведении изыскательских работ были </w:t>
      </w:r>
      <w:r w:rsidRPr="00E32B32">
        <w:lastRenderedPageBreak/>
        <w:t>выявлены серьезные конструктивные недостатки при исправлении которых потребуется приостановка работы учреждения. Проектные работы в 2018 году не завершены, оплата не производилась. Контрольное событие не выполнено.</w:t>
      </w:r>
    </w:p>
    <w:p w:rsidR="00D7013A" w:rsidRPr="00E32B32" w:rsidRDefault="00D7013A" w:rsidP="00E32B32">
      <w:pPr>
        <w:pStyle w:val="ad"/>
        <w:numPr>
          <w:ilvl w:val="0"/>
          <w:numId w:val="35"/>
        </w:numPr>
        <w:tabs>
          <w:tab w:val="left" w:pos="993"/>
          <w:tab w:val="left" w:pos="1134"/>
          <w:tab w:val="left" w:pos="1418"/>
        </w:tabs>
        <w:spacing w:line="276" w:lineRule="auto"/>
        <w:ind w:left="0" w:firstLine="709"/>
        <w:jc w:val="both"/>
      </w:pPr>
      <w:r w:rsidRPr="00E32B32">
        <w:t xml:space="preserve">На </w:t>
      </w:r>
      <w:r w:rsidRPr="00E32B32">
        <w:rPr>
          <w:sz w:val="26"/>
        </w:rPr>
        <w:t>с</w:t>
      </w:r>
      <w:r w:rsidRPr="00E32B32">
        <w:t xml:space="preserve">троительство здания ФАП на территории Пенжинского района в с. Аянка заключен государственный контракт от 09.09.2017 года № 341 (далее – Контракт) с ООО «Контраст Алтай» (далее – Подрядчик), стоимость работ по контракту 84,2 млн. рублей. По условиям Контракта окончание строительства в ноябре 2018 года. В связи с тем, что Подрядчик не приступил к исполнению Контракта Министерство здравоохранения Камчатского края в одностороннем порядке провел процедуру расторжения контракта в соответствии с п.п.13.3, 13.4 Контракта и в соответствии с п. 9 ст. 95 Федерального закона от 05.04.2013 № 44-ФЗ. Приказ Минздрава Камчатского края о расторжении от 25.09.2018 № 527. Контрольное событие не выполнено. </w:t>
      </w:r>
    </w:p>
    <w:p w:rsidR="00D7013A" w:rsidRPr="00E32B32" w:rsidRDefault="00D7013A" w:rsidP="00E32B32">
      <w:pPr>
        <w:pStyle w:val="ad"/>
        <w:numPr>
          <w:ilvl w:val="0"/>
          <w:numId w:val="35"/>
        </w:numPr>
        <w:tabs>
          <w:tab w:val="left" w:pos="993"/>
          <w:tab w:val="left" w:pos="1134"/>
          <w:tab w:val="left" w:pos="1418"/>
        </w:tabs>
        <w:spacing w:line="276" w:lineRule="auto"/>
        <w:ind w:left="0" w:firstLine="709"/>
        <w:jc w:val="both"/>
        <w:rPr>
          <w:b/>
        </w:rPr>
      </w:pPr>
      <w:r w:rsidRPr="00E32B32">
        <w:t xml:space="preserve">На 2018 год планировалось начало строительства педиатрического корпуса на 40 коек и 40 посещений в смену ГБУЗ «Камчатский краевой психоневрологический диспансер» в г. Петропавловск-Камчатский. Стоимость строительства в ценах 3 кв. 2015 года составляет 755,8 млн. рублей (в ценах соответствующих лет – 906,6 млн. рублей). Выделенных в 2018 году средств в объеме 82,6 млн. рублей недостаточно для проведения торгов. Контрольное событие не выполнено. </w:t>
      </w:r>
    </w:p>
    <w:p w:rsidR="00D7013A" w:rsidRPr="00E32B32" w:rsidRDefault="00D7013A" w:rsidP="00E32B32">
      <w:pPr>
        <w:pStyle w:val="ad"/>
        <w:numPr>
          <w:ilvl w:val="0"/>
          <w:numId w:val="35"/>
        </w:numPr>
        <w:tabs>
          <w:tab w:val="left" w:pos="993"/>
          <w:tab w:val="left" w:pos="1134"/>
          <w:tab w:val="left" w:pos="1418"/>
        </w:tabs>
        <w:spacing w:line="276" w:lineRule="auto"/>
        <w:ind w:left="0" w:firstLine="709"/>
        <w:jc w:val="both"/>
      </w:pPr>
      <w:r w:rsidRPr="00E32B32">
        <w:t>Строительство вертолетных площадок при медицинских организациях (проектные работы): на реализацию мероприятия предусмотрены ассигнования в сумме 1,5 млн. рублей. Освоение в 2018 году отсутствует, так как администрацией Усть-Большерецкого района не решен вопрос о предоставлении земельного участка. Контрольное событие не выполнено.</w:t>
      </w:r>
    </w:p>
    <w:p w:rsidR="00D7013A" w:rsidRPr="00E32B32" w:rsidRDefault="00D7013A" w:rsidP="00E32B32">
      <w:pPr>
        <w:pStyle w:val="ad"/>
        <w:numPr>
          <w:ilvl w:val="0"/>
          <w:numId w:val="35"/>
        </w:numPr>
        <w:tabs>
          <w:tab w:val="left" w:pos="993"/>
          <w:tab w:val="left" w:pos="1134"/>
          <w:tab w:val="left" w:pos="1418"/>
        </w:tabs>
        <w:spacing w:line="276" w:lineRule="auto"/>
        <w:ind w:left="0" w:firstLine="709"/>
        <w:jc w:val="both"/>
      </w:pPr>
      <w:r w:rsidRPr="00E32B32">
        <w:t>Реконструкция (устройство) эвакуационного выхода с третьего и четвертого этажей здания, расположенного по ул. Советская, д. 32 в г. Петропавловск-Камчатский»: На реализацию мероприятия предусмотрены ассигнования в сумме 1,64 млн. рублей. Аукцион 09.10.2018 года не состоялся, освоение средств в 2018 году не осуществлено. Контрольное событие не выполнено.</w:t>
      </w:r>
    </w:p>
    <w:p w:rsidR="00D7013A" w:rsidRPr="00E32B32" w:rsidRDefault="00D7013A" w:rsidP="00E32B32">
      <w:pPr>
        <w:pStyle w:val="ad"/>
        <w:numPr>
          <w:ilvl w:val="0"/>
          <w:numId w:val="35"/>
        </w:numPr>
        <w:tabs>
          <w:tab w:val="left" w:pos="993"/>
          <w:tab w:val="left" w:pos="1134"/>
          <w:tab w:val="left" w:pos="1418"/>
        </w:tabs>
        <w:spacing w:line="276" w:lineRule="auto"/>
        <w:ind w:left="0" w:firstLine="709"/>
        <w:jc w:val="both"/>
      </w:pPr>
      <w:r w:rsidRPr="00E32B32">
        <w:t xml:space="preserve">Установка двухскатной кровли на здании патологоанатомического корпуса ГБУЗ «Камчатский краевой онкологический диспансер». На реализацию мероприятия предусматривались ассигнования в сумме 8,6 млн. рублей. По итогам проведенного 13.08.2018 г.  аукциона заключен договор </w:t>
      </w:r>
      <w:r w:rsidRPr="00E32B32">
        <w:lastRenderedPageBreak/>
        <w:t xml:space="preserve">№ 147а-18 с ООО «Мастерстрой» на сумму 8,4 млн. рублей на выполнение работ «Установка двухскатной кровли на здании патологоанатомического корпуса ГБУЗ «Камчатский краевой онкологический диспансер». Планируемый срок выполнения работ до 20.12.2018. В виду невозможности осуществления предоплаты работ, предусмотренные договором, государственный контракт расторгнут по согласию сторон. Ассигнования в 2018 году не освоены. Контрольное событие не выполнено. </w:t>
      </w:r>
    </w:p>
    <w:p w:rsidR="00D7013A" w:rsidRPr="00E32B32" w:rsidRDefault="00D7013A" w:rsidP="00E32B32">
      <w:pPr>
        <w:spacing w:line="276" w:lineRule="auto"/>
        <w:ind w:firstLine="709"/>
        <w:jc w:val="both"/>
      </w:pPr>
      <w:r w:rsidRPr="00E32B32">
        <w:t>Контрольные события выполнены в 4 случаях из 11.</w:t>
      </w:r>
    </w:p>
    <w:p w:rsidR="00D7013A" w:rsidRPr="00E32B32" w:rsidRDefault="00D7013A" w:rsidP="00E32B32">
      <w:pPr>
        <w:spacing w:line="276" w:lineRule="auto"/>
        <w:ind w:firstLine="709"/>
        <w:jc w:val="both"/>
      </w:pPr>
      <w:r w:rsidRPr="00E32B32">
        <w:t>Целевые индикаторы (9,1 таблицы 11) не достигнуты из-за срыва строительства ФАП в с. Аянка.</w:t>
      </w:r>
    </w:p>
    <w:p w:rsidR="00546BD1" w:rsidRPr="00E32B32" w:rsidRDefault="00786448" w:rsidP="00E32B32">
      <w:pPr>
        <w:spacing w:line="276" w:lineRule="auto"/>
        <w:ind w:left="142" w:firstLine="567"/>
        <w:jc w:val="both"/>
        <w:rPr>
          <w:b/>
        </w:rPr>
      </w:pPr>
      <w:r w:rsidRPr="00E32B32">
        <w:rPr>
          <w:b/>
        </w:rPr>
        <w:t xml:space="preserve">2.9.2. </w:t>
      </w:r>
      <w:r w:rsidR="00885445" w:rsidRPr="00E32B32">
        <w:rPr>
          <w:b/>
        </w:rPr>
        <w:t>Основное м</w:t>
      </w:r>
      <w:r w:rsidR="00546BD1" w:rsidRPr="00E32B32">
        <w:rPr>
          <w:b/>
        </w:rPr>
        <w:t>ероприятие 9.2. «Развитие государственно - частного партнерства</w:t>
      </w:r>
      <w:r w:rsidR="00885445" w:rsidRPr="00E32B32">
        <w:rPr>
          <w:b/>
        </w:rPr>
        <w:t>»</w:t>
      </w:r>
    </w:p>
    <w:p w:rsidR="00012488" w:rsidRPr="00E32B32" w:rsidRDefault="00012488" w:rsidP="00E32B32">
      <w:pPr>
        <w:tabs>
          <w:tab w:val="left" w:pos="851"/>
        </w:tabs>
        <w:spacing w:line="276" w:lineRule="auto"/>
        <w:ind w:firstLine="851"/>
        <w:jc w:val="both"/>
      </w:pPr>
      <w:r w:rsidRPr="00E32B32">
        <w:t>В соответствии с Федеральным законом от 29.11.2010 № 326-ФЗ «Об обязательном медицинском страховании в Российской Федерации» тарифы на оплату медицинской помощи являются предметом соглашения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21.11.2011 №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по разработке территориальной программы обязательного медицинского страхования. Соглашением тарифной комиссии Камчатского края определен порядок расчета тарифов на оплату медицинской помощи по обязательному медицинскому страхованию на 2018 год, обеспечивающий равные экономические условия участия медицинских организаций независимо от формы собственности в объеме средств, установленных на реализацию Территориальной программы ОМС.</w:t>
      </w:r>
    </w:p>
    <w:p w:rsidR="00012488" w:rsidRPr="00E32B32" w:rsidRDefault="00012488" w:rsidP="00E32B32">
      <w:pPr>
        <w:pStyle w:val="ad"/>
        <w:spacing w:line="276" w:lineRule="auto"/>
        <w:ind w:left="0" w:firstLine="851"/>
        <w:jc w:val="both"/>
      </w:pPr>
      <w:r w:rsidRPr="00E32B32">
        <w:t>В 2018 году десять медицинских организаций частной форсы собственности участвовали в реализации Территориальной программы государственных гарантий бесплатного оказания гражданам медицинской помощи на территории Камчатского края:</w:t>
      </w:r>
    </w:p>
    <w:p w:rsidR="00012488" w:rsidRPr="00E32B32" w:rsidRDefault="00CF1646" w:rsidP="00E32B32">
      <w:pPr>
        <w:tabs>
          <w:tab w:val="left" w:pos="993"/>
        </w:tabs>
        <w:spacing w:line="276" w:lineRule="auto"/>
        <w:ind w:left="1069"/>
        <w:jc w:val="both"/>
      </w:pPr>
      <w:r w:rsidRPr="00E32B32">
        <w:t xml:space="preserve">- </w:t>
      </w:r>
      <w:r w:rsidR="00012488" w:rsidRPr="00E32B32">
        <w:t>ООО «Камчатская неврологическая клиника»;</w:t>
      </w:r>
    </w:p>
    <w:p w:rsidR="00012488" w:rsidRPr="00E32B32" w:rsidRDefault="00CF1646" w:rsidP="00E32B32">
      <w:pPr>
        <w:tabs>
          <w:tab w:val="left" w:pos="993"/>
        </w:tabs>
        <w:spacing w:line="276" w:lineRule="auto"/>
        <w:ind w:left="1069"/>
        <w:jc w:val="both"/>
      </w:pPr>
      <w:r w:rsidRPr="00E32B32">
        <w:t xml:space="preserve">- </w:t>
      </w:r>
      <w:r w:rsidR="00012488" w:rsidRPr="00E32B32">
        <w:t>ООО «МаксДент»;</w:t>
      </w:r>
    </w:p>
    <w:p w:rsidR="00012488" w:rsidRPr="00E32B32" w:rsidRDefault="00CF1646" w:rsidP="00E32B32">
      <w:pPr>
        <w:tabs>
          <w:tab w:val="left" w:pos="993"/>
        </w:tabs>
        <w:spacing w:line="276" w:lineRule="auto"/>
        <w:ind w:left="1069"/>
        <w:jc w:val="both"/>
      </w:pPr>
      <w:r w:rsidRPr="00E32B32">
        <w:t xml:space="preserve">- </w:t>
      </w:r>
      <w:r w:rsidR="00012488" w:rsidRPr="00E32B32">
        <w:t>ООО «Эко Центр»;</w:t>
      </w:r>
    </w:p>
    <w:p w:rsidR="00012488" w:rsidRPr="00E32B32" w:rsidRDefault="00CF1646" w:rsidP="00E32B32">
      <w:pPr>
        <w:tabs>
          <w:tab w:val="left" w:pos="993"/>
        </w:tabs>
        <w:spacing w:line="276" w:lineRule="auto"/>
        <w:ind w:left="1069"/>
        <w:jc w:val="both"/>
      </w:pPr>
      <w:r w:rsidRPr="00E32B32">
        <w:t xml:space="preserve">- </w:t>
      </w:r>
      <w:r w:rsidR="00012488" w:rsidRPr="00E32B32">
        <w:t>ООО «Центр современной офтальмологии «Точка зрения»;</w:t>
      </w:r>
    </w:p>
    <w:p w:rsidR="00012488" w:rsidRPr="00E32B32" w:rsidRDefault="00CF1646" w:rsidP="00E32B32">
      <w:pPr>
        <w:tabs>
          <w:tab w:val="left" w:pos="993"/>
        </w:tabs>
        <w:spacing w:line="276" w:lineRule="auto"/>
        <w:ind w:left="1069"/>
        <w:jc w:val="both"/>
      </w:pPr>
      <w:r w:rsidRPr="00E32B32">
        <w:lastRenderedPageBreak/>
        <w:t xml:space="preserve">- </w:t>
      </w:r>
      <w:r w:rsidR="00012488" w:rsidRPr="00E32B32">
        <w:t>ООО "ЭКО-СОДЕЙСТВИЕ" (г. Нижний Новгород);</w:t>
      </w:r>
    </w:p>
    <w:p w:rsidR="00012488" w:rsidRPr="00E32B32" w:rsidRDefault="00CF1646" w:rsidP="00E32B32">
      <w:pPr>
        <w:tabs>
          <w:tab w:val="left" w:pos="993"/>
        </w:tabs>
        <w:spacing w:line="276" w:lineRule="auto"/>
        <w:ind w:left="1069"/>
        <w:jc w:val="both"/>
      </w:pPr>
      <w:r w:rsidRPr="00E32B32">
        <w:t xml:space="preserve">- </w:t>
      </w:r>
      <w:r w:rsidR="00012488" w:rsidRPr="00E32B32">
        <w:t>ООО "Санаторий Леззет" (Республика Дагестан);</w:t>
      </w:r>
    </w:p>
    <w:p w:rsidR="00012488" w:rsidRPr="00E32B32" w:rsidRDefault="00CF1646" w:rsidP="00E32B32">
      <w:pPr>
        <w:spacing w:line="276" w:lineRule="auto"/>
      </w:pPr>
      <w:r w:rsidRPr="00E32B32">
        <w:t xml:space="preserve">               - </w:t>
      </w:r>
      <w:r w:rsidR="00012488" w:rsidRPr="00E32B32">
        <w:t>Филиал ООО «Британская Медицинская Компания» в г. Петропавловск-Камчатский;</w:t>
      </w:r>
    </w:p>
    <w:p w:rsidR="00012488" w:rsidRPr="00E32B32" w:rsidRDefault="00177648" w:rsidP="00E32B32">
      <w:pPr>
        <w:tabs>
          <w:tab w:val="left" w:pos="993"/>
        </w:tabs>
        <w:spacing w:line="276" w:lineRule="auto"/>
        <w:ind w:left="1069"/>
        <w:jc w:val="both"/>
      </w:pPr>
      <w:r w:rsidRPr="00E32B32">
        <w:t xml:space="preserve"> - </w:t>
      </w:r>
      <w:r w:rsidR="00012488" w:rsidRPr="00E32B32">
        <w:t>ООО реабилитационный центр «Ормедиум»;</w:t>
      </w:r>
    </w:p>
    <w:p w:rsidR="00012488" w:rsidRPr="00E32B32" w:rsidRDefault="00177648" w:rsidP="00E32B32">
      <w:pPr>
        <w:tabs>
          <w:tab w:val="left" w:pos="993"/>
        </w:tabs>
        <w:spacing w:line="276" w:lineRule="auto"/>
        <w:ind w:left="1069"/>
        <w:jc w:val="both"/>
      </w:pPr>
      <w:r w:rsidRPr="00E32B32">
        <w:t xml:space="preserve"> - </w:t>
      </w:r>
      <w:r w:rsidR="00012488" w:rsidRPr="00E32B32">
        <w:t>ООО ДЦ «Жемчужина Камчатки»;</w:t>
      </w:r>
    </w:p>
    <w:p w:rsidR="00012488" w:rsidRPr="00E32B32" w:rsidRDefault="00177648" w:rsidP="00E32B32">
      <w:pPr>
        <w:spacing w:line="276" w:lineRule="auto"/>
        <w:ind w:firstLine="1069"/>
        <w:jc w:val="both"/>
      </w:pPr>
      <w:r w:rsidRPr="00E32B32">
        <w:t xml:space="preserve">- </w:t>
      </w:r>
      <w:r w:rsidR="00012488" w:rsidRPr="00E32B32">
        <w:t>НУЗ "Отделенческая клиническая больница на станции Владивосток ОАО «РЖД».</w:t>
      </w:r>
    </w:p>
    <w:p w:rsidR="00012488" w:rsidRPr="00E32B32" w:rsidRDefault="00012488" w:rsidP="00E32B32">
      <w:pPr>
        <w:spacing w:line="276" w:lineRule="auto"/>
        <w:ind w:firstLine="709"/>
        <w:jc w:val="both"/>
      </w:pPr>
      <w:r w:rsidRPr="00E32B32">
        <w:t xml:space="preserve">Доля исполнения объемов в финансовом обеспечении негосударственных медицинских организациях в Территориальные программы государственных гарантий бесплатного оказания гражданам медицинской помощи на территории Камчатского края составляет в 2018 году 1,09%. Контрольное </w:t>
      </w:r>
      <w:r w:rsidRPr="00E32B32">
        <w:rPr>
          <w:color w:val="000000" w:themeColor="text1"/>
        </w:rPr>
        <w:t xml:space="preserve">событие (9.2, таблицы 11,12) по привлечению негосударственных медицинских организаций в систему </w:t>
      </w:r>
      <w:r w:rsidRPr="00E32B32">
        <w:t xml:space="preserve">ОМС выполнено не в полном объеме. </w:t>
      </w:r>
    </w:p>
    <w:p w:rsidR="00012488" w:rsidRPr="00E32B32" w:rsidRDefault="00012488" w:rsidP="00E32B32">
      <w:pPr>
        <w:spacing w:line="276" w:lineRule="auto"/>
        <w:ind w:firstLine="709"/>
        <w:jc w:val="both"/>
        <w:rPr>
          <w:color w:val="000000" w:themeColor="text1"/>
        </w:rPr>
      </w:pPr>
      <w:r w:rsidRPr="00E32B32">
        <w:rPr>
          <w:color w:val="000000" w:themeColor="text1"/>
        </w:rPr>
        <w:t xml:space="preserve">Целевой индикатор по показателю «Доля учреждений здравоохранения частной формы собственности от общего числа частных учреждений, участвующих в реализации программы государственных гарантий охраны здоровья граждан» составляет 18,5%. В 2018 году в реализации Территориальной программы ОМС участвовало 55 медицинских организаций, из них: государственные (краевые) - 37, государственные (федеральные) – 7, частные – 10. </w:t>
      </w:r>
    </w:p>
    <w:p w:rsidR="00012488" w:rsidRPr="00E32B32" w:rsidRDefault="00012488" w:rsidP="00E32B32">
      <w:pPr>
        <w:spacing w:line="276" w:lineRule="auto"/>
        <w:ind w:firstLine="709"/>
        <w:jc w:val="both"/>
      </w:pPr>
      <w:r w:rsidRPr="00E32B32">
        <w:t>Сдерживающими факторами вхождения частных медицинских компаний в систему обязательного медицинского страхования являются:</w:t>
      </w:r>
    </w:p>
    <w:p w:rsidR="00012488" w:rsidRPr="00E32B32" w:rsidRDefault="00012488" w:rsidP="00E32B32">
      <w:pPr>
        <w:spacing w:line="276" w:lineRule="auto"/>
        <w:ind w:firstLine="709"/>
        <w:jc w:val="both"/>
      </w:pPr>
      <w:r w:rsidRPr="00E32B32">
        <w:t>1)</w:t>
      </w:r>
      <w:r w:rsidRPr="00E32B32">
        <w:tab/>
        <w:t>неудовлетворенность в тарифе на некоторые виды медицинских услуг, обусловлено тем, что утверждённые тарифы на оказание медицинских услуг не в полной мере позволяют полностью покрывать реальные затраты, произведенные при оказании данной медицинской услуги;</w:t>
      </w:r>
    </w:p>
    <w:p w:rsidR="00012488" w:rsidRPr="00E32B32" w:rsidRDefault="00012488" w:rsidP="00E32B32">
      <w:pPr>
        <w:spacing w:line="276" w:lineRule="auto"/>
        <w:ind w:firstLine="709"/>
        <w:jc w:val="both"/>
      </w:pPr>
      <w:r w:rsidRPr="00E32B32">
        <w:t>2)</w:t>
      </w:r>
      <w:r w:rsidRPr="00E32B32">
        <w:tab/>
        <w:t>значительные требования к оказанным медицинским услугам и оформлению документации со стороны медицинских страховых компаний, участвующих в реализации Территориальной программы ОМС;</w:t>
      </w:r>
    </w:p>
    <w:p w:rsidR="00012488" w:rsidRDefault="00012488" w:rsidP="00E32B32">
      <w:pPr>
        <w:spacing w:line="276" w:lineRule="auto"/>
        <w:ind w:firstLine="709"/>
        <w:jc w:val="both"/>
      </w:pPr>
      <w:r w:rsidRPr="00E32B32">
        <w:t>3)</w:t>
      </w:r>
      <w:r w:rsidRPr="00E32B32">
        <w:tab/>
        <w:t>большой объем отчетности в системе обязательного медицинского страхования.</w:t>
      </w:r>
      <w:r>
        <w:t xml:space="preserve"> </w:t>
      </w:r>
    </w:p>
    <w:p w:rsidR="00546BD1" w:rsidRPr="003F4814" w:rsidRDefault="00E265E9" w:rsidP="00E32B32">
      <w:pPr>
        <w:tabs>
          <w:tab w:val="left" w:pos="993"/>
          <w:tab w:val="left" w:pos="1843"/>
        </w:tabs>
        <w:spacing w:line="276" w:lineRule="auto"/>
        <w:ind w:firstLine="709"/>
        <w:jc w:val="both"/>
        <w:rPr>
          <w:b/>
          <w:i/>
        </w:rPr>
      </w:pPr>
      <w:r>
        <w:rPr>
          <w:b/>
        </w:rPr>
        <w:t xml:space="preserve">2.9.3.  </w:t>
      </w:r>
      <w:r w:rsidR="00546BD1">
        <w:rPr>
          <w:b/>
        </w:rPr>
        <w:t xml:space="preserve">Оценка эффективности </w:t>
      </w:r>
      <w:r w:rsidR="0043732E">
        <w:rPr>
          <w:b/>
        </w:rPr>
        <w:t xml:space="preserve">реализации Подпрограммы 9 в 2018 </w:t>
      </w:r>
      <w:r w:rsidR="0005265E" w:rsidRPr="0043732E">
        <w:rPr>
          <w:b/>
        </w:rPr>
        <w:t>году</w:t>
      </w:r>
    </w:p>
    <w:p w:rsidR="0043732E" w:rsidRDefault="0043732E" w:rsidP="00E32B32">
      <w:pPr>
        <w:tabs>
          <w:tab w:val="left" w:pos="1276"/>
        </w:tabs>
        <w:spacing w:line="276" w:lineRule="auto"/>
        <w:ind w:firstLine="709"/>
        <w:jc w:val="both"/>
      </w:pPr>
      <w:r>
        <w:rPr>
          <w:b/>
        </w:rPr>
        <w:t>Степень достижения целей и решения задач</w:t>
      </w:r>
      <w:r w:rsidRPr="002D2541">
        <w:t xml:space="preserve"> (</w:t>
      </w:r>
      <w:r>
        <w:t>индикаторы 9.1, 9.2 таблицы</w:t>
      </w:r>
      <w:r w:rsidRPr="002D2541">
        <w:t xml:space="preserve"> 11)</w:t>
      </w:r>
      <w:r>
        <w:rPr>
          <w:b/>
        </w:rPr>
        <w:t>:</w:t>
      </w:r>
      <w:r>
        <w:t xml:space="preserve"> </w:t>
      </w:r>
    </w:p>
    <w:p w:rsidR="0043732E" w:rsidRDefault="0043732E" w:rsidP="00E32B32">
      <w:pPr>
        <w:tabs>
          <w:tab w:val="left" w:pos="1276"/>
        </w:tabs>
        <w:spacing w:line="276" w:lineRule="auto"/>
        <w:ind w:firstLine="709"/>
        <w:jc w:val="both"/>
      </w:pPr>
      <w:r>
        <w:rPr>
          <w:b/>
          <w:lang w:val="en-US"/>
        </w:rPr>
        <w:t>a</w:t>
      </w:r>
      <w:r w:rsidRPr="002D2541">
        <w:rPr>
          <w:b/>
        </w:rPr>
        <w:t xml:space="preserve">. </w:t>
      </w:r>
      <w:r w:rsidRPr="00707B5D">
        <w:rPr>
          <w:b/>
        </w:rPr>
        <w:t>Степень реализации</w:t>
      </w:r>
      <w:r>
        <w:t xml:space="preserve"> </w:t>
      </w:r>
      <w:r w:rsidRPr="00A94262">
        <w:rPr>
          <w:b/>
        </w:rPr>
        <w:t>П</w:t>
      </w:r>
      <w:r>
        <w:rPr>
          <w:b/>
        </w:rPr>
        <w:t>одпрограммы 9</w:t>
      </w:r>
      <w:r w:rsidRPr="00A94262">
        <w:t xml:space="preserve"> (</w:t>
      </w:r>
      <w:r w:rsidRPr="00A94262">
        <w:rPr>
          <w:b/>
        </w:rPr>
        <w:t>СРгп</w:t>
      </w:r>
      <w:r>
        <w:rPr>
          <w:b/>
        </w:rPr>
        <w:t>п9</w:t>
      </w:r>
      <w:r w:rsidRPr="00A94262">
        <w:t>)</w:t>
      </w:r>
      <w:r>
        <w:t>:</w:t>
      </w:r>
    </w:p>
    <w:p w:rsidR="0043732E" w:rsidRPr="00A711AE" w:rsidRDefault="0043732E" w:rsidP="00E32B32">
      <w:pPr>
        <w:tabs>
          <w:tab w:val="left" w:pos="1276"/>
        </w:tabs>
        <w:spacing w:line="276" w:lineRule="auto"/>
        <w:jc w:val="both"/>
      </w:pPr>
      <w:r w:rsidRPr="00A711AE">
        <w:lastRenderedPageBreak/>
        <w:t xml:space="preserve">                 </w:t>
      </w:r>
    </w:p>
    <w:p w:rsidR="0043732E" w:rsidRDefault="0043732E" w:rsidP="00E32B32">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п9   </w:t>
      </w:r>
      <w:r>
        <w:t>=</w:t>
      </w:r>
      <m:oMath>
        <m:f>
          <m:fPr>
            <m:ctrlPr>
              <w:rPr>
                <w:rFonts w:ascii="Cambria Math" w:hAnsi="Cambria Math"/>
                <w:i/>
              </w:rPr>
            </m:ctrlPr>
          </m:fPr>
          <m:num>
            <m:r>
              <w:rPr>
                <w:rFonts w:ascii="Cambria Math" w:hAnsi="Cambria Math"/>
              </w:rPr>
              <m:t>00+0,4</m:t>
            </m:r>
          </m:num>
          <m:den>
            <m:r>
              <w:rPr>
                <w:rFonts w:ascii="Cambria Math" w:hAnsi="Cambria Math"/>
              </w:rPr>
              <m:t>2</m:t>
            </m:r>
          </m:den>
        </m:f>
      </m:oMath>
      <w:r>
        <w:t xml:space="preserve"> = </w:t>
      </w:r>
      <w:r>
        <w:rPr>
          <w:sz w:val="24"/>
          <w:szCs w:val="24"/>
        </w:rPr>
        <w:t>0,20.</w:t>
      </w:r>
      <w:r>
        <w:t xml:space="preserve"> </w:t>
      </w:r>
    </w:p>
    <w:p w:rsidR="0043732E" w:rsidRDefault="0043732E" w:rsidP="00E32B32">
      <w:pPr>
        <w:tabs>
          <w:tab w:val="left" w:pos="1276"/>
        </w:tabs>
        <w:spacing w:line="276" w:lineRule="auto"/>
        <w:ind w:firstLine="709"/>
        <w:jc w:val="both"/>
      </w:pPr>
      <w:r>
        <w:t xml:space="preserve">                           </w:t>
      </w:r>
    </w:p>
    <w:p w:rsidR="0043732E" w:rsidRDefault="0043732E" w:rsidP="00E32B32">
      <w:pPr>
        <w:tabs>
          <w:tab w:val="left" w:pos="1276"/>
        </w:tabs>
        <w:spacing w:line="276" w:lineRule="auto"/>
        <w:ind w:firstLine="709"/>
        <w:jc w:val="both"/>
      </w:pPr>
      <w:r>
        <w:rPr>
          <w:b/>
          <w:lang w:val="en-US"/>
        </w:rPr>
        <w:t>b</w:t>
      </w:r>
      <w:r w:rsidRPr="002D2541">
        <w:rPr>
          <w:b/>
        </w:rPr>
        <w:t xml:space="preserve">. </w:t>
      </w:r>
      <w:r w:rsidRPr="004D60E8">
        <w:rPr>
          <w:b/>
        </w:rPr>
        <w:t>Степень соответствия запланированному уровню затрат П</w:t>
      </w:r>
      <w:r>
        <w:rPr>
          <w:b/>
        </w:rPr>
        <w:t>одпрограммы 9 (ССуз9):</w:t>
      </w:r>
      <w:r>
        <w:t xml:space="preserve">    </w:t>
      </w:r>
    </w:p>
    <w:p w:rsidR="0043732E" w:rsidRDefault="0004735E" w:rsidP="0004735E">
      <w:pPr>
        <w:tabs>
          <w:tab w:val="left" w:pos="993"/>
          <w:tab w:val="left" w:pos="1276"/>
        </w:tabs>
        <w:spacing w:line="276" w:lineRule="auto"/>
        <w:jc w:val="both"/>
      </w:pPr>
      <w:r>
        <w:t xml:space="preserve">          - </w:t>
      </w:r>
      <w:r w:rsidR="0043732E">
        <w:t xml:space="preserve">объем финансирования Подпрограммы 9 на 01.01.2018 составлял </w:t>
      </w:r>
      <w:r w:rsidR="0043732E" w:rsidRPr="00D03F83">
        <w:t>410 824,81000</w:t>
      </w:r>
      <w:r w:rsidR="0043732E">
        <w:t xml:space="preserve"> тыс. рублей средств краевого бюджета;</w:t>
      </w:r>
    </w:p>
    <w:p w:rsidR="0043732E" w:rsidRDefault="0004735E" w:rsidP="0004735E">
      <w:pPr>
        <w:tabs>
          <w:tab w:val="left" w:pos="993"/>
          <w:tab w:val="left" w:pos="1276"/>
        </w:tabs>
        <w:spacing w:line="276" w:lineRule="auto"/>
        <w:ind w:firstLine="568"/>
        <w:jc w:val="both"/>
      </w:pPr>
      <w:r>
        <w:t xml:space="preserve">- </w:t>
      </w:r>
      <w:r w:rsidR="0043732E">
        <w:t xml:space="preserve">объем финансирования на 31.12.2018 предусмотрен в размере </w:t>
      </w:r>
      <w:r w:rsidR="0043732E" w:rsidRPr="00D03F83">
        <w:t>408 490,46500</w:t>
      </w:r>
      <w:r w:rsidR="0043732E">
        <w:t xml:space="preserve"> тыс. рублей за счет средств федерального и краевого бюджетов;</w:t>
      </w:r>
    </w:p>
    <w:p w:rsidR="0043732E" w:rsidRDefault="0004735E" w:rsidP="0004735E">
      <w:pPr>
        <w:tabs>
          <w:tab w:val="left" w:pos="993"/>
          <w:tab w:val="left" w:pos="1276"/>
        </w:tabs>
        <w:spacing w:line="276" w:lineRule="auto"/>
        <w:ind w:firstLine="568"/>
        <w:jc w:val="both"/>
      </w:pPr>
      <w:r>
        <w:t xml:space="preserve">- </w:t>
      </w:r>
      <w:r w:rsidR="0043732E">
        <w:t xml:space="preserve">за отчетный год профинансировано и освоено </w:t>
      </w:r>
      <w:r w:rsidR="0043732E" w:rsidRPr="00D03F83">
        <w:t>395 277,52092</w:t>
      </w:r>
      <w:r w:rsidR="0043732E">
        <w:t xml:space="preserve"> тыс. рублей средств федерального и краевого бюджетов.</w:t>
      </w:r>
    </w:p>
    <w:p w:rsidR="0043732E" w:rsidRDefault="0043732E" w:rsidP="00E32B32">
      <w:pPr>
        <w:spacing w:line="276" w:lineRule="auto"/>
        <w:ind w:firstLine="709"/>
        <w:jc w:val="both"/>
      </w:pPr>
      <w:r>
        <w:t xml:space="preserve"> Освоение средств по Подпрограмме 9 составило 96,76 %.</w:t>
      </w:r>
    </w:p>
    <w:p w:rsidR="0043732E" w:rsidRDefault="0043732E" w:rsidP="00E32B32">
      <w:pPr>
        <w:spacing w:line="276" w:lineRule="auto"/>
        <w:ind w:firstLine="709"/>
        <w:jc w:val="both"/>
      </w:pPr>
      <w:r>
        <w:t xml:space="preserve"> </w:t>
      </w:r>
    </w:p>
    <w:p w:rsidR="0043732E" w:rsidRDefault="0043732E" w:rsidP="00E32B32">
      <w:pPr>
        <w:tabs>
          <w:tab w:val="left" w:pos="1276"/>
        </w:tabs>
        <w:spacing w:line="276" w:lineRule="auto"/>
        <w:ind w:firstLine="709"/>
        <w:jc w:val="both"/>
        <w:rPr>
          <w:sz w:val="24"/>
          <w:szCs w:val="24"/>
        </w:rPr>
      </w:pPr>
      <w:r w:rsidRPr="006776BD">
        <w:rPr>
          <w:b/>
        </w:rPr>
        <w:t>СС</w:t>
      </w:r>
      <w:r w:rsidRPr="006776BD">
        <w:rPr>
          <w:b/>
          <w:sz w:val="16"/>
          <w:szCs w:val="16"/>
        </w:rPr>
        <w:t>уз</w:t>
      </w:r>
      <w:r>
        <w:rPr>
          <w:b/>
          <w:sz w:val="16"/>
          <w:szCs w:val="16"/>
        </w:rPr>
        <w:t>9</w:t>
      </w:r>
      <w:r w:rsidRPr="00632A4C">
        <w:rPr>
          <w:b/>
        </w:rPr>
        <w:t xml:space="preserve"> </w:t>
      </w:r>
      <w:r>
        <w:t xml:space="preserve">= </w:t>
      </w:r>
      <m:oMath>
        <m:f>
          <m:fPr>
            <m:ctrlPr>
              <w:rPr>
                <w:rFonts w:ascii="Cambria Math" w:hAnsi="Cambria Math"/>
                <w:i/>
              </w:rPr>
            </m:ctrlPr>
          </m:fPr>
          <m:num>
            <m:r>
              <w:rPr>
                <w:rFonts w:ascii="Cambria Math" w:hAnsi="Cambria Math"/>
              </w:rPr>
              <m:t xml:space="preserve">395 277,52092 </m:t>
            </m:r>
          </m:num>
          <m:den>
            <m:r>
              <w:rPr>
                <w:rFonts w:ascii="Cambria Math" w:hAnsi="Cambria Math"/>
              </w:rPr>
              <m:t>408 490,46500</m:t>
            </m:r>
          </m:den>
        </m:f>
      </m:oMath>
      <w:r>
        <w:rPr>
          <w:b/>
        </w:rPr>
        <w:t xml:space="preserve">  = </w:t>
      </w:r>
      <w:r>
        <w:rPr>
          <w:sz w:val="24"/>
          <w:szCs w:val="24"/>
        </w:rPr>
        <w:t>0,97.</w:t>
      </w:r>
      <w:r w:rsidRPr="002C1422">
        <w:t xml:space="preserve"> </w:t>
      </w:r>
    </w:p>
    <w:p w:rsidR="0043732E" w:rsidRPr="001142B8" w:rsidRDefault="0043732E" w:rsidP="00E32B32">
      <w:pPr>
        <w:tabs>
          <w:tab w:val="left" w:pos="1276"/>
        </w:tabs>
        <w:spacing w:line="276" w:lineRule="auto"/>
        <w:ind w:firstLine="709"/>
        <w:jc w:val="both"/>
        <w:rPr>
          <w:rFonts w:eastAsia="Calibri"/>
          <w:b/>
          <w:lang w:eastAsia="en-US"/>
        </w:rPr>
      </w:pPr>
      <w:r>
        <w:rPr>
          <w:rFonts w:eastAsia="Calibri"/>
          <w:b/>
          <w:lang w:val="en-US" w:eastAsia="en-US"/>
        </w:rPr>
        <w:t>c</w:t>
      </w:r>
      <w:r w:rsidRPr="002D2541">
        <w:rPr>
          <w:rFonts w:eastAsia="Calibri"/>
          <w:b/>
          <w:lang w:eastAsia="en-US"/>
        </w:rPr>
        <w:t xml:space="preserve">. </w:t>
      </w:r>
      <w:r>
        <w:rPr>
          <w:rFonts w:eastAsia="Calibri"/>
          <w:b/>
          <w:lang w:eastAsia="en-US"/>
        </w:rPr>
        <w:t xml:space="preserve">Степень реализации контрольных событий Подпрограммы 9 (СРкс9): </w:t>
      </w:r>
      <w:r w:rsidRPr="001142B8">
        <w:rPr>
          <w:rFonts w:eastAsia="Calibri"/>
          <w:lang w:eastAsia="en-US"/>
        </w:rPr>
        <w:t>ч</w:t>
      </w:r>
      <w:r>
        <w:t>исло запланированных контрольных событий – 7, выполнено – 4,</w:t>
      </w:r>
    </w:p>
    <w:p w:rsidR="0043732E" w:rsidRDefault="0043732E" w:rsidP="00E32B32">
      <w:pPr>
        <w:tabs>
          <w:tab w:val="left" w:pos="1276"/>
        </w:tabs>
        <w:spacing w:line="276" w:lineRule="auto"/>
        <w:ind w:firstLine="709"/>
        <w:jc w:val="both"/>
        <w:rPr>
          <w:rFonts w:eastAsia="Calibri"/>
          <w:lang w:eastAsia="en-US"/>
        </w:rPr>
      </w:pPr>
      <w:r w:rsidRPr="00161E3B">
        <w:rPr>
          <w:b/>
        </w:rPr>
        <w:t>СРкс</w:t>
      </w:r>
      <w:r>
        <w:rPr>
          <w:b/>
        </w:rPr>
        <w:t>9</w:t>
      </w:r>
      <w:r>
        <w:t xml:space="preserve"> = </w:t>
      </w:r>
      <m:oMath>
        <m:f>
          <m:fPr>
            <m:ctrlPr>
              <w:rPr>
                <w:rFonts w:ascii="Cambria Math" w:hAnsi="Cambria Math"/>
                <w:i/>
              </w:rPr>
            </m:ctrlPr>
          </m:fPr>
          <m:num>
            <m:r>
              <w:rPr>
                <w:rFonts w:ascii="Cambria Math" w:hAnsi="Cambria Math"/>
              </w:rPr>
              <m:t>4</m:t>
            </m:r>
          </m:num>
          <m:den>
            <m:r>
              <w:rPr>
                <w:rFonts w:ascii="Cambria Math" w:hAnsi="Cambria Math"/>
              </w:rPr>
              <m:t>7</m:t>
            </m:r>
          </m:den>
        </m:f>
      </m:oMath>
      <w:r>
        <w:rPr>
          <w:rFonts w:eastAsia="Calibri"/>
          <w:lang w:eastAsia="en-US"/>
        </w:rPr>
        <w:t xml:space="preserve">= </w:t>
      </w:r>
      <w:r>
        <w:rPr>
          <w:rFonts w:eastAsia="Calibri"/>
          <w:sz w:val="24"/>
          <w:szCs w:val="24"/>
          <w:lang w:eastAsia="en-US"/>
        </w:rPr>
        <w:t>0,57</w:t>
      </w:r>
      <w:r>
        <w:rPr>
          <w:rFonts w:eastAsia="Calibri"/>
          <w:lang w:eastAsia="en-US"/>
        </w:rPr>
        <w:t>.</w:t>
      </w:r>
    </w:p>
    <w:p w:rsidR="0043732E" w:rsidRDefault="0043732E" w:rsidP="00E32B32">
      <w:pPr>
        <w:tabs>
          <w:tab w:val="left" w:pos="1276"/>
        </w:tabs>
        <w:spacing w:line="276" w:lineRule="auto"/>
        <w:ind w:firstLine="709"/>
        <w:jc w:val="both"/>
        <w:rPr>
          <w:rFonts w:eastAsia="Calibri"/>
          <w:lang w:eastAsia="en-US"/>
        </w:rPr>
      </w:pPr>
    </w:p>
    <w:p w:rsidR="0043732E" w:rsidRDefault="0043732E" w:rsidP="00E32B32">
      <w:pPr>
        <w:tabs>
          <w:tab w:val="left" w:pos="1276"/>
        </w:tabs>
        <w:spacing w:line="276" w:lineRule="auto"/>
        <w:ind w:firstLine="709"/>
        <w:jc w:val="both"/>
        <w:rPr>
          <w:rFonts w:eastAsia="Calibri"/>
          <w:b/>
          <w:lang w:eastAsia="en-US"/>
        </w:rPr>
      </w:pPr>
      <w:r>
        <w:rPr>
          <w:rFonts w:eastAsia="Calibri"/>
          <w:b/>
          <w:lang w:val="en-US" w:eastAsia="en-US"/>
        </w:rPr>
        <w:t>d</w:t>
      </w:r>
      <w:r w:rsidRPr="002D2541">
        <w:rPr>
          <w:rFonts w:eastAsia="Calibri"/>
          <w:b/>
          <w:lang w:eastAsia="en-US"/>
        </w:rPr>
        <w:t xml:space="preserve">. </w:t>
      </w:r>
      <w:r>
        <w:rPr>
          <w:rFonts w:eastAsia="Calibri"/>
          <w:b/>
          <w:lang w:eastAsia="en-US"/>
        </w:rPr>
        <w:t>Эффективность реализации Подпрограммы 9 (ЭРгп9):</w:t>
      </w:r>
    </w:p>
    <w:p w:rsidR="0043732E" w:rsidRDefault="0043732E" w:rsidP="00E32B32">
      <w:pPr>
        <w:tabs>
          <w:tab w:val="left" w:pos="1276"/>
        </w:tabs>
        <w:spacing w:line="276" w:lineRule="auto"/>
        <w:ind w:firstLine="709"/>
        <w:jc w:val="both"/>
        <w:rPr>
          <w:rFonts w:eastAsia="Calibri"/>
          <w:b/>
          <w:lang w:eastAsia="en-US"/>
        </w:rPr>
      </w:pPr>
    </w:p>
    <w:p w:rsidR="0043732E" w:rsidRDefault="0043732E" w:rsidP="00E32B32">
      <w:pPr>
        <w:tabs>
          <w:tab w:val="left" w:pos="1276"/>
        </w:tabs>
        <w:spacing w:line="276" w:lineRule="auto"/>
        <w:ind w:firstLine="709"/>
        <w:jc w:val="both"/>
        <w:rPr>
          <w:sz w:val="24"/>
          <w:szCs w:val="24"/>
        </w:rPr>
      </w:pPr>
      <w:r>
        <w:rPr>
          <w:b/>
        </w:rPr>
        <w:t xml:space="preserve">ЭРгп9 </w:t>
      </w:r>
      <w:r>
        <w:t>=</w:t>
      </w:r>
      <m:oMath>
        <m:f>
          <m:fPr>
            <m:ctrlPr>
              <w:rPr>
                <w:rFonts w:ascii="Cambria Math" w:hAnsi="Cambria Math"/>
                <w:i/>
              </w:rPr>
            </m:ctrlPr>
          </m:fPr>
          <m:num>
            <m:r>
              <w:rPr>
                <w:rFonts w:ascii="Cambria Math" w:hAnsi="Cambria Math"/>
              </w:rPr>
              <m:t>0,2+0,57+0,97</m:t>
            </m:r>
          </m:num>
          <m:den>
            <m:r>
              <w:rPr>
                <w:rFonts w:ascii="Cambria Math" w:hAnsi="Cambria Math"/>
              </w:rPr>
              <m:t>3</m:t>
            </m:r>
          </m:den>
        </m:f>
      </m:oMath>
      <w:r>
        <w:t xml:space="preserve"> = </w:t>
      </w:r>
      <w:r>
        <w:rPr>
          <w:sz w:val="24"/>
          <w:szCs w:val="24"/>
        </w:rPr>
        <w:t>0,58.</w:t>
      </w:r>
    </w:p>
    <w:p w:rsidR="0043732E" w:rsidRDefault="0043732E" w:rsidP="00E32B32">
      <w:pPr>
        <w:tabs>
          <w:tab w:val="left" w:pos="1276"/>
        </w:tabs>
        <w:spacing w:line="276" w:lineRule="auto"/>
        <w:ind w:firstLine="709"/>
        <w:jc w:val="both"/>
        <w:rPr>
          <w:sz w:val="24"/>
          <w:szCs w:val="24"/>
        </w:rPr>
      </w:pPr>
    </w:p>
    <w:p w:rsidR="0043732E" w:rsidRDefault="0043732E" w:rsidP="00E32B32">
      <w:pPr>
        <w:tabs>
          <w:tab w:val="left" w:pos="1276"/>
        </w:tabs>
        <w:spacing w:line="276" w:lineRule="auto"/>
        <w:ind w:firstLine="709"/>
        <w:jc w:val="both"/>
        <w:rPr>
          <w:b/>
        </w:rPr>
      </w:pPr>
      <w:r>
        <w:t xml:space="preserve">ЭРгп9 составляет 0,58, что меньше 0,80 и указывает на </w:t>
      </w:r>
      <w:r>
        <w:rPr>
          <w:b/>
        </w:rPr>
        <w:t>недостаточную</w:t>
      </w:r>
      <w:r w:rsidRPr="000871AD">
        <w:rPr>
          <w:b/>
        </w:rPr>
        <w:t xml:space="preserve"> эффективност</w:t>
      </w:r>
      <w:r>
        <w:rPr>
          <w:b/>
        </w:rPr>
        <w:t>ь</w:t>
      </w:r>
      <w:r w:rsidRPr="000871AD">
        <w:rPr>
          <w:b/>
        </w:rPr>
        <w:t xml:space="preserve"> реализации П</w:t>
      </w:r>
      <w:r>
        <w:rPr>
          <w:b/>
        </w:rPr>
        <w:t>одп</w:t>
      </w:r>
      <w:r w:rsidRPr="000871AD">
        <w:rPr>
          <w:b/>
        </w:rPr>
        <w:t>рограммы</w:t>
      </w:r>
      <w:r>
        <w:rPr>
          <w:b/>
        </w:rPr>
        <w:t xml:space="preserve"> 9</w:t>
      </w:r>
      <w:r w:rsidRPr="000871AD">
        <w:rPr>
          <w:b/>
        </w:rPr>
        <w:t>.</w:t>
      </w:r>
    </w:p>
    <w:p w:rsidR="003B437C" w:rsidRDefault="003B437C" w:rsidP="00E32B32">
      <w:pPr>
        <w:tabs>
          <w:tab w:val="left" w:pos="1276"/>
        </w:tabs>
        <w:spacing w:line="276" w:lineRule="auto"/>
        <w:ind w:firstLine="709"/>
        <w:jc w:val="both"/>
        <w:rPr>
          <w:b/>
        </w:rPr>
      </w:pPr>
    </w:p>
    <w:p w:rsidR="0005265E" w:rsidRDefault="0097034F" w:rsidP="00E32B32">
      <w:pPr>
        <w:tabs>
          <w:tab w:val="left" w:pos="1276"/>
        </w:tabs>
        <w:spacing w:line="276" w:lineRule="auto"/>
        <w:ind w:firstLine="709"/>
        <w:jc w:val="both"/>
        <w:rPr>
          <w:b/>
        </w:rPr>
      </w:pPr>
      <w:r>
        <w:rPr>
          <w:b/>
        </w:rPr>
        <w:t xml:space="preserve">2.10. </w:t>
      </w:r>
      <w:r w:rsidR="008A5417">
        <w:rPr>
          <w:b/>
        </w:rPr>
        <w:t>Подпрограмма А «</w:t>
      </w:r>
      <w:r w:rsidR="0005265E">
        <w:rPr>
          <w:b/>
        </w:rPr>
        <w:t>Финансовое обеспечение территориальной программы обязательного медицинского страхования</w:t>
      </w:r>
      <w:r w:rsidR="008A5417">
        <w:rPr>
          <w:b/>
        </w:rPr>
        <w:t>»</w:t>
      </w:r>
      <w:r w:rsidR="0005265E">
        <w:rPr>
          <w:b/>
        </w:rPr>
        <w:t xml:space="preserve"> (далее – Подпрограмма А)</w:t>
      </w:r>
    </w:p>
    <w:p w:rsidR="0005265E" w:rsidRDefault="0097034F" w:rsidP="00E32B32">
      <w:pPr>
        <w:tabs>
          <w:tab w:val="left" w:pos="1276"/>
        </w:tabs>
        <w:spacing w:line="276" w:lineRule="auto"/>
        <w:ind w:firstLine="709"/>
        <w:jc w:val="both"/>
      </w:pPr>
      <w:r>
        <w:rPr>
          <w:b/>
        </w:rPr>
        <w:t>Цель Подпрограммы А.</w:t>
      </w:r>
      <w:r w:rsidR="00D058AC">
        <w:t xml:space="preserve"> </w:t>
      </w:r>
      <w:r w:rsidR="00D058AC" w:rsidRPr="00D058AC">
        <w:t>Обеспечение застрахованных по обязательному медицинскому страхованию лиц бесплатной медицинской помощью, оказываемой в рамках Территориальной программы обязательного медицинского страхования Камчатского края (далее - ТП ОМС), гарантированного объема и надлежащего качества</w:t>
      </w:r>
      <w:r w:rsidR="00D058AC">
        <w:t>.</w:t>
      </w:r>
    </w:p>
    <w:p w:rsidR="0097034F" w:rsidRDefault="00D058AC" w:rsidP="00E32B32">
      <w:pPr>
        <w:tabs>
          <w:tab w:val="left" w:pos="1276"/>
        </w:tabs>
        <w:spacing w:line="276" w:lineRule="auto"/>
        <w:ind w:firstLine="709"/>
        <w:jc w:val="both"/>
      </w:pPr>
      <w:r>
        <w:t>Для достижения цели поставлена задача «</w:t>
      </w:r>
      <w:r w:rsidRPr="00D058AC">
        <w:t>Финансовое обеспечение ТП ОМС   в рамках базовой программы обязательного медицинского страхования</w:t>
      </w:r>
      <w:r>
        <w:t>».</w:t>
      </w:r>
    </w:p>
    <w:p w:rsidR="006846E4" w:rsidRDefault="006846E4" w:rsidP="00E32B32">
      <w:pPr>
        <w:tabs>
          <w:tab w:val="left" w:pos="1276"/>
        </w:tabs>
        <w:spacing w:line="276" w:lineRule="auto"/>
        <w:ind w:firstLine="709"/>
        <w:jc w:val="both"/>
      </w:pPr>
    </w:p>
    <w:p w:rsidR="00D058AC" w:rsidRDefault="0097034F" w:rsidP="00E32B32">
      <w:pPr>
        <w:tabs>
          <w:tab w:val="left" w:pos="1276"/>
        </w:tabs>
        <w:spacing w:line="276" w:lineRule="auto"/>
        <w:ind w:firstLine="709"/>
        <w:jc w:val="both"/>
        <w:rPr>
          <w:b/>
        </w:rPr>
      </w:pPr>
      <w:r>
        <w:rPr>
          <w:b/>
        </w:rPr>
        <w:lastRenderedPageBreak/>
        <w:t xml:space="preserve">2.10.1. </w:t>
      </w:r>
      <w:r w:rsidR="00D058AC">
        <w:rPr>
          <w:b/>
        </w:rPr>
        <w:t>Основное мероприятие А.1 «Финансовое обеспечение территориальной программы обязательного медицинского страхования в рамках базовой программы ОМС»</w:t>
      </w:r>
    </w:p>
    <w:p w:rsidR="00D058AC" w:rsidRDefault="00D058AC" w:rsidP="00E32B32">
      <w:pPr>
        <w:tabs>
          <w:tab w:val="left" w:pos="1276"/>
        </w:tabs>
        <w:spacing w:line="276" w:lineRule="auto"/>
        <w:ind w:firstLine="709"/>
        <w:jc w:val="both"/>
      </w:pPr>
      <w:r>
        <w:t>Мероприятие реализуется с 201</w:t>
      </w:r>
      <w:r w:rsidR="003B5C4E">
        <w:t>8</w:t>
      </w:r>
      <w:r>
        <w:t xml:space="preserve"> года Территориальным фондом обязательного медицинского страхования Камчатского края.</w:t>
      </w:r>
    </w:p>
    <w:p w:rsidR="00D058AC" w:rsidRDefault="00D058AC" w:rsidP="00E32B32">
      <w:pPr>
        <w:tabs>
          <w:tab w:val="left" w:pos="1276"/>
        </w:tabs>
        <w:spacing w:line="276" w:lineRule="auto"/>
        <w:ind w:firstLine="709"/>
        <w:jc w:val="both"/>
      </w:pPr>
      <w:r>
        <w:t xml:space="preserve">В отчетном году обеспечен уровень финансового обеспечения территориальной программы ОМС на </w:t>
      </w:r>
      <w:r w:rsidR="00D23215">
        <w:t>100</w:t>
      </w:r>
      <w:r>
        <w:t xml:space="preserve"> %. Выполнение государственного задания в рамках терпрограммы составило 97,</w:t>
      </w:r>
      <w:r w:rsidR="001E26A2">
        <w:t>7</w:t>
      </w:r>
      <w:r>
        <w:t xml:space="preserve"> %.</w:t>
      </w:r>
    </w:p>
    <w:p w:rsidR="00D058AC" w:rsidRDefault="00D058AC" w:rsidP="00E32B32">
      <w:pPr>
        <w:tabs>
          <w:tab w:val="left" w:pos="1276"/>
        </w:tabs>
        <w:spacing w:line="276" w:lineRule="auto"/>
        <w:ind w:firstLine="709"/>
        <w:jc w:val="both"/>
      </w:pPr>
      <w:r>
        <w:t>Для обеспечения стабильной и эффективной работы учреждений, участвующих в территориальной программе ОМС, в течение года средства перераспределялись между различными видами помощи. В целом индикаторы Подпрограммы А выполнены.</w:t>
      </w:r>
    </w:p>
    <w:p w:rsidR="00D058AC" w:rsidRDefault="00D058AC" w:rsidP="00E32B32">
      <w:pPr>
        <w:tabs>
          <w:tab w:val="left" w:pos="1276"/>
        </w:tabs>
        <w:spacing w:line="276" w:lineRule="auto"/>
        <w:ind w:firstLine="709"/>
        <w:jc w:val="both"/>
      </w:pPr>
      <w:r>
        <w:t xml:space="preserve">Контрольное событие по </w:t>
      </w:r>
      <w:r w:rsidRPr="00D058AC">
        <w:t>подгото</w:t>
      </w:r>
      <w:r>
        <w:t>вке</w:t>
      </w:r>
      <w:r w:rsidRPr="00D058AC">
        <w:t xml:space="preserve"> 5 врачей-экспертов качества медицинской помощи по вопросам деятельности в сфере обязательного медицинского страхования</w:t>
      </w:r>
      <w:r w:rsidR="006D7DD6">
        <w:t xml:space="preserve"> выполнено в срок в полном объеме.</w:t>
      </w:r>
    </w:p>
    <w:p w:rsidR="006D7DD6" w:rsidRDefault="006D7DD6" w:rsidP="00E32B32">
      <w:pPr>
        <w:tabs>
          <w:tab w:val="left" w:pos="1276"/>
        </w:tabs>
        <w:spacing w:line="276" w:lineRule="auto"/>
        <w:ind w:firstLine="709"/>
        <w:jc w:val="both"/>
      </w:pPr>
      <w:r>
        <w:t>Результатом реализации мероприятия стала о</w:t>
      </w:r>
      <w:r w:rsidRPr="006D7DD6">
        <w:t>птимизация структуры оказания медицинской помощи, предоставляемой в рамках территориальной программы обязательного медицинского страхования, обеспечение доступности и повышение качества оказания медицинских услуг населению</w:t>
      </w:r>
      <w:r>
        <w:t>.</w:t>
      </w:r>
    </w:p>
    <w:p w:rsidR="006D7DD6" w:rsidRDefault="006D7DD6" w:rsidP="00E32B32">
      <w:pPr>
        <w:tabs>
          <w:tab w:val="left" w:pos="1276"/>
        </w:tabs>
        <w:spacing w:line="276" w:lineRule="auto"/>
        <w:ind w:left="1560" w:hanging="567"/>
        <w:jc w:val="both"/>
      </w:pPr>
    </w:p>
    <w:p w:rsidR="006D7DD6" w:rsidRDefault="006D7DD6" w:rsidP="00E32B32">
      <w:pPr>
        <w:tabs>
          <w:tab w:val="left" w:pos="1276"/>
        </w:tabs>
        <w:spacing w:line="276" w:lineRule="auto"/>
        <w:ind w:left="1560" w:hanging="567"/>
        <w:jc w:val="both"/>
        <w:rPr>
          <w:b/>
        </w:rPr>
      </w:pPr>
      <w:r>
        <w:rPr>
          <w:b/>
        </w:rPr>
        <w:t>2.10.2. Оценка эффективности реализации По</w:t>
      </w:r>
      <w:r w:rsidR="0043732E">
        <w:rPr>
          <w:b/>
        </w:rPr>
        <w:t>дпрограммы А в 2018</w:t>
      </w:r>
      <w:r>
        <w:rPr>
          <w:b/>
        </w:rPr>
        <w:t xml:space="preserve"> году</w:t>
      </w:r>
    </w:p>
    <w:p w:rsidR="0043732E" w:rsidRDefault="0043732E" w:rsidP="00E32B32">
      <w:pPr>
        <w:tabs>
          <w:tab w:val="left" w:pos="1276"/>
        </w:tabs>
        <w:spacing w:line="276" w:lineRule="auto"/>
        <w:ind w:firstLine="709"/>
        <w:jc w:val="both"/>
        <w:rPr>
          <w:b/>
        </w:rPr>
      </w:pPr>
      <w:r>
        <w:rPr>
          <w:b/>
        </w:rPr>
        <w:t>Степень достижения целей и решения задач (</w:t>
      </w:r>
      <w:r>
        <w:t>индикаторы 10.1 – 10.6 таблицы 11)</w:t>
      </w:r>
      <w:r>
        <w:rPr>
          <w:b/>
        </w:rPr>
        <w:t>:</w:t>
      </w:r>
    </w:p>
    <w:p w:rsidR="0043732E" w:rsidRDefault="0043732E" w:rsidP="00E32B32">
      <w:pPr>
        <w:tabs>
          <w:tab w:val="left" w:pos="1276"/>
        </w:tabs>
        <w:spacing w:line="276" w:lineRule="auto"/>
        <w:ind w:firstLine="709"/>
        <w:jc w:val="both"/>
      </w:pPr>
      <w:r>
        <w:rPr>
          <w:b/>
          <w:lang w:val="en-US"/>
        </w:rPr>
        <w:t>a</w:t>
      </w:r>
      <w:r w:rsidRPr="002D2541">
        <w:rPr>
          <w:b/>
        </w:rPr>
        <w:t xml:space="preserve">. </w:t>
      </w:r>
      <w:r w:rsidRPr="00707B5D">
        <w:rPr>
          <w:b/>
        </w:rPr>
        <w:t>Степень реализации</w:t>
      </w:r>
      <w:r>
        <w:t xml:space="preserve"> </w:t>
      </w:r>
      <w:r w:rsidRPr="00A94262">
        <w:rPr>
          <w:b/>
        </w:rPr>
        <w:t>П</w:t>
      </w:r>
      <w:r>
        <w:rPr>
          <w:b/>
        </w:rPr>
        <w:t>одпрограммы А</w:t>
      </w:r>
      <w:r w:rsidRPr="00A94262">
        <w:t xml:space="preserve"> (</w:t>
      </w:r>
      <w:r w:rsidRPr="00A94262">
        <w:rPr>
          <w:b/>
        </w:rPr>
        <w:t>СРгп</w:t>
      </w:r>
      <w:r>
        <w:rPr>
          <w:b/>
        </w:rPr>
        <w:t>пА</w:t>
      </w:r>
      <w:r w:rsidRPr="00A94262">
        <w:t>)</w:t>
      </w:r>
      <w:r>
        <w:t>:</w:t>
      </w:r>
    </w:p>
    <w:p w:rsidR="0043732E" w:rsidRPr="00A711AE" w:rsidRDefault="0043732E" w:rsidP="00E32B32">
      <w:pPr>
        <w:tabs>
          <w:tab w:val="left" w:pos="1276"/>
        </w:tabs>
        <w:spacing w:line="276" w:lineRule="auto"/>
        <w:jc w:val="both"/>
      </w:pPr>
      <w:r w:rsidRPr="00A711AE">
        <w:t xml:space="preserve">                 </w:t>
      </w:r>
    </w:p>
    <w:p w:rsidR="0043732E" w:rsidRDefault="0043732E" w:rsidP="00E32B32">
      <w:pPr>
        <w:tabs>
          <w:tab w:val="left" w:pos="1276"/>
        </w:tabs>
        <w:spacing w:line="276" w:lineRule="auto"/>
        <w:ind w:firstLine="709"/>
        <w:jc w:val="both"/>
        <w:rPr>
          <w:sz w:val="24"/>
          <w:szCs w:val="24"/>
        </w:rPr>
      </w:pPr>
      <w:r w:rsidRPr="004E1A1C">
        <w:rPr>
          <w:b/>
        </w:rPr>
        <w:t>СР</w:t>
      </w:r>
      <w:r w:rsidRPr="004E1A1C">
        <w:rPr>
          <w:b/>
          <w:sz w:val="16"/>
          <w:szCs w:val="16"/>
        </w:rPr>
        <w:t>гп</w:t>
      </w:r>
      <w:r>
        <w:rPr>
          <w:b/>
          <w:sz w:val="16"/>
          <w:szCs w:val="16"/>
        </w:rPr>
        <w:t xml:space="preserve">пА  </w:t>
      </w:r>
      <w:r>
        <w:t>=</w:t>
      </w:r>
      <m:oMath>
        <m:f>
          <m:fPr>
            <m:ctrlPr>
              <w:rPr>
                <w:rFonts w:ascii="Cambria Math" w:hAnsi="Cambria Math"/>
                <w:i/>
              </w:rPr>
            </m:ctrlPr>
          </m:fPr>
          <m:num>
            <m:r>
              <w:rPr>
                <w:rFonts w:ascii="Cambria Math" w:hAnsi="Cambria Math"/>
              </w:rPr>
              <m:t>1*5+0,95</m:t>
            </m:r>
          </m:num>
          <m:den>
            <m:r>
              <w:rPr>
                <w:rFonts w:ascii="Cambria Math" w:hAnsi="Cambria Math"/>
              </w:rPr>
              <m:t>6</m:t>
            </m:r>
          </m:den>
        </m:f>
      </m:oMath>
      <w:r>
        <w:t xml:space="preserve"> = </w:t>
      </w:r>
      <w:r>
        <w:rPr>
          <w:sz w:val="24"/>
          <w:szCs w:val="24"/>
        </w:rPr>
        <w:t>0,99.</w:t>
      </w:r>
    </w:p>
    <w:p w:rsidR="0043732E" w:rsidRDefault="0043732E" w:rsidP="00E32B32">
      <w:pPr>
        <w:tabs>
          <w:tab w:val="left" w:pos="1276"/>
        </w:tabs>
        <w:spacing w:line="276" w:lineRule="auto"/>
        <w:ind w:firstLine="709"/>
        <w:jc w:val="both"/>
      </w:pPr>
      <w:r>
        <w:t xml:space="preserve">                                     </w:t>
      </w:r>
    </w:p>
    <w:p w:rsidR="0043732E" w:rsidRDefault="0043732E" w:rsidP="00E32B32">
      <w:pPr>
        <w:tabs>
          <w:tab w:val="left" w:pos="1276"/>
        </w:tabs>
        <w:spacing w:line="276" w:lineRule="auto"/>
        <w:ind w:firstLine="709"/>
        <w:jc w:val="both"/>
      </w:pPr>
      <w:r>
        <w:rPr>
          <w:b/>
          <w:lang w:val="en-US"/>
        </w:rPr>
        <w:t>b</w:t>
      </w:r>
      <w:r w:rsidRPr="002D2541">
        <w:rPr>
          <w:b/>
        </w:rPr>
        <w:t xml:space="preserve">. </w:t>
      </w:r>
      <w:r w:rsidRPr="004D60E8">
        <w:rPr>
          <w:b/>
        </w:rPr>
        <w:t>Степень соответствия запланированному уровню затрат П</w:t>
      </w:r>
      <w:r>
        <w:rPr>
          <w:b/>
        </w:rPr>
        <w:t>одпрограммы А (ССузА):</w:t>
      </w:r>
      <w:r>
        <w:t xml:space="preserve">    </w:t>
      </w:r>
    </w:p>
    <w:p w:rsidR="0043732E" w:rsidRDefault="0004735E" w:rsidP="0004735E">
      <w:pPr>
        <w:tabs>
          <w:tab w:val="left" w:pos="993"/>
          <w:tab w:val="left" w:pos="1276"/>
        </w:tabs>
        <w:spacing w:line="276" w:lineRule="auto"/>
        <w:ind w:firstLine="568"/>
        <w:jc w:val="both"/>
      </w:pPr>
      <w:r>
        <w:t>-</w:t>
      </w:r>
      <w:r w:rsidR="0043732E">
        <w:t xml:space="preserve">объем финансирования Подпрограммы А на 01.01.2018 составлял </w:t>
      </w:r>
      <w:r w:rsidR="0043732E" w:rsidRPr="00806A89">
        <w:t>8 755 351,20000</w:t>
      </w:r>
      <w:r w:rsidR="0043732E">
        <w:t xml:space="preserve"> тыс. рублей;</w:t>
      </w:r>
    </w:p>
    <w:p w:rsidR="0043732E" w:rsidRDefault="0004735E" w:rsidP="0004735E">
      <w:pPr>
        <w:tabs>
          <w:tab w:val="left" w:pos="993"/>
          <w:tab w:val="left" w:pos="1276"/>
        </w:tabs>
        <w:spacing w:line="276" w:lineRule="auto"/>
        <w:ind w:firstLine="568"/>
        <w:jc w:val="both"/>
      </w:pPr>
      <w:r>
        <w:t>-</w:t>
      </w:r>
      <w:r w:rsidR="0043732E">
        <w:t xml:space="preserve">объем финансирования на 31.12.2018 предусмотрен в размере </w:t>
      </w:r>
      <w:r w:rsidR="0043732E" w:rsidRPr="00806A89">
        <w:t>8 757 477,24254</w:t>
      </w:r>
      <w:r w:rsidR="0043732E">
        <w:t xml:space="preserve"> тыс. рублей за счет средств ОМС (в том числе за счет страховых взносов из бюджета Камчатского края на неработающее население в размере 2 755 517,00000 тыс. рублей);</w:t>
      </w:r>
    </w:p>
    <w:p w:rsidR="0043732E" w:rsidRDefault="0004735E" w:rsidP="0004735E">
      <w:pPr>
        <w:tabs>
          <w:tab w:val="left" w:pos="993"/>
          <w:tab w:val="left" w:pos="1276"/>
        </w:tabs>
        <w:spacing w:line="276" w:lineRule="auto"/>
        <w:ind w:left="-142" w:firstLine="710"/>
        <w:jc w:val="both"/>
      </w:pPr>
      <w:r>
        <w:lastRenderedPageBreak/>
        <w:t>-</w:t>
      </w:r>
      <w:r w:rsidR="0043732E">
        <w:t xml:space="preserve">за отчетный год профинансировано и освоено </w:t>
      </w:r>
      <w:r w:rsidR="0043732E" w:rsidRPr="00806A89">
        <w:t>8 744 158,52019</w:t>
      </w:r>
      <w:r w:rsidR="0043732E">
        <w:t xml:space="preserve"> тыс. рублей.</w:t>
      </w:r>
    </w:p>
    <w:p w:rsidR="0043732E" w:rsidRDefault="0043732E" w:rsidP="00E32B32">
      <w:pPr>
        <w:spacing w:line="276" w:lineRule="auto"/>
        <w:ind w:firstLine="709"/>
        <w:jc w:val="both"/>
      </w:pPr>
      <w:r>
        <w:t xml:space="preserve"> Освоение средств по Подпрограмме А составило 100,0 %.</w:t>
      </w:r>
    </w:p>
    <w:p w:rsidR="0043732E" w:rsidRDefault="0043732E" w:rsidP="00E32B32">
      <w:pPr>
        <w:spacing w:line="276" w:lineRule="auto"/>
        <w:ind w:firstLine="709"/>
        <w:jc w:val="both"/>
      </w:pPr>
      <w:r>
        <w:t xml:space="preserve"> </w:t>
      </w:r>
    </w:p>
    <w:p w:rsidR="0043732E" w:rsidRDefault="0043732E" w:rsidP="00E32B32">
      <w:pPr>
        <w:tabs>
          <w:tab w:val="left" w:pos="1276"/>
        </w:tabs>
        <w:spacing w:line="276" w:lineRule="auto"/>
        <w:ind w:firstLine="709"/>
        <w:jc w:val="both"/>
        <w:rPr>
          <w:sz w:val="24"/>
          <w:szCs w:val="24"/>
        </w:rPr>
      </w:pPr>
      <w:r w:rsidRPr="006776BD">
        <w:rPr>
          <w:b/>
        </w:rPr>
        <w:t>СС</w:t>
      </w:r>
      <w:r w:rsidRPr="006776BD">
        <w:rPr>
          <w:b/>
          <w:sz w:val="16"/>
          <w:szCs w:val="16"/>
        </w:rPr>
        <w:t>уз</w:t>
      </w:r>
      <w:r>
        <w:rPr>
          <w:b/>
          <w:sz w:val="16"/>
          <w:szCs w:val="16"/>
        </w:rPr>
        <w:t>А</w:t>
      </w:r>
      <w:r w:rsidRPr="00632A4C">
        <w:rPr>
          <w:b/>
        </w:rPr>
        <w:t xml:space="preserve"> </w:t>
      </w:r>
      <w:r>
        <w:t xml:space="preserve">= </w:t>
      </w:r>
      <m:oMath>
        <m:f>
          <m:fPr>
            <m:ctrlPr>
              <w:rPr>
                <w:rFonts w:ascii="Cambria Math" w:hAnsi="Cambria Math"/>
                <w:i/>
              </w:rPr>
            </m:ctrlPr>
          </m:fPr>
          <m:num>
            <m:r>
              <w:rPr>
                <w:rFonts w:ascii="Cambria Math" w:hAnsi="Cambria Math"/>
              </w:rPr>
              <m:t xml:space="preserve">8 744 158,52019 </m:t>
            </m:r>
          </m:num>
          <m:den>
            <m:r>
              <w:rPr>
                <w:rFonts w:ascii="Cambria Math" w:hAnsi="Cambria Math"/>
              </w:rPr>
              <m:t>8 757 477,24254</m:t>
            </m:r>
          </m:den>
        </m:f>
      </m:oMath>
      <w:r>
        <w:rPr>
          <w:b/>
        </w:rPr>
        <w:t xml:space="preserve">  = </w:t>
      </w:r>
      <w:r>
        <w:rPr>
          <w:sz w:val="24"/>
          <w:szCs w:val="24"/>
        </w:rPr>
        <w:t>1,00.</w:t>
      </w:r>
    </w:p>
    <w:p w:rsidR="0043732E" w:rsidRPr="001142B8" w:rsidRDefault="0043732E" w:rsidP="00E32B32">
      <w:pPr>
        <w:tabs>
          <w:tab w:val="left" w:pos="1276"/>
        </w:tabs>
        <w:spacing w:line="276" w:lineRule="auto"/>
        <w:ind w:firstLine="709"/>
        <w:jc w:val="both"/>
        <w:rPr>
          <w:rFonts w:eastAsia="Calibri"/>
          <w:b/>
          <w:lang w:eastAsia="en-US"/>
        </w:rPr>
      </w:pPr>
      <w:r>
        <w:rPr>
          <w:rFonts w:eastAsia="Calibri"/>
          <w:b/>
          <w:lang w:val="en-US" w:eastAsia="en-US"/>
        </w:rPr>
        <w:t>c</w:t>
      </w:r>
      <w:r w:rsidRPr="002D2541">
        <w:rPr>
          <w:rFonts w:eastAsia="Calibri"/>
          <w:b/>
          <w:lang w:eastAsia="en-US"/>
        </w:rPr>
        <w:t xml:space="preserve">. </w:t>
      </w:r>
      <w:r>
        <w:rPr>
          <w:rFonts w:eastAsia="Calibri"/>
          <w:b/>
          <w:lang w:eastAsia="en-US"/>
        </w:rPr>
        <w:t xml:space="preserve">Степень реализации контрольных событий Подпрограммы А (СРксА): </w:t>
      </w:r>
      <w:r w:rsidRPr="001142B8">
        <w:rPr>
          <w:rFonts w:eastAsia="Calibri"/>
          <w:lang w:eastAsia="en-US"/>
        </w:rPr>
        <w:t>ч</w:t>
      </w:r>
      <w:r>
        <w:t>исло запланированных контрольных событий – 1, выполнено – 1,</w:t>
      </w:r>
    </w:p>
    <w:p w:rsidR="0043732E" w:rsidRDefault="0043732E" w:rsidP="00E32B32">
      <w:pPr>
        <w:tabs>
          <w:tab w:val="left" w:pos="1276"/>
        </w:tabs>
        <w:spacing w:line="276" w:lineRule="auto"/>
        <w:ind w:firstLine="709"/>
        <w:jc w:val="both"/>
        <w:rPr>
          <w:rFonts w:eastAsia="Calibri"/>
          <w:lang w:eastAsia="en-US"/>
        </w:rPr>
      </w:pPr>
      <w:r w:rsidRPr="00161E3B">
        <w:rPr>
          <w:b/>
        </w:rPr>
        <w:t>СРкс</w:t>
      </w:r>
      <w:r>
        <w:rPr>
          <w:b/>
        </w:rPr>
        <w:t>А</w:t>
      </w:r>
      <w:r>
        <w:t xml:space="preserve"> =</w:t>
      </w:r>
      <w:r>
        <w:rPr>
          <w:rFonts w:eastAsia="Calibri"/>
          <w:lang w:eastAsia="en-US"/>
        </w:rPr>
        <w:t xml:space="preserve"> 1,00.</w:t>
      </w:r>
    </w:p>
    <w:p w:rsidR="0043732E" w:rsidRDefault="0043732E" w:rsidP="00E32B32">
      <w:pPr>
        <w:tabs>
          <w:tab w:val="left" w:pos="1276"/>
        </w:tabs>
        <w:spacing w:line="276" w:lineRule="auto"/>
        <w:ind w:firstLine="709"/>
        <w:jc w:val="both"/>
        <w:rPr>
          <w:rFonts w:eastAsia="Calibri"/>
          <w:lang w:eastAsia="en-US"/>
        </w:rPr>
      </w:pPr>
    </w:p>
    <w:p w:rsidR="0043732E" w:rsidRDefault="0043732E" w:rsidP="00E32B32">
      <w:pPr>
        <w:tabs>
          <w:tab w:val="left" w:pos="1276"/>
        </w:tabs>
        <w:spacing w:line="276" w:lineRule="auto"/>
        <w:ind w:firstLine="709"/>
        <w:jc w:val="both"/>
        <w:rPr>
          <w:rFonts w:eastAsia="Calibri"/>
          <w:b/>
          <w:lang w:eastAsia="en-US"/>
        </w:rPr>
      </w:pPr>
      <w:r>
        <w:rPr>
          <w:rFonts w:eastAsia="Calibri"/>
          <w:b/>
          <w:lang w:val="en-US" w:eastAsia="en-US"/>
        </w:rPr>
        <w:t>d</w:t>
      </w:r>
      <w:r w:rsidRPr="002D2541">
        <w:rPr>
          <w:rFonts w:eastAsia="Calibri"/>
          <w:b/>
          <w:lang w:eastAsia="en-US"/>
        </w:rPr>
        <w:t xml:space="preserve">. </w:t>
      </w:r>
      <w:r>
        <w:rPr>
          <w:rFonts w:eastAsia="Calibri"/>
          <w:b/>
          <w:lang w:eastAsia="en-US"/>
        </w:rPr>
        <w:t>Эффективность реализации Подпрограммы А (ЭРгпА):</w:t>
      </w:r>
    </w:p>
    <w:p w:rsidR="0043732E" w:rsidRDefault="0043732E" w:rsidP="00E32B32">
      <w:pPr>
        <w:tabs>
          <w:tab w:val="left" w:pos="1276"/>
        </w:tabs>
        <w:spacing w:line="276" w:lineRule="auto"/>
        <w:ind w:firstLine="709"/>
        <w:jc w:val="both"/>
        <w:rPr>
          <w:rFonts w:eastAsia="Calibri"/>
          <w:b/>
          <w:lang w:eastAsia="en-US"/>
        </w:rPr>
      </w:pPr>
    </w:p>
    <w:p w:rsidR="0043732E" w:rsidRDefault="0043732E" w:rsidP="00E32B32">
      <w:pPr>
        <w:tabs>
          <w:tab w:val="left" w:pos="1276"/>
        </w:tabs>
        <w:spacing w:line="276" w:lineRule="auto"/>
        <w:ind w:firstLine="709"/>
        <w:jc w:val="both"/>
        <w:rPr>
          <w:sz w:val="24"/>
          <w:szCs w:val="24"/>
        </w:rPr>
      </w:pPr>
      <w:r>
        <w:rPr>
          <w:b/>
        </w:rPr>
        <w:t xml:space="preserve">ЭРгпА </w:t>
      </w:r>
      <w:r>
        <w:t>=</w:t>
      </w:r>
      <m:oMath>
        <m:f>
          <m:fPr>
            <m:ctrlPr>
              <w:rPr>
                <w:rFonts w:ascii="Cambria Math" w:hAnsi="Cambria Math"/>
                <w:i/>
              </w:rPr>
            </m:ctrlPr>
          </m:fPr>
          <m:num>
            <m:r>
              <w:rPr>
                <w:rFonts w:ascii="Cambria Math" w:hAnsi="Cambria Math"/>
              </w:rPr>
              <m:t>0,99+1,0+1,0</m:t>
            </m:r>
          </m:num>
          <m:den>
            <m:r>
              <w:rPr>
                <w:rFonts w:ascii="Cambria Math" w:hAnsi="Cambria Math"/>
              </w:rPr>
              <m:t>3</m:t>
            </m:r>
          </m:den>
        </m:f>
      </m:oMath>
      <w:r>
        <w:t xml:space="preserve"> = </w:t>
      </w:r>
      <w:r>
        <w:rPr>
          <w:sz w:val="24"/>
          <w:szCs w:val="24"/>
        </w:rPr>
        <w:t xml:space="preserve">1,00, </w:t>
      </w:r>
    </w:p>
    <w:p w:rsidR="0043732E" w:rsidRDefault="0043732E" w:rsidP="00E32B32">
      <w:pPr>
        <w:tabs>
          <w:tab w:val="left" w:pos="1276"/>
        </w:tabs>
        <w:spacing w:line="276" w:lineRule="auto"/>
        <w:ind w:firstLine="709"/>
        <w:jc w:val="both"/>
        <w:rPr>
          <w:sz w:val="24"/>
          <w:szCs w:val="24"/>
        </w:rPr>
      </w:pPr>
    </w:p>
    <w:p w:rsidR="0043732E" w:rsidRDefault="0043732E" w:rsidP="00E32B32">
      <w:pPr>
        <w:tabs>
          <w:tab w:val="left" w:pos="1276"/>
        </w:tabs>
        <w:spacing w:line="276" w:lineRule="auto"/>
        <w:ind w:firstLine="709"/>
        <w:jc w:val="both"/>
        <w:rPr>
          <w:b/>
        </w:rPr>
      </w:pPr>
      <w:r>
        <w:t xml:space="preserve">ЭРгпА составляет 1,00, что указывает на </w:t>
      </w:r>
      <w:r>
        <w:rPr>
          <w:b/>
        </w:rPr>
        <w:t>высокую</w:t>
      </w:r>
      <w:r w:rsidRPr="000871AD">
        <w:rPr>
          <w:b/>
        </w:rPr>
        <w:t xml:space="preserve"> эффективност</w:t>
      </w:r>
      <w:r>
        <w:rPr>
          <w:b/>
        </w:rPr>
        <w:t>ь</w:t>
      </w:r>
      <w:r w:rsidRPr="000871AD">
        <w:rPr>
          <w:b/>
        </w:rPr>
        <w:t xml:space="preserve"> реализации П</w:t>
      </w:r>
      <w:r>
        <w:rPr>
          <w:b/>
        </w:rPr>
        <w:t>одп</w:t>
      </w:r>
      <w:r w:rsidRPr="000871AD">
        <w:rPr>
          <w:b/>
        </w:rPr>
        <w:t>рограммы</w:t>
      </w:r>
      <w:r>
        <w:rPr>
          <w:b/>
        </w:rPr>
        <w:t xml:space="preserve"> А</w:t>
      </w:r>
      <w:r w:rsidRPr="000871AD">
        <w:rPr>
          <w:b/>
        </w:rPr>
        <w:t>.</w:t>
      </w:r>
    </w:p>
    <w:p w:rsidR="0004735E" w:rsidRDefault="0004735E" w:rsidP="00E32B32">
      <w:pPr>
        <w:tabs>
          <w:tab w:val="left" w:pos="1276"/>
        </w:tabs>
        <w:spacing w:line="276" w:lineRule="auto"/>
        <w:ind w:firstLine="709"/>
        <w:jc w:val="both"/>
        <w:rPr>
          <w:b/>
        </w:rPr>
      </w:pPr>
    </w:p>
    <w:p w:rsidR="0013472A" w:rsidRDefault="0013472A" w:rsidP="0004735E">
      <w:pPr>
        <w:tabs>
          <w:tab w:val="left" w:pos="1276"/>
        </w:tabs>
        <w:spacing w:line="276" w:lineRule="auto"/>
        <w:ind w:firstLine="709"/>
        <w:jc w:val="both"/>
        <w:rPr>
          <w:b/>
        </w:rPr>
      </w:pPr>
      <w:r>
        <w:rPr>
          <w:b/>
        </w:rPr>
        <w:t>2.1</w:t>
      </w:r>
      <w:r w:rsidR="005569F0">
        <w:rPr>
          <w:b/>
        </w:rPr>
        <w:t>1</w:t>
      </w:r>
      <w:r>
        <w:rPr>
          <w:b/>
        </w:rPr>
        <w:t xml:space="preserve">. Подпрограмма </w:t>
      </w:r>
      <w:r w:rsidR="005569F0">
        <w:rPr>
          <w:b/>
        </w:rPr>
        <w:t>Б</w:t>
      </w:r>
      <w:r>
        <w:rPr>
          <w:b/>
        </w:rPr>
        <w:t xml:space="preserve"> «</w:t>
      </w:r>
      <w:r w:rsidR="005569F0" w:rsidRPr="005569F0">
        <w:rPr>
          <w:b/>
        </w:rPr>
        <w:t>Совершенствование оказания экстренной медицинской помощи, включая эвакуацию в Камчатском крае</w:t>
      </w:r>
      <w:r>
        <w:rPr>
          <w:b/>
        </w:rPr>
        <w:t xml:space="preserve">» (далее – Подпрограмма </w:t>
      </w:r>
      <w:r w:rsidR="005569F0">
        <w:rPr>
          <w:b/>
        </w:rPr>
        <w:t>Б</w:t>
      </w:r>
      <w:r>
        <w:rPr>
          <w:b/>
        </w:rPr>
        <w:t>)</w:t>
      </w:r>
    </w:p>
    <w:p w:rsidR="0013472A" w:rsidRDefault="0013472A" w:rsidP="00E32B32">
      <w:pPr>
        <w:tabs>
          <w:tab w:val="left" w:pos="1276"/>
        </w:tabs>
        <w:spacing w:line="276" w:lineRule="auto"/>
        <w:ind w:firstLine="709"/>
        <w:jc w:val="both"/>
      </w:pPr>
      <w:r>
        <w:rPr>
          <w:b/>
        </w:rPr>
        <w:t xml:space="preserve">Цель Подпрограммы </w:t>
      </w:r>
      <w:r w:rsidR="005569F0">
        <w:rPr>
          <w:b/>
        </w:rPr>
        <w:t>Б</w:t>
      </w:r>
      <w:r>
        <w:rPr>
          <w:b/>
        </w:rPr>
        <w:t>.</w:t>
      </w:r>
      <w:r>
        <w:t xml:space="preserve"> </w:t>
      </w:r>
      <w:r w:rsidR="005569F0">
        <w:t>П</w:t>
      </w:r>
      <w:r w:rsidR="005569F0" w:rsidRPr="005569F0">
        <w:t>овышение доступности оказания экстренной медицинской помощи населению, в том числе в труднодоступных районах</w:t>
      </w:r>
    </w:p>
    <w:p w:rsidR="005569F0" w:rsidRDefault="0013472A" w:rsidP="00E32B32">
      <w:pPr>
        <w:tabs>
          <w:tab w:val="left" w:pos="1276"/>
        </w:tabs>
        <w:spacing w:line="276" w:lineRule="auto"/>
        <w:ind w:firstLine="709"/>
        <w:jc w:val="both"/>
      </w:pPr>
      <w:r>
        <w:t>Для достижения цели поставлен</w:t>
      </w:r>
      <w:r w:rsidR="005569F0">
        <w:t>ы</w:t>
      </w:r>
      <w:r>
        <w:t xml:space="preserve"> задач</w:t>
      </w:r>
      <w:r w:rsidR="005569F0">
        <w:t>и:</w:t>
      </w:r>
    </w:p>
    <w:p w:rsidR="005569F0" w:rsidRDefault="005569F0" w:rsidP="00E32B32">
      <w:pPr>
        <w:tabs>
          <w:tab w:val="left" w:pos="1276"/>
        </w:tabs>
        <w:spacing w:line="276" w:lineRule="auto"/>
        <w:ind w:firstLine="709"/>
        <w:jc w:val="both"/>
      </w:pPr>
      <w:r>
        <w:t>1) развитие службы оказания экстренной медицинской помощи;</w:t>
      </w:r>
    </w:p>
    <w:p w:rsidR="005569F0" w:rsidRDefault="005569F0" w:rsidP="00E32B32">
      <w:pPr>
        <w:tabs>
          <w:tab w:val="left" w:pos="1276"/>
        </w:tabs>
        <w:spacing w:line="276" w:lineRule="auto"/>
        <w:ind w:firstLine="709"/>
        <w:jc w:val="both"/>
      </w:pPr>
      <w:r>
        <w:t>2) организация оказания экстренной медицинской помощи в труднодоступных районах Камчатского края с применением авиации;</w:t>
      </w:r>
    </w:p>
    <w:p w:rsidR="0013472A" w:rsidRDefault="005569F0" w:rsidP="00E32B32">
      <w:pPr>
        <w:tabs>
          <w:tab w:val="left" w:pos="1276"/>
        </w:tabs>
        <w:spacing w:line="276" w:lineRule="auto"/>
        <w:ind w:firstLine="709"/>
        <w:jc w:val="both"/>
      </w:pPr>
      <w:r>
        <w:t xml:space="preserve">3) развитие сети пунктов эвакуации тяжелых больных при помощи санитарной вертолетной техники.  </w:t>
      </w:r>
    </w:p>
    <w:p w:rsidR="0013472A" w:rsidRDefault="0013472A" w:rsidP="00E32B32">
      <w:pPr>
        <w:tabs>
          <w:tab w:val="left" w:pos="1276"/>
        </w:tabs>
        <w:spacing w:line="276" w:lineRule="auto"/>
        <w:ind w:firstLine="709"/>
        <w:jc w:val="both"/>
      </w:pPr>
    </w:p>
    <w:p w:rsidR="0013472A" w:rsidRDefault="005569F0" w:rsidP="003B437C">
      <w:pPr>
        <w:tabs>
          <w:tab w:val="left" w:pos="1276"/>
        </w:tabs>
        <w:spacing w:line="276" w:lineRule="auto"/>
        <w:ind w:firstLine="851"/>
        <w:jc w:val="both"/>
        <w:rPr>
          <w:b/>
        </w:rPr>
      </w:pPr>
      <w:r>
        <w:rPr>
          <w:b/>
        </w:rPr>
        <w:t>2.11</w:t>
      </w:r>
      <w:r w:rsidR="0013472A">
        <w:rPr>
          <w:b/>
        </w:rPr>
        <w:t xml:space="preserve">.1. Основное мероприятие </w:t>
      </w:r>
      <w:r>
        <w:rPr>
          <w:b/>
        </w:rPr>
        <w:t>Б</w:t>
      </w:r>
      <w:r w:rsidR="0013472A">
        <w:rPr>
          <w:b/>
        </w:rPr>
        <w:t>.1 «</w:t>
      </w:r>
      <w:r w:rsidR="00D96E29" w:rsidRPr="00D96E29">
        <w:rPr>
          <w:b/>
        </w:rPr>
        <w:t>Развитие службы оказания экстренной медицинской помощи в Камчатском крае</w:t>
      </w:r>
      <w:r w:rsidR="0013472A">
        <w:rPr>
          <w:b/>
        </w:rPr>
        <w:t>»</w:t>
      </w:r>
    </w:p>
    <w:p w:rsidR="006846E4" w:rsidRDefault="006846E4" w:rsidP="006846E4">
      <w:pPr>
        <w:tabs>
          <w:tab w:val="left" w:pos="1276"/>
        </w:tabs>
        <w:ind w:left="1560" w:hanging="567"/>
        <w:jc w:val="both"/>
        <w:rPr>
          <w:b/>
        </w:rPr>
      </w:pPr>
    </w:p>
    <w:p w:rsidR="006846E4" w:rsidRPr="00855E79" w:rsidRDefault="006846E4" w:rsidP="00855E79">
      <w:pPr>
        <w:tabs>
          <w:tab w:val="left" w:pos="1276"/>
        </w:tabs>
        <w:spacing w:line="276" w:lineRule="auto"/>
        <w:ind w:firstLine="709"/>
        <w:jc w:val="both"/>
      </w:pPr>
      <w:r w:rsidRPr="00855E79">
        <w:t>Мероприятие реализуется с 2018 года в рамках текущей деятельности КГКУЗ «Камчатский территориальный центр медицины катастроф».</w:t>
      </w:r>
    </w:p>
    <w:p w:rsidR="006846E4" w:rsidRPr="00855E79" w:rsidRDefault="006846E4" w:rsidP="00855E79">
      <w:pPr>
        <w:spacing w:line="276" w:lineRule="auto"/>
        <w:ind w:firstLine="709"/>
        <w:jc w:val="both"/>
      </w:pPr>
      <w:r w:rsidRPr="00855E79">
        <w:t xml:space="preserve">За 2018 год Центром медицины катастроф оказана медицинская помощь 2305 (в 2017 году - 2 142) пациентам, из них 241 (в 2017 году – 318) детям, при этом специализированная медпомощь оказана 697 (в 2017 году – </w:t>
      </w:r>
      <w:r w:rsidRPr="00855E79">
        <w:lastRenderedPageBreak/>
        <w:t xml:space="preserve">620) пациентам и организовано в рамках оказания этого вида помощи проведение 1224 консультаций со специалистами краевого центра.  </w:t>
      </w:r>
    </w:p>
    <w:p w:rsidR="006846E4" w:rsidRPr="00855E79" w:rsidRDefault="006846E4" w:rsidP="00855E79">
      <w:pPr>
        <w:spacing w:line="276" w:lineRule="auto"/>
        <w:ind w:firstLine="709"/>
        <w:jc w:val="both"/>
      </w:pPr>
      <w:r w:rsidRPr="00855E79">
        <w:t xml:space="preserve">Авиационным транспортом выполнено 359 (в 2017 году – 282) санитарных задания (налет составил 1283 часов 06 минуты (в 2016 году - 919 часа, 23 минуты), автотранспортом осуществлено оказание специализированной медицинской помощи в 134 (в 2017 году – в 124) случаях, из них в 108 случаев (в 2017 году – в 68) - помощь новорожденным, 1 медицинская эвакуация осуществлена катером. Медицинская эвакуация выполнена для 213 пациентов (из них 51 ребенок). </w:t>
      </w:r>
    </w:p>
    <w:p w:rsidR="006846E4" w:rsidRPr="00855E79" w:rsidRDefault="006846E4" w:rsidP="00855E79">
      <w:pPr>
        <w:spacing w:line="276" w:lineRule="auto"/>
        <w:ind w:firstLine="709"/>
        <w:jc w:val="both"/>
      </w:pPr>
      <w:r w:rsidRPr="00855E79">
        <w:t xml:space="preserve">За 2018 год организованно 7 консультаций  с центральными клиниками по каналу телемедицины, проконсультированы 3 женщины в акушерских клиниках и 4 ребенка с федеральными центрами.  </w:t>
      </w:r>
    </w:p>
    <w:p w:rsidR="006846E4" w:rsidRPr="00855E79" w:rsidRDefault="006846E4" w:rsidP="00855E79">
      <w:pPr>
        <w:tabs>
          <w:tab w:val="left" w:pos="1276"/>
        </w:tabs>
        <w:spacing w:line="276" w:lineRule="auto"/>
        <w:ind w:firstLine="709"/>
        <w:jc w:val="both"/>
      </w:pPr>
      <w:r w:rsidRPr="00855E79">
        <w:t>В районы доставлено 2 тонны 461 кг медицинского груза,  26,46 литра препаратов крови (17,98- автотранспортом и 8,48 литров авиатранспортом).</w:t>
      </w:r>
    </w:p>
    <w:p w:rsidR="006846E4" w:rsidRPr="00855E79" w:rsidRDefault="006846E4" w:rsidP="00855E79">
      <w:pPr>
        <w:tabs>
          <w:tab w:val="left" w:pos="1276"/>
        </w:tabs>
        <w:spacing w:line="276" w:lineRule="auto"/>
        <w:ind w:left="1560" w:hanging="567"/>
        <w:jc w:val="both"/>
        <w:rPr>
          <w:b/>
        </w:rPr>
      </w:pPr>
    </w:p>
    <w:p w:rsidR="006846E4" w:rsidRPr="00855E79" w:rsidRDefault="006846E4" w:rsidP="00855E79">
      <w:pPr>
        <w:tabs>
          <w:tab w:val="left" w:pos="1276"/>
        </w:tabs>
        <w:spacing w:line="276" w:lineRule="auto"/>
        <w:ind w:firstLine="851"/>
        <w:jc w:val="both"/>
        <w:rPr>
          <w:b/>
        </w:rPr>
      </w:pPr>
    </w:p>
    <w:p w:rsidR="006846E4" w:rsidRPr="0004735E" w:rsidRDefault="006846E4" w:rsidP="0004735E">
      <w:pPr>
        <w:tabs>
          <w:tab w:val="left" w:pos="1276"/>
        </w:tabs>
        <w:spacing w:line="276" w:lineRule="auto"/>
        <w:ind w:firstLine="709"/>
        <w:jc w:val="both"/>
      </w:pPr>
    </w:p>
    <w:p w:rsidR="004E7B79" w:rsidRDefault="004E7B79" w:rsidP="007D71BF">
      <w:pPr>
        <w:tabs>
          <w:tab w:val="left" w:pos="1276"/>
        </w:tabs>
        <w:spacing w:line="276" w:lineRule="auto"/>
        <w:ind w:firstLine="709"/>
        <w:jc w:val="both"/>
        <w:rPr>
          <w:b/>
        </w:rPr>
      </w:pPr>
      <w:r>
        <w:rPr>
          <w:b/>
        </w:rPr>
        <w:t>2.11.2. Основное мероприятие Б.2 «</w:t>
      </w:r>
      <w:r w:rsidRPr="004E7B79">
        <w:rPr>
          <w:b/>
        </w:rPr>
        <w:t>Организация оказ</w:t>
      </w:r>
      <w:r>
        <w:rPr>
          <w:b/>
        </w:rPr>
        <w:t>ания экстренной медицинской по</w:t>
      </w:r>
      <w:r w:rsidRPr="004E7B79">
        <w:rPr>
          <w:b/>
        </w:rPr>
        <w:t>мощи в труднодоступных районах Камчатского края с применением авиации</w:t>
      </w:r>
      <w:r>
        <w:rPr>
          <w:b/>
        </w:rPr>
        <w:t>»</w:t>
      </w:r>
    </w:p>
    <w:p w:rsidR="00000D8B" w:rsidRPr="00000D8B" w:rsidRDefault="00000D8B" w:rsidP="00000D8B">
      <w:pPr>
        <w:tabs>
          <w:tab w:val="left" w:pos="1276"/>
        </w:tabs>
        <w:spacing w:line="276" w:lineRule="auto"/>
        <w:ind w:firstLine="709"/>
        <w:jc w:val="both"/>
      </w:pPr>
      <w:r w:rsidRPr="00000D8B">
        <w:t xml:space="preserve">Мероприятие реализуется посредством выполнения санитарных заданий авиатранспортом для оказания экстренной специализированной помощи в отдаленных районах края и для эвакуации больных, нуждающихся в специализированной медицинской помощи. Мероприятие является частью приоритетного проекта в здравоохранении «Обеспечение доступности медицинской помощи жителям отдаленных районов» (развитие санитарной авиации), финансируемое за счет, в том числе, средств федерального бюджета. В рамках проекта в Камчатский край распределен вертолет с медицинским модулем, получение которого запланировано на 2018 год. </w:t>
      </w:r>
    </w:p>
    <w:p w:rsidR="00000D8B" w:rsidRPr="00000D8B" w:rsidRDefault="00000D8B" w:rsidP="00000D8B">
      <w:pPr>
        <w:tabs>
          <w:tab w:val="left" w:pos="1276"/>
        </w:tabs>
        <w:spacing w:line="276" w:lineRule="auto"/>
        <w:ind w:firstLine="709"/>
        <w:jc w:val="both"/>
      </w:pPr>
      <w:r w:rsidRPr="00000D8B">
        <w:t xml:space="preserve">Извещение о проведении электронного аукциона на </w:t>
      </w:r>
      <w:r w:rsidRPr="00000D8B">
        <w:rPr>
          <w:bCs/>
        </w:rPr>
        <w:t xml:space="preserve">оказание авиационных услуг для выполнения санитарных заданий по оказанию специализированной санитарно-авиационной скорой медицинской помощи на территории Камчатского края и над акваториями Охотского и Берингова морей на 2018 и 2019 годы размещено 06.02.2018 года. Аукцион признан несостоявшимся, в связи с тем. что по окончании срока подачи заявок на участие подана только одна заявка. </w:t>
      </w:r>
      <w:r w:rsidRPr="00000D8B">
        <w:t>Стоимость долгосрочного (на 2 года) контракта составила 355,0 млн. рублей). Контракт подписан и вступил в действие с 12.03.18г.</w:t>
      </w:r>
    </w:p>
    <w:p w:rsidR="00000D8B" w:rsidRPr="00000D8B" w:rsidRDefault="00000D8B" w:rsidP="00000D8B">
      <w:pPr>
        <w:tabs>
          <w:tab w:val="left" w:pos="1276"/>
        </w:tabs>
        <w:spacing w:line="276" w:lineRule="auto"/>
        <w:ind w:firstLine="709"/>
        <w:jc w:val="both"/>
      </w:pPr>
      <w:r w:rsidRPr="00000D8B">
        <w:lastRenderedPageBreak/>
        <w:t>В рамках мероприятия за счет федеральных средств выполнен 127 санитарный рейс, количество часов составило 482 ч4 1 мин, эвакуировано 185 пациента, в том числе 28 детей, из них 7 детей в возрасте до1 года. За счет средств краевого бюджета выполнено 199 вылета, количество часов составило 801 час 32 мин, эвакуировано 199 пациентов, в том числе 35 детей, из них 10 детей в возрасте до 1 года.</w:t>
      </w:r>
    </w:p>
    <w:p w:rsidR="00000D8B" w:rsidRPr="00000D8B" w:rsidRDefault="00000D8B" w:rsidP="00000D8B">
      <w:pPr>
        <w:tabs>
          <w:tab w:val="left" w:pos="1276"/>
        </w:tabs>
        <w:spacing w:line="276" w:lineRule="auto"/>
        <w:ind w:firstLine="709"/>
        <w:jc w:val="both"/>
      </w:pPr>
      <w:r w:rsidRPr="00000D8B">
        <w:t>Индикаторы, характеризующие реализацию мероприятия (11.3 – 11.9) достигнуты.</w:t>
      </w:r>
    </w:p>
    <w:p w:rsidR="00000D8B" w:rsidRPr="00000D8B" w:rsidRDefault="00000D8B" w:rsidP="00000D8B">
      <w:pPr>
        <w:tabs>
          <w:tab w:val="left" w:pos="1276"/>
        </w:tabs>
        <w:spacing w:line="276" w:lineRule="auto"/>
        <w:ind w:firstLine="709"/>
        <w:jc w:val="both"/>
      </w:pPr>
      <w:r w:rsidRPr="00000D8B">
        <w:t xml:space="preserve">Реализация финансовых средств составила 96,81 %, в том числе за счет средств федерального бюджета – 100 %, за счет средств краевого бюджета – 94,06 %. </w:t>
      </w:r>
    </w:p>
    <w:p w:rsidR="00000D8B" w:rsidRPr="00000D8B" w:rsidRDefault="00000D8B" w:rsidP="00000D8B">
      <w:pPr>
        <w:tabs>
          <w:tab w:val="left" w:pos="1276"/>
        </w:tabs>
        <w:spacing w:line="276" w:lineRule="auto"/>
        <w:ind w:firstLine="709"/>
        <w:jc w:val="both"/>
      </w:pPr>
      <w:r w:rsidRPr="00000D8B">
        <w:t>Результатом реализации мероприятия стало увеличение доли лиц, эвакуированных в первые сутки при оказании экстренной медицинской помощи, в том числе из труднодоступных районов Камчатского края, с</w:t>
      </w:r>
    </w:p>
    <w:p w:rsidR="00640FEF" w:rsidRPr="00000D8B" w:rsidRDefault="00640FEF" w:rsidP="00000D8B">
      <w:pPr>
        <w:tabs>
          <w:tab w:val="left" w:pos="1276"/>
        </w:tabs>
        <w:spacing w:line="276" w:lineRule="auto"/>
        <w:ind w:firstLine="709"/>
        <w:jc w:val="both"/>
      </w:pPr>
      <w:r w:rsidRPr="00000D8B">
        <w:t>Индикаторы, характеризующие реализацию мероприятия (11.3 – 11.9) достигнуты.</w:t>
      </w:r>
    </w:p>
    <w:p w:rsidR="00640FEF" w:rsidRPr="00000D8B" w:rsidRDefault="00640FEF" w:rsidP="00000D8B">
      <w:pPr>
        <w:tabs>
          <w:tab w:val="left" w:pos="1276"/>
        </w:tabs>
        <w:spacing w:line="276" w:lineRule="auto"/>
        <w:ind w:firstLine="709"/>
        <w:jc w:val="both"/>
      </w:pPr>
      <w:r w:rsidRPr="00000D8B">
        <w:t xml:space="preserve">Реализация финансовых средств составила 98,7 %, в том числе за счет средств федерального бюджета – 99,7 %, за счет средств краевого бюджета – 97,0 %. </w:t>
      </w:r>
    </w:p>
    <w:p w:rsidR="00640FEF" w:rsidRPr="00000D8B" w:rsidRDefault="00640FEF" w:rsidP="00000D8B">
      <w:pPr>
        <w:tabs>
          <w:tab w:val="left" w:pos="1276"/>
        </w:tabs>
        <w:spacing w:line="276" w:lineRule="auto"/>
        <w:ind w:firstLine="709"/>
        <w:jc w:val="both"/>
      </w:pPr>
      <w:r w:rsidRPr="00000D8B">
        <w:t>Результатом реализации мероприятия стало увеличение доли лиц, эвакуированных в первые сутки при оказании экстренной медицинской помощи, в том числе из труднодоступных районов Камчатского края, с применением авиации.</w:t>
      </w:r>
    </w:p>
    <w:p w:rsidR="00431999" w:rsidRPr="007D71BF" w:rsidRDefault="005264EF" w:rsidP="00E32B32">
      <w:pPr>
        <w:tabs>
          <w:tab w:val="left" w:pos="1276"/>
        </w:tabs>
        <w:spacing w:line="276" w:lineRule="auto"/>
        <w:ind w:firstLine="709"/>
        <w:jc w:val="both"/>
      </w:pPr>
      <w:r w:rsidRPr="007D71BF">
        <w:t>Индикаторы, характеризующие реализацию мероприятия (11.3 – 11.9) достигнуты.</w:t>
      </w:r>
    </w:p>
    <w:p w:rsidR="005264EF" w:rsidRPr="007D71BF" w:rsidRDefault="005264EF" w:rsidP="00E32B32">
      <w:pPr>
        <w:tabs>
          <w:tab w:val="left" w:pos="1276"/>
        </w:tabs>
        <w:spacing w:line="276" w:lineRule="auto"/>
        <w:ind w:firstLine="709"/>
        <w:jc w:val="both"/>
      </w:pPr>
      <w:r w:rsidRPr="007D71BF">
        <w:t xml:space="preserve">Реализация финансовых средств составила 98,7 %, в том числе за счет средств федерального бюджета – 99,7 %, за счет средств краевого бюджета – 97,0 %. </w:t>
      </w:r>
    </w:p>
    <w:p w:rsidR="005264EF" w:rsidRPr="007D71BF" w:rsidRDefault="005264EF" w:rsidP="00E32B32">
      <w:pPr>
        <w:tabs>
          <w:tab w:val="left" w:pos="1276"/>
        </w:tabs>
        <w:spacing w:line="276" w:lineRule="auto"/>
        <w:ind w:firstLine="709"/>
        <w:jc w:val="both"/>
      </w:pPr>
      <w:r w:rsidRPr="007D71BF">
        <w:t>Результатом реализации мероприятия стало увеличение доли лиц, эвакуированных в первые сутки при оказании экстренной медицинской помощи, в том числе из труднодоступных районов Камчатского края, с применением авиации.</w:t>
      </w:r>
    </w:p>
    <w:p w:rsidR="005264EF" w:rsidRDefault="005264EF" w:rsidP="004D03DA">
      <w:pPr>
        <w:tabs>
          <w:tab w:val="left" w:pos="1276"/>
        </w:tabs>
        <w:spacing w:line="276" w:lineRule="auto"/>
        <w:ind w:firstLine="851"/>
        <w:jc w:val="both"/>
        <w:rPr>
          <w:b/>
        </w:rPr>
      </w:pPr>
      <w:r>
        <w:rPr>
          <w:b/>
        </w:rPr>
        <w:t>2.11</w:t>
      </w:r>
      <w:r w:rsidR="007726BE">
        <w:rPr>
          <w:b/>
        </w:rPr>
        <w:t>.3</w:t>
      </w:r>
      <w:r>
        <w:rPr>
          <w:b/>
        </w:rPr>
        <w:t>. Основное мероприятие Б.3 «</w:t>
      </w:r>
      <w:r w:rsidRPr="005264EF">
        <w:rPr>
          <w:b/>
        </w:rPr>
        <w:t>Развитие сети пунктов эвакуации тяжелых больных при помощи санитарной вертолетной техники в Камчатском крае</w:t>
      </w:r>
      <w:r>
        <w:rPr>
          <w:b/>
        </w:rPr>
        <w:t>»</w:t>
      </w:r>
    </w:p>
    <w:p w:rsidR="007726BE" w:rsidRDefault="005264EF" w:rsidP="007D71BF">
      <w:pPr>
        <w:tabs>
          <w:tab w:val="left" w:pos="1276"/>
        </w:tabs>
        <w:spacing w:line="276" w:lineRule="auto"/>
        <w:ind w:firstLine="709"/>
        <w:jc w:val="both"/>
      </w:pPr>
      <w:r>
        <w:t xml:space="preserve">Мероприятие предусматривает развитие сети вертолетных площадок в труднодоступных районах края. </w:t>
      </w:r>
    </w:p>
    <w:p w:rsidR="007D71BF" w:rsidRPr="007D71BF" w:rsidRDefault="007D71BF" w:rsidP="007D71BF">
      <w:pPr>
        <w:tabs>
          <w:tab w:val="left" w:pos="993"/>
          <w:tab w:val="left" w:pos="1134"/>
        </w:tabs>
        <w:spacing w:line="276" w:lineRule="auto"/>
        <w:jc w:val="both"/>
      </w:pPr>
      <w:r>
        <w:lastRenderedPageBreak/>
        <w:t xml:space="preserve">      </w:t>
      </w:r>
      <w:r w:rsidRPr="007D71BF">
        <w:t>Строительство вертолетных площадок при медицинских организациях (проектные работы): на реализацию мероприятия предусмотрены ассигно</w:t>
      </w:r>
      <w:r>
        <w:t>-</w:t>
      </w:r>
      <w:r w:rsidRPr="007D71BF">
        <w:t>вания в сумме 1,5 млн. рублей. Освоение в 2018 году отсутствует, так как администрацией Усть-Большерецкого района не решен вопрос о предос</w:t>
      </w:r>
      <w:r>
        <w:t>-</w:t>
      </w:r>
      <w:r w:rsidRPr="007D71BF">
        <w:t>тавлении земельного участка. Контрольное событие не выполнено.</w:t>
      </w:r>
    </w:p>
    <w:p w:rsidR="007D71BF" w:rsidRDefault="007D71BF" w:rsidP="007D71BF">
      <w:pPr>
        <w:tabs>
          <w:tab w:val="left" w:pos="1276"/>
        </w:tabs>
        <w:spacing w:line="276" w:lineRule="auto"/>
        <w:ind w:firstLine="709"/>
        <w:jc w:val="both"/>
      </w:pPr>
    </w:p>
    <w:p w:rsidR="0013472A" w:rsidRDefault="007726BE" w:rsidP="0004735E">
      <w:pPr>
        <w:tabs>
          <w:tab w:val="left" w:pos="1276"/>
        </w:tabs>
        <w:spacing w:line="276" w:lineRule="auto"/>
        <w:ind w:firstLine="993"/>
        <w:jc w:val="both"/>
        <w:rPr>
          <w:b/>
        </w:rPr>
      </w:pPr>
      <w:r>
        <w:rPr>
          <w:b/>
        </w:rPr>
        <w:t>2.11.4</w:t>
      </w:r>
      <w:r w:rsidR="0013472A">
        <w:rPr>
          <w:b/>
        </w:rPr>
        <w:t xml:space="preserve">. Оценка эффективности реализации Подпрограммы </w:t>
      </w:r>
      <w:r w:rsidR="00223E49">
        <w:rPr>
          <w:b/>
        </w:rPr>
        <w:t>Б в 2017</w:t>
      </w:r>
      <w:r w:rsidR="0043732E">
        <w:rPr>
          <w:b/>
        </w:rPr>
        <w:t xml:space="preserve">8 </w:t>
      </w:r>
      <w:r w:rsidR="0013472A">
        <w:rPr>
          <w:b/>
        </w:rPr>
        <w:t>году</w:t>
      </w:r>
    </w:p>
    <w:p w:rsidR="0043732E" w:rsidRDefault="0043732E" w:rsidP="00E32B32">
      <w:pPr>
        <w:tabs>
          <w:tab w:val="left" w:pos="1276"/>
        </w:tabs>
        <w:spacing w:line="276" w:lineRule="auto"/>
        <w:ind w:firstLine="709"/>
        <w:jc w:val="both"/>
      </w:pPr>
      <w:r>
        <w:rPr>
          <w:b/>
          <w:lang w:val="en-US"/>
        </w:rPr>
        <w:t>a</w:t>
      </w:r>
      <w:r w:rsidRPr="00377F93">
        <w:rPr>
          <w:b/>
        </w:rPr>
        <w:t xml:space="preserve">. </w:t>
      </w:r>
      <w:r>
        <w:rPr>
          <w:b/>
        </w:rPr>
        <w:t>Степень достижения целей и решения задач</w:t>
      </w:r>
      <w:r w:rsidRPr="002D2541">
        <w:rPr>
          <w:b/>
        </w:rPr>
        <w:t xml:space="preserve"> (</w:t>
      </w:r>
      <w:r>
        <w:t>индикаторы 11.1 – 11.9 таблицы 11)</w:t>
      </w:r>
      <w:r>
        <w:rPr>
          <w:b/>
        </w:rPr>
        <w:t>:</w:t>
      </w:r>
      <w:r>
        <w:t xml:space="preserve"> </w:t>
      </w:r>
    </w:p>
    <w:p w:rsidR="0043732E" w:rsidRDefault="0043732E" w:rsidP="00E32B32">
      <w:pPr>
        <w:tabs>
          <w:tab w:val="left" w:pos="1276"/>
        </w:tabs>
        <w:spacing w:line="276" w:lineRule="auto"/>
        <w:ind w:firstLine="709"/>
        <w:jc w:val="both"/>
      </w:pPr>
      <w:r w:rsidRPr="00707B5D">
        <w:rPr>
          <w:b/>
        </w:rPr>
        <w:t>Степень реализации</w:t>
      </w:r>
      <w:r>
        <w:t xml:space="preserve"> </w:t>
      </w:r>
      <w:r w:rsidRPr="00A94262">
        <w:rPr>
          <w:b/>
        </w:rPr>
        <w:t>П</w:t>
      </w:r>
      <w:r>
        <w:rPr>
          <w:b/>
        </w:rPr>
        <w:t>одпрограммы Б</w:t>
      </w:r>
      <w:r w:rsidRPr="00A94262">
        <w:t xml:space="preserve"> (</w:t>
      </w:r>
      <w:r w:rsidRPr="00A94262">
        <w:rPr>
          <w:b/>
        </w:rPr>
        <w:t>СРгп</w:t>
      </w:r>
      <w:r>
        <w:rPr>
          <w:b/>
        </w:rPr>
        <w:t>пА</w:t>
      </w:r>
      <w:r w:rsidRPr="00A94262">
        <w:t>)</w:t>
      </w:r>
      <w:r>
        <w:t>:</w:t>
      </w:r>
    </w:p>
    <w:p w:rsidR="0043732E" w:rsidRPr="00A711AE" w:rsidRDefault="0043732E" w:rsidP="00E32B32">
      <w:pPr>
        <w:tabs>
          <w:tab w:val="left" w:pos="1276"/>
        </w:tabs>
        <w:spacing w:line="276" w:lineRule="auto"/>
        <w:jc w:val="both"/>
      </w:pPr>
      <w:r w:rsidRPr="00A711AE">
        <w:t xml:space="preserve">                 </w:t>
      </w:r>
    </w:p>
    <w:p w:rsidR="0043732E" w:rsidRDefault="0043732E" w:rsidP="00E32B32">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пБ </w:t>
      </w:r>
      <w:r w:rsidRPr="00377F93">
        <w:rPr>
          <w:b/>
          <w:sz w:val="16"/>
          <w:szCs w:val="16"/>
        </w:rPr>
        <w:t xml:space="preserve"> </w:t>
      </w:r>
      <w:r>
        <w:t>=</w:t>
      </w:r>
      <w:r w:rsidRPr="00377F93">
        <w:t xml:space="preserve"> </w:t>
      </w:r>
      <m:oMath>
        <m:f>
          <m:fPr>
            <m:ctrlPr>
              <w:rPr>
                <w:rFonts w:ascii="Cambria Math" w:hAnsi="Cambria Math"/>
                <w:i/>
              </w:rPr>
            </m:ctrlPr>
          </m:fPr>
          <m:num>
            <m:r>
              <w:rPr>
                <w:rFonts w:ascii="Cambria Math" w:hAnsi="Cambria Math"/>
              </w:rPr>
              <m:t>8*1+0,59</m:t>
            </m:r>
          </m:num>
          <m:den>
            <m:r>
              <w:rPr>
                <w:rFonts w:ascii="Cambria Math" w:hAnsi="Cambria Math"/>
              </w:rPr>
              <m:t>9</m:t>
            </m:r>
          </m:den>
        </m:f>
      </m:oMath>
      <w:r>
        <w:t xml:space="preserve"> = </w:t>
      </w:r>
      <w:r>
        <w:rPr>
          <w:sz w:val="24"/>
          <w:szCs w:val="24"/>
        </w:rPr>
        <w:t>0,95.</w:t>
      </w:r>
      <w:r>
        <w:t xml:space="preserve">  </w:t>
      </w:r>
    </w:p>
    <w:p w:rsidR="0043732E" w:rsidRDefault="0043732E" w:rsidP="00E32B32">
      <w:pPr>
        <w:tabs>
          <w:tab w:val="left" w:pos="1276"/>
        </w:tabs>
        <w:spacing w:line="276" w:lineRule="auto"/>
        <w:ind w:firstLine="709"/>
        <w:jc w:val="both"/>
      </w:pPr>
      <w:r>
        <w:t xml:space="preserve">                                  </w:t>
      </w:r>
    </w:p>
    <w:p w:rsidR="0043732E" w:rsidRDefault="0043732E" w:rsidP="00E32B32">
      <w:pPr>
        <w:tabs>
          <w:tab w:val="left" w:pos="1276"/>
        </w:tabs>
        <w:spacing w:line="276" w:lineRule="auto"/>
        <w:ind w:firstLine="709"/>
        <w:jc w:val="both"/>
      </w:pPr>
      <w:r>
        <w:rPr>
          <w:b/>
          <w:lang w:val="en-US"/>
        </w:rPr>
        <w:t>b</w:t>
      </w:r>
      <w:r w:rsidRPr="00377F93">
        <w:rPr>
          <w:b/>
        </w:rPr>
        <w:t xml:space="preserve">. </w:t>
      </w:r>
      <w:r w:rsidRPr="004D60E8">
        <w:rPr>
          <w:b/>
        </w:rPr>
        <w:t>Степень соответствия запланированному уровню затрат П</w:t>
      </w:r>
      <w:r>
        <w:rPr>
          <w:b/>
        </w:rPr>
        <w:t>одпрограммы Б (ССузБ):</w:t>
      </w:r>
      <w:r>
        <w:t xml:space="preserve">    </w:t>
      </w:r>
    </w:p>
    <w:p w:rsidR="0043732E" w:rsidRDefault="0004735E" w:rsidP="0004735E">
      <w:pPr>
        <w:tabs>
          <w:tab w:val="left" w:pos="993"/>
          <w:tab w:val="left" w:pos="1276"/>
        </w:tabs>
        <w:spacing w:line="276" w:lineRule="auto"/>
        <w:ind w:firstLine="568"/>
        <w:jc w:val="both"/>
      </w:pPr>
      <w:r>
        <w:t xml:space="preserve">- </w:t>
      </w:r>
      <w:r w:rsidR="0043732E">
        <w:t xml:space="preserve">объем финансирования Подпрограммы Б на 01.01.2018 составлял </w:t>
      </w:r>
      <w:r w:rsidR="0043732E" w:rsidRPr="00806A89">
        <w:t>297 873,30000</w:t>
      </w:r>
      <w:r w:rsidR="0043732E">
        <w:t xml:space="preserve"> тыс. рублей;</w:t>
      </w:r>
    </w:p>
    <w:p w:rsidR="0043732E" w:rsidRDefault="0004735E" w:rsidP="0004735E">
      <w:pPr>
        <w:tabs>
          <w:tab w:val="left" w:pos="993"/>
          <w:tab w:val="left" w:pos="1276"/>
        </w:tabs>
        <w:spacing w:line="276" w:lineRule="auto"/>
        <w:ind w:left="142"/>
        <w:jc w:val="both"/>
      </w:pPr>
      <w:r>
        <w:t xml:space="preserve">       -</w:t>
      </w:r>
      <w:r w:rsidR="0043732E">
        <w:t xml:space="preserve">объем финансирования на 31.12.2018 предусмотрен в размере </w:t>
      </w:r>
      <w:r w:rsidR="0043732E" w:rsidRPr="00806A89">
        <w:t>418 952,63770</w:t>
      </w:r>
      <w:r w:rsidR="0043732E">
        <w:t xml:space="preserve"> тыс. рублей, в том числе за сет средств федерального бюджета – </w:t>
      </w:r>
      <w:r w:rsidR="0043732E" w:rsidRPr="00806A89">
        <w:t>130 985,10000</w:t>
      </w:r>
      <w:r w:rsidR="0043732E">
        <w:t xml:space="preserve"> тыс. рублей, за счет средств краевого бюджета -  </w:t>
      </w:r>
      <w:r w:rsidR="0043732E" w:rsidRPr="00806A89">
        <w:t>287 967,53770</w:t>
      </w:r>
      <w:r w:rsidR="0043732E">
        <w:t xml:space="preserve"> тыс. рублей;</w:t>
      </w:r>
    </w:p>
    <w:p w:rsidR="0043732E" w:rsidRDefault="0004735E" w:rsidP="0004735E">
      <w:pPr>
        <w:tabs>
          <w:tab w:val="left" w:pos="993"/>
          <w:tab w:val="left" w:pos="1276"/>
        </w:tabs>
        <w:spacing w:line="276" w:lineRule="auto"/>
        <w:jc w:val="both"/>
      </w:pPr>
      <w:r>
        <w:t xml:space="preserve">        -</w:t>
      </w:r>
      <w:r w:rsidR="0043732E">
        <w:t xml:space="preserve">за отчетный год профинансировано и освоено </w:t>
      </w:r>
      <w:r w:rsidR="0043732E" w:rsidRPr="00806A89">
        <w:t>404 983,78547</w:t>
      </w:r>
      <w:r w:rsidR="0043732E">
        <w:t xml:space="preserve"> тыс. рублей, в том числе за счет средств федерально</w:t>
      </w:r>
      <w:r w:rsidR="0043732E" w:rsidRPr="00806A89">
        <w:t xml:space="preserve"> 130 985,10000</w:t>
      </w:r>
      <w:r w:rsidR="0043732E">
        <w:t xml:space="preserve"> тыс. рублей, за счет средств краевого бюджета – </w:t>
      </w:r>
      <w:r w:rsidR="0043732E" w:rsidRPr="00806A89">
        <w:t>273 998,68547</w:t>
      </w:r>
      <w:r w:rsidR="0043732E">
        <w:t xml:space="preserve"> тыс. рублей.</w:t>
      </w:r>
    </w:p>
    <w:p w:rsidR="0043732E" w:rsidRDefault="0043732E" w:rsidP="00E32B32">
      <w:pPr>
        <w:spacing w:line="276" w:lineRule="auto"/>
        <w:ind w:firstLine="709"/>
        <w:jc w:val="both"/>
      </w:pPr>
      <w:r>
        <w:t xml:space="preserve"> Освоение средств по Подпрограмме Б составило 96,67 %, в том числе средств федерального бюджета – 100,0 %, средств краевого бюджета – 95,15 %.</w:t>
      </w:r>
    </w:p>
    <w:p w:rsidR="0043732E" w:rsidRDefault="0043732E" w:rsidP="00E32B32">
      <w:pPr>
        <w:spacing w:line="276" w:lineRule="auto"/>
        <w:ind w:firstLine="709"/>
        <w:jc w:val="both"/>
      </w:pPr>
    </w:p>
    <w:p w:rsidR="0043732E" w:rsidRDefault="0043732E" w:rsidP="00E32B32">
      <w:pPr>
        <w:tabs>
          <w:tab w:val="left" w:pos="1276"/>
        </w:tabs>
        <w:spacing w:line="276" w:lineRule="auto"/>
        <w:ind w:firstLine="709"/>
        <w:jc w:val="both"/>
        <w:rPr>
          <w:sz w:val="24"/>
          <w:szCs w:val="24"/>
        </w:rPr>
      </w:pPr>
      <w:r w:rsidRPr="006776BD">
        <w:rPr>
          <w:b/>
        </w:rPr>
        <w:t>СС</w:t>
      </w:r>
      <w:r w:rsidRPr="006776BD">
        <w:rPr>
          <w:b/>
          <w:sz w:val="16"/>
          <w:szCs w:val="16"/>
        </w:rPr>
        <w:t>уз</w:t>
      </w:r>
      <w:r>
        <w:rPr>
          <w:b/>
          <w:sz w:val="16"/>
          <w:szCs w:val="16"/>
        </w:rPr>
        <w:t>Б</w:t>
      </w:r>
      <w:r w:rsidRPr="00632A4C">
        <w:rPr>
          <w:b/>
        </w:rPr>
        <w:t xml:space="preserve"> </w:t>
      </w:r>
      <w:r>
        <w:t xml:space="preserve">= </w:t>
      </w:r>
      <m:oMath>
        <m:f>
          <m:fPr>
            <m:ctrlPr>
              <w:rPr>
                <w:rFonts w:ascii="Cambria Math" w:hAnsi="Cambria Math"/>
                <w:i/>
              </w:rPr>
            </m:ctrlPr>
          </m:fPr>
          <m:num>
            <m:r>
              <w:rPr>
                <w:rFonts w:ascii="Cambria Math" w:hAnsi="Cambria Math"/>
              </w:rPr>
              <m:t>404 983,78547</m:t>
            </m:r>
          </m:num>
          <m:den>
            <m:r>
              <w:rPr>
                <w:rFonts w:ascii="Cambria Math" w:hAnsi="Cambria Math"/>
              </w:rPr>
              <m:t>418 952,63770</m:t>
            </m:r>
          </m:den>
        </m:f>
      </m:oMath>
      <w:r>
        <w:rPr>
          <w:b/>
        </w:rPr>
        <w:t xml:space="preserve">  = </w:t>
      </w:r>
      <w:r>
        <w:rPr>
          <w:sz w:val="24"/>
          <w:szCs w:val="24"/>
        </w:rPr>
        <w:t>0,97.</w:t>
      </w:r>
    </w:p>
    <w:p w:rsidR="0043732E" w:rsidRPr="001142B8" w:rsidRDefault="0043732E" w:rsidP="00E32B32">
      <w:pPr>
        <w:tabs>
          <w:tab w:val="left" w:pos="1276"/>
        </w:tabs>
        <w:spacing w:line="276" w:lineRule="auto"/>
        <w:ind w:firstLine="709"/>
        <w:jc w:val="both"/>
        <w:rPr>
          <w:rFonts w:eastAsia="Calibri"/>
          <w:b/>
          <w:lang w:eastAsia="en-US"/>
        </w:rPr>
      </w:pPr>
      <w:r>
        <w:rPr>
          <w:rFonts w:eastAsia="Calibri"/>
          <w:b/>
          <w:lang w:val="en-US" w:eastAsia="en-US"/>
        </w:rPr>
        <w:t>c</w:t>
      </w:r>
      <w:r w:rsidRPr="00377F93">
        <w:rPr>
          <w:rFonts w:eastAsia="Calibri"/>
          <w:b/>
          <w:lang w:eastAsia="en-US"/>
        </w:rPr>
        <w:t xml:space="preserve">. </w:t>
      </w:r>
      <w:r>
        <w:rPr>
          <w:rFonts w:eastAsia="Calibri"/>
          <w:b/>
          <w:lang w:eastAsia="en-US"/>
        </w:rPr>
        <w:t xml:space="preserve">Степень реализации контрольных событий Подпрограммы Б (СРксБ): </w:t>
      </w:r>
      <w:r>
        <w:rPr>
          <w:rFonts w:eastAsia="Calibri"/>
          <w:lang w:eastAsia="en-US"/>
        </w:rPr>
        <w:t>не запланированы.</w:t>
      </w:r>
    </w:p>
    <w:p w:rsidR="0043732E" w:rsidRDefault="0043732E" w:rsidP="00E32B32">
      <w:pPr>
        <w:tabs>
          <w:tab w:val="left" w:pos="1276"/>
        </w:tabs>
        <w:spacing w:line="276" w:lineRule="auto"/>
        <w:ind w:firstLine="709"/>
        <w:jc w:val="both"/>
        <w:rPr>
          <w:rFonts w:eastAsia="Calibri"/>
          <w:sz w:val="24"/>
          <w:szCs w:val="24"/>
          <w:lang w:eastAsia="en-US"/>
        </w:rPr>
      </w:pPr>
      <w:r w:rsidRPr="00161E3B">
        <w:rPr>
          <w:b/>
        </w:rPr>
        <w:t>СРкс</w:t>
      </w:r>
      <w:r>
        <w:rPr>
          <w:b/>
        </w:rPr>
        <w:t>Б</w:t>
      </w:r>
      <w:r>
        <w:t xml:space="preserve"> = </w:t>
      </w:r>
      <m:oMath>
        <m:r>
          <w:rPr>
            <w:rFonts w:ascii="Cambria Math" w:hAnsi="Cambria Math"/>
          </w:rPr>
          <m:t>0</m:t>
        </m:r>
      </m:oMath>
      <w:r>
        <w:rPr>
          <w:rFonts w:eastAsia="Calibri"/>
          <w:lang w:eastAsia="en-US"/>
        </w:rPr>
        <w:t xml:space="preserve"> </w:t>
      </w:r>
    </w:p>
    <w:p w:rsidR="0043732E" w:rsidRDefault="0043732E" w:rsidP="00E32B32">
      <w:pPr>
        <w:tabs>
          <w:tab w:val="left" w:pos="1276"/>
        </w:tabs>
        <w:spacing w:line="276" w:lineRule="auto"/>
        <w:ind w:firstLine="709"/>
        <w:jc w:val="both"/>
        <w:rPr>
          <w:rFonts w:eastAsia="Calibri"/>
          <w:b/>
          <w:lang w:eastAsia="en-US"/>
        </w:rPr>
      </w:pPr>
      <w:r>
        <w:rPr>
          <w:rFonts w:eastAsia="Calibri"/>
          <w:b/>
          <w:lang w:val="en-US" w:eastAsia="en-US"/>
        </w:rPr>
        <w:t>d</w:t>
      </w:r>
      <w:r w:rsidRPr="00377F93">
        <w:rPr>
          <w:rFonts w:eastAsia="Calibri"/>
          <w:b/>
          <w:lang w:eastAsia="en-US"/>
        </w:rPr>
        <w:t xml:space="preserve">. </w:t>
      </w:r>
      <w:r>
        <w:rPr>
          <w:rFonts w:eastAsia="Calibri"/>
          <w:b/>
          <w:lang w:eastAsia="en-US"/>
        </w:rPr>
        <w:t>Эффективность реализации Подпрограммы Б  (ЭРгпБ):</w:t>
      </w:r>
    </w:p>
    <w:p w:rsidR="0043732E" w:rsidRDefault="0043732E" w:rsidP="00E32B32">
      <w:pPr>
        <w:tabs>
          <w:tab w:val="left" w:pos="1276"/>
        </w:tabs>
        <w:spacing w:line="276" w:lineRule="auto"/>
        <w:ind w:firstLine="709"/>
        <w:jc w:val="both"/>
        <w:rPr>
          <w:rFonts w:eastAsia="Calibri"/>
          <w:b/>
          <w:lang w:eastAsia="en-US"/>
        </w:rPr>
      </w:pPr>
    </w:p>
    <w:p w:rsidR="0043732E" w:rsidRDefault="0043732E" w:rsidP="00E32B32">
      <w:pPr>
        <w:tabs>
          <w:tab w:val="left" w:pos="1276"/>
        </w:tabs>
        <w:spacing w:line="276" w:lineRule="auto"/>
        <w:ind w:firstLine="709"/>
        <w:jc w:val="both"/>
        <w:rPr>
          <w:sz w:val="24"/>
          <w:szCs w:val="24"/>
        </w:rPr>
      </w:pPr>
      <w:r>
        <w:rPr>
          <w:b/>
        </w:rPr>
        <w:t xml:space="preserve">ЭРгпБ </w:t>
      </w:r>
      <w:r>
        <w:t>=</w:t>
      </w:r>
      <m:oMath>
        <m:f>
          <m:fPr>
            <m:ctrlPr>
              <w:rPr>
                <w:rFonts w:ascii="Cambria Math" w:hAnsi="Cambria Math"/>
                <w:i/>
              </w:rPr>
            </m:ctrlPr>
          </m:fPr>
          <m:num>
            <m:r>
              <w:rPr>
                <w:rFonts w:ascii="Cambria Math" w:hAnsi="Cambria Math"/>
              </w:rPr>
              <m:t>0,95+0,97+0</m:t>
            </m:r>
          </m:num>
          <m:den>
            <m:r>
              <w:rPr>
                <w:rFonts w:ascii="Cambria Math" w:hAnsi="Cambria Math"/>
              </w:rPr>
              <m:t>3</m:t>
            </m:r>
          </m:den>
        </m:f>
      </m:oMath>
      <w:r>
        <w:rPr>
          <w:rFonts w:eastAsia="Calibri"/>
          <w:lang w:eastAsia="en-US"/>
        </w:rPr>
        <w:t xml:space="preserve"> = 0,64</w:t>
      </w:r>
      <w:r>
        <w:rPr>
          <w:sz w:val="24"/>
          <w:szCs w:val="24"/>
        </w:rPr>
        <w:t>.</w:t>
      </w:r>
    </w:p>
    <w:p w:rsidR="006D7DD6" w:rsidRDefault="0043732E" w:rsidP="00E32B32">
      <w:pPr>
        <w:tabs>
          <w:tab w:val="left" w:pos="1276"/>
        </w:tabs>
        <w:spacing w:line="276" w:lineRule="auto"/>
        <w:ind w:firstLine="709"/>
        <w:jc w:val="both"/>
        <w:rPr>
          <w:b/>
        </w:rPr>
      </w:pPr>
      <w:r>
        <w:lastRenderedPageBreak/>
        <w:t xml:space="preserve">ЭРгпБ составляет 0,64, что указывает на </w:t>
      </w:r>
      <w:r>
        <w:rPr>
          <w:b/>
        </w:rPr>
        <w:t>низкую</w:t>
      </w:r>
      <w:r w:rsidRPr="000871AD">
        <w:rPr>
          <w:b/>
        </w:rPr>
        <w:t xml:space="preserve"> эффективност</w:t>
      </w:r>
      <w:r>
        <w:rPr>
          <w:b/>
        </w:rPr>
        <w:t>ь</w:t>
      </w:r>
      <w:r w:rsidRPr="000871AD">
        <w:rPr>
          <w:b/>
        </w:rPr>
        <w:t xml:space="preserve"> реализации П</w:t>
      </w:r>
      <w:r>
        <w:rPr>
          <w:b/>
        </w:rPr>
        <w:t>одп</w:t>
      </w:r>
      <w:r w:rsidRPr="000871AD">
        <w:rPr>
          <w:b/>
        </w:rPr>
        <w:t>рограммы</w:t>
      </w:r>
      <w:r>
        <w:rPr>
          <w:b/>
        </w:rPr>
        <w:t xml:space="preserve"> Б</w:t>
      </w:r>
      <w:r w:rsidRPr="000871AD">
        <w:rPr>
          <w:b/>
        </w:rPr>
        <w:t>.</w:t>
      </w:r>
    </w:p>
    <w:p w:rsidR="004D03DA" w:rsidRDefault="004D03DA" w:rsidP="00E32B32">
      <w:pPr>
        <w:tabs>
          <w:tab w:val="left" w:pos="1276"/>
        </w:tabs>
        <w:spacing w:line="276" w:lineRule="auto"/>
        <w:ind w:firstLine="709"/>
        <w:jc w:val="both"/>
        <w:rPr>
          <w:b/>
        </w:rPr>
      </w:pPr>
    </w:p>
    <w:p w:rsidR="003D59F8" w:rsidRDefault="001553C7" w:rsidP="00DD7975">
      <w:pPr>
        <w:numPr>
          <w:ilvl w:val="0"/>
          <w:numId w:val="22"/>
        </w:numPr>
        <w:tabs>
          <w:tab w:val="left" w:pos="567"/>
          <w:tab w:val="left" w:pos="709"/>
          <w:tab w:val="left" w:pos="1276"/>
        </w:tabs>
        <w:spacing w:line="276" w:lineRule="auto"/>
        <w:ind w:left="142" w:firstLine="851"/>
        <w:jc w:val="both"/>
        <w:rPr>
          <w:b/>
        </w:rPr>
      </w:pPr>
      <w:r>
        <w:rPr>
          <w:b/>
        </w:rPr>
        <w:t>Характеристика вклада основных результатов в решение задач и достижение целей Программы</w:t>
      </w:r>
    </w:p>
    <w:p w:rsidR="00F63028" w:rsidRDefault="00F63028" w:rsidP="00DD7975">
      <w:pPr>
        <w:tabs>
          <w:tab w:val="left" w:pos="567"/>
          <w:tab w:val="left" w:pos="1134"/>
          <w:tab w:val="left" w:pos="1276"/>
        </w:tabs>
        <w:spacing w:line="276" w:lineRule="auto"/>
        <w:ind w:firstLine="709"/>
        <w:jc w:val="both"/>
      </w:pPr>
      <w:r>
        <w:t xml:space="preserve">Представленная в </w:t>
      </w:r>
      <w:r w:rsidR="00D675E8">
        <w:t>разделе 2</w:t>
      </w:r>
      <w:r>
        <w:t xml:space="preserve"> информация о реализации Подпрограмм, основных и фактических результатах указывает на тот факт, что</w:t>
      </w:r>
      <w:r w:rsidR="0013712C">
        <w:t xml:space="preserve"> в целом задачи Программы в 201</w:t>
      </w:r>
      <w:r w:rsidR="005C089B">
        <w:t>8</w:t>
      </w:r>
      <w:r>
        <w:t xml:space="preserve"> году выполнены. </w:t>
      </w:r>
    </w:p>
    <w:p w:rsidR="006F3493" w:rsidRPr="00377F93" w:rsidRDefault="00F63028" w:rsidP="00DD7975">
      <w:pPr>
        <w:tabs>
          <w:tab w:val="left" w:pos="567"/>
          <w:tab w:val="left" w:pos="1134"/>
          <w:tab w:val="left" w:pos="1276"/>
        </w:tabs>
        <w:spacing w:line="276" w:lineRule="auto"/>
        <w:ind w:firstLine="709"/>
        <w:jc w:val="both"/>
      </w:pPr>
      <w:r w:rsidRPr="00377F93">
        <w:t>В пользу указанного вывода говорят и результаты независимой оценки качества медицинской помощи.</w:t>
      </w:r>
      <w:r w:rsidR="006F3493" w:rsidRPr="00377F93">
        <w:t xml:space="preserve"> </w:t>
      </w:r>
    </w:p>
    <w:p w:rsidR="0013712C" w:rsidRPr="007F4C9D" w:rsidRDefault="006F3493" w:rsidP="00DD7975">
      <w:pPr>
        <w:tabs>
          <w:tab w:val="left" w:pos="567"/>
          <w:tab w:val="left" w:pos="1134"/>
          <w:tab w:val="left" w:pos="1276"/>
        </w:tabs>
        <w:spacing w:line="276" w:lineRule="auto"/>
        <w:ind w:firstLine="709"/>
        <w:jc w:val="both"/>
      </w:pPr>
      <w:r w:rsidRPr="007F4C9D">
        <w:t>В течение 3-х лет Общественным Советом при Минздраве КК проводится независимая оценка качества оказания услуг.</w:t>
      </w:r>
      <w:r w:rsidR="0013712C" w:rsidRPr="007F4C9D">
        <w:t xml:space="preserve"> За 3 года независимая оценка качества проведена в 100 % организаций сферы здравоохранения от общей численности организаций</w:t>
      </w:r>
      <w:r w:rsidR="007F4C9D">
        <w:t>.</w:t>
      </w:r>
      <w:r w:rsidR="0013712C" w:rsidRPr="007F4C9D">
        <w:t xml:space="preserve"> </w:t>
      </w:r>
    </w:p>
    <w:p w:rsidR="0013712C" w:rsidRPr="007D71BF" w:rsidRDefault="0013712C" w:rsidP="00DD7975">
      <w:pPr>
        <w:tabs>
          <w:tab w:val="left" w:pos="567"/>
          <w:tab w:val="left" w:pos="1134"/>
          <w:tab w:val="left" w:pos="1276"/>
        </w:tabs>
        <w:spacing w:line="276" w:lineRule="auto"/>
        <w:ind w:firstLine="709"/>
        <w:jc w:val="both"/>
      </w:pPr>
      <w:r w:rsidRPr="007D71BF">
        <w:t>В 201</w:t>
      </w:r>
      <w:r w:rsidR="00924A12" w:rsidRPr="007D71BF">
        <w:t>8</w:t>
      </w:r>
      <w:r w:rsidRPr="007D71BF">
        <w:t xml:space="preserve"> году независимая оценка качества проведена в отношении - 19 организаций здравоохранения (40,43%). В 2015 году независимая оценка качества проведена в 16 организациях, что составляет 34,04%.</w:t>
      </w:r>
    </w:p>
    <w:p w:rsidR="0013712C" w:rsidRDefault="0013712C" w:rsidP="00DD7975">
      <w:pPr>
        <w:tabs>
          <w:tab w:val="left" w:pos="567"/>
          <w:tab w:val="left" w:pos="1134"/>
          <w:tab w:val="left" w:pos="1276"/>
        </w:tabs>
        <w:spacing w:line="276" w:lineRule="auto"/>
        <w:ind w:firstLine="709"/>
        <w:jc w:val="both"/>
      </w:pPr>
      <w:r>
        <w:t>Большинство учреждений по результатам оценки отнесены к высокому уровню результатов, как набравшие 45-71 балл.</w:t>
      </w:r>
    </w:p>
    <w:p w:rsidR="006F3493" w:rsidRPr="0013712C" w:rsidRDefault="0013712C" w:rsidP="00DD7975">
      <w:pPr>
        <w:tabs>
          <w:tab w:val="left" w:pos="567"/>
          <w:tab w:val="left" w:pos="1134"/>
          <w:tab w:val="left" w:pos="1276"/>
        </w:tabs>
        <w:spacing w:line="276" w:lineRule="auto"/>
        <w:ind w:firstLine="709"/>
        <w:jc w:val="both"/>
        <w:rPr>
          <w:highlight w:val="yellow"/>
        </w:rPr>
      </w:pPr>
      <w:r>
        <w:t>Лучшим учреждением Камчатского края по оценке независимых экспертов признана Городская больница №1, как по организации амбулаторной помощи, так и в стационаре.</w:t>
      </w:r>
    </w:p>
    <w:p w:rsidR="00D14286" w:rsidRDefault="00233827" w:rsidP="00DD7975">
      <w:pPr>
        <w:tabs>
          <w:tab w:val="left" w:pos="567"/>
          <w:tab w:val="left" w:pos="1134"/>
          <w:tab w:val="left" w:pos="1276"/>
        </w:tabs>
        <w:spacing w:line="276" w:lineRule="auto"/>
        <w:ind w:firstLine="709"/>
        <w:jc w:val="both"/>
      </w:pPr>
      <w:r w:rsidRPr="00233827">
        <w:t xml:space="preserve">Достижение значительного большинства целевых индикаторов Программы подтверждает правильность определения основных мероприятий для достижения цели Программы - обеспечение доступности медицинской помощи и повышение эффективности медицинских услуг. </w:t>
      </w:r>
      <w:r w:rsidR="00D14286">
        <w:t>Результаты, полученные при реализации мероприятий Программы, способствовали решению задач, поставленны</w:t>
      </w:r>
      <w:r>
        <w:t xml:space="preserve">х для достижения цели Программы, </w:t>
      </w:r>
      <w:r w:rsidR="00D14286">
        <w:t>в том числе:</w:t>
      </w:r>
    </w:p>
    <w:p w:rsidR="00D14286" w:rsidRDefault="007D71BF" w:rsidP="00DD7975">
      <w:pPr>
        <w:tabs>
          <w:tab w:val="left" w:pos="567"/>
          <w:tab w:val="left" w:pos="1134"/>
          <w:tab w:val="left" w:pos="1276"/>
        </w:tabs>
        <w:spacing w:line="276" w:lineRule="auto"/>
        <w:ind w:firstLine="709"/>
        <w:jc w:val="both"/>
      </w:pPr>
      <w:r>
        <w:t>-</w:t>
      </w:r>
      <w:r w:rsidR="00D14286">
        <w:tab/>
        <w:t>обеспечен необходимый уровень обследований на туберкулез, охват профилактическими осмотрами и диспансеризацией взрослого и детского населения;</w:t>
      </w:r>
    </w:p>
    <w:p w:rsidR="00D14286" w:rsidRDefault="007D71BF" w:rsidP="00DD7975">
      <w:pPr>
        <w:tabs>
          <w:tab w:val="left" w:pos="567"/>
          <w:tab w:val="left" w:pos="1134"/>
          <w:tab w:val="left" w:pos="1276"/>
        </w:tabs>
        <w:spacing w:line="276" w:lineRule="auto"/>
        <w:ind w:firstLine="709"/>
        <w:jc w:val="both"/>
      </w:pPr>
      <w:r>
        <w:t>-</w:t>
      </w:r>
      <w:r w:rsidR="00D14286">
        <w:tab/>
        <w:t xml:space="preserve">получила развитие специализированная, в том числе высокотехнологичная медицинская помощь, на территории края; </w:t>
      </w:r>
    </w:p>
    <w:p w:rsidR="00D14286" w:rsidRDefault="007D71BF" w:rsidP="00DD7975">
      <w:pPr>
        <w:tabs>
          <w:tab w:val="left" w:pos="567"/>
          <w:tab w:val="left" w:pos="1134"/>
          <w:tab w:val="left" w:pos="1276"/>
        </w:tabs>
        <w:spacing w:line="276" w:lineRule="auto"/>
        <w:ind w:firstLine="709"/>
        <w:jc w:val="both"/>
      </w:pPr>
      <w:r>
        <w:t>-</w:t>
      </w:r>
      <w:r w:rsidR="00D14286">
        <w:tab/>
        <w:t>обеспечено стабильное функционирование системы ведомственного контроля качества и безопасности медицинской деятельности;</w:t>
      </w:r>
    </w:p>
    <w:p w:rsidR="00D14286" w:rsidRDefault="007D71BF" w:rsidP="00DD7975">
      <w:pPr>
        <w:tabs>
          <w:tab w:val="left" w:pos="567"/>
          <w:tab w:val="left" w:pos="1134"/>
          <w:tab w:val="left" w:pos="1276"/>
        </w:tabs>
        <w:spacing w:line="276" w:lineRule="auto"/>
        <w:ind w:firstLine="709"/>
        <w:jc w:val="both"/>
      </w:pPr>
      <w:r>
        <w:lastRenderedPageBreak/>
        <w:t>-</w:t>
      </w:r>
      <w:r w:rsidR="00D14286">
        <w:tab/>
        <w:t>повысилась эффективность работы системы оказания помощи женщинам и детям;</w:t>
      </w:r>
    </w:p>
    <w:p w:rsidR="00D14286" w:rsidRDefault="007D71BF" w:rsidP="00DD7975">
      <w:pPr>
        <w:tabs>
          <w:tab w:val="left" w:pos="567"/>
          <w:tab w:val="left" w:pos="1134"/>
          <w:tab w:val="left" w:pos="1276"/>
        </w:tabs>
        <w:spacing w:line="276" w:lineRule="auto"/>
        <w:ind w:firstLine="709"/>
        <w:jc w:val="both"/>
      </w:pPr>
      <w:r>
        <w:t>-</w:t>
      </w:r>
      <w:r w:rsidR="00D14286">
        <w:tab/>
        <w:t>обеспечено развитие системы реабилитационной медицинской помощи в крае, в том числе за счет получения лицензий государственными учреждениями здравоохранения и привлечения негосударственных медицинских организаций;</w:t>
      </w:r>
    </w:p>
    <w:p w:rsidR="00D14286" w:rsidRDefault="007D71BF" w:rsidP="00DD7975">
      <w:pPr>
        <w:tabs>
          <w:tab w:val="left" w:pos="567"/>
          <w:tab w:val="left" w:pos="1134"/>
          <w:tab w:val="left" w:pos="1276"/>
        </w:tabs>
        <w:spacing w:line="276" w:lineRule="auto"/>
        <w:ind w:firstLine="709"/>
        <w:jc w:val="both"/>
      </w:pPr>
      <w:r>
        <w:t>-</w:t>
      </w:r>
      <w:r w:rsidR="00D14286">
        <w:tab/>
        <w:t xml:space="preserve"> обеспечено стабильное функционирование коек для оказания </w:t>
      </w:r>
      <w:r w:rsidR="0013712C">
        <w:t>паллиативной медицинской помощи</w:t>
      </w:r>
      <w:r w:rsidR="00D14286">
        <w:t>;</w:t>
      </w:r>
    </w:p>
    <w:p w:rsidR="00D14286" w:rsidRDefault="007D71BF" w:rsidP="00DD7975">
      <w:pPr>
        <w:tabs>
          <w:tab w:val="left" w:pos="567"/>
          <w:tab w:val="left" w:pos="1134"/>
          <w:tab w:val="left" w:pos="1276"/>
        </w:tabs>
        <w:spacing w:line="276" w:lineRule="auto"/>
        <w:ind w:firstLine="709"/>
        <w:jc w:val="both"/>
      </w:pPr>
      <w:r>
        <w:t>-</w:t>
      </w:r>
      <w:r w:rsidR="00D14286">
        <w:tab/>
        <w:t>сократился дефицит медицинских кадров, в том числе за счет привлечения специалистов в государственные краевые учреждения здравоохранения;</w:t>
      </w:r>
    </w:p>
    <w:p w:rsidR="00D14286" w:rsidRDefault="007D71BF" w:rsidP="00DD7975">
      <w:pPr>
        <w:tabs>
          <w:tab w:val="left" w:pos="567"/>
          <w:tab w:val="left" w:pos="1134"/>
          <w:tab w:val="left" w:pos="1276"/>
        </w:tabs>
        <w:spacing w:line="276" w:lineRule="auto"/>
        <w:ind w:firstLine="709"/>
        <w:jc w:val="both"/>
      </w:pPr>
      <w:r>
        <w:t>-</w:t>
      </w:r>
      <w:r w:rsidR="00D14286">
        <w:tab/>
        <w:t>организовано стабильное обеспечение региональных и федеральных льготников необходимыми лекарственными препаратами;</w:t>
      </w:r>
    </w:p>
    <w:p w:rsidR="00D14286" w:rsidRDefault="007D71BF" w:rsidP="00DD7975">
      <w:pPr>
        <w:tabs>
          <w:tab w:val="left" w:pos="567"/>
          <w:tab w:val="left" w:pos="1134"/>
          <w:tab w:val="left" w:pos="1276"/>
        </w:tabs>
        <w:spacing w:line="276" w:lineRule="auto"/>
        <w:ind w:firstLine="709"/>
        <w:jc w:val="both"/>
      </w:pPr>
      <w:r>
        <w:t>-</w:t>
      </w:r>
      <w:r w:rsidR="00D14286">
        <w:tab/>
        <w:t xml:space="preserve">улучшены условия для оказания медицинской помощи населению края с </w:t>
      </w:r>
      <w:r w:rsidR="0013712C">
        <w:t>приобретением нежилых помещений в г. Елизово и г. Петропавловске-Камчатском (район Северо-Восток)</w:t>
      </w:r>
      <w:r w:rsidR="00D14286">
        <w:t xml:space="preserve"> и в результате привлечения в систему ОМС новых негосударственных медицинских организаций;</w:t>
      </w:r>
    </w:p>
    <w:p w:rsidR="006F3493" w:rsidRDefault="007D71BF" w:rsidP="00DD7975">
      <w:pPr>
        <w:tabs>
          <w:tab w:val="left" w:pos="567"/>
          <w:tab w:val="left" w:pos="1134"/>
          <w:tab w:val="left" w:pos="1276"/>
        </w:tabs>
        <w:spacing w:line="276" w:lineRule="auto"/>
        <w:ind w:firstLine="709"/>
        <w:jc w:val="both"/>
      </w:pPr>
      <w:r>
        <w:t>-</w:t>
      </w:r>
      <w:r w:rsidR="00D14286">
        <w:tab/>
        <w:t>обеспечен необходимый уровень финансирования территориаль</w:t>
      </w:r>
      <w:r>
        <w:t>-</w:t>
      </w:r>
      <w:r w:rsidR="00D14286">
        <w:t>ной программы обязательного медицинского страхования.</w:t>
      </w:r>
    </w:p>
    <w:p w:rsidR="00855E79" w:rsidRDefault="00855E79" w:rsidP="00DD7975">
      <w:pPr>
        <w:tabs>
          <w:tab w:val="left" w:pos="567"/>
          <w:tab w:val="left" w:pos="1134"/>
          <w:tab w:val="left" w:pos="1276"/>
        </w:tabs>
        <w:spacing w:line="276" w:lineRule="auto"/>
        <w:ind w:firstLine="709"/>
        <w:jc w:val="both"/>
      </w:pPr>
    </w:p>
    <w:p w:rsidR="00B01F91" w:rsidRDefault="00B01F91" w:rsidP="00640FEF">
      <w:pPr>
        <w:numPr>
          <w:ilvl w:val="0"/>
          <w:numId w:val="22"/>
        </w:numPr>
        <w:tabs>
          <w:tab w:val="left" w:pos="709"/>
          <w:tab w:val="left" w:pos="993"/>
        </w:tabs>
        <w:spacing w:line="276" w:lineRule="auto"/>
        <w:ind w:left="0" w:firstLine="709"/>
        <w:rPr>
          <w:b/>
        </w:rPr>
      </w:pPr>
      <w:r>
        <w:rPr>
          <w:b/>
        </w:rPr>
        <w:t>С</w:t>
      </w:r>
      <w:r w:rsidR="008C22DC">
        <w:rPr>
          <w:b/>
        </w:rPr>
        <w:t>ведения о достижении зн</w:t>
      </w:r>
      <w:r w:rsidR="00F36B0C">
        <w:rPr>
          <w:b/>
        </w:rPr>
        <w:t xml:space="preserve">ачений показателей </w:t>
      </w:r>
      <w:r w:rsidR="007B4761">
        <w:rPr>
          <w:b/>
        </w:rPr>
        <w:t>(индикаторов</w:t>
      </w:r>
      <w:r w:rsidR="00DF209B">
        <w:rPr>
          <w:b/>
        </w:rPr>
        <w:t>)</w:t>
      </w:r>
      <w:r w:rsidR="004C4946">
        <w:rPr>
          <w:b/>
        </w:rPr>
        <w:t xml:space="preserve">                                            </w:t>
      </w:r>
      <w:r w:rsidR="003D59F8">
        <w:rPr>
          <w:b/>
        </w:rPr>
        <w:t>Программы</w:t>
      </w:r>
    </w:p>
    <w:p w:rsidR="008C22DC" w:rsidRPr="0064350E" w:rsidRDefault="008C22DC" w:rsidP="00DD7975">
      <w:pPr>
        <w:tabs>
          <w:tab w:val="left" w:pos="993"/>
        </w:tabs>
        <w:spacing w:line="276" w:lineRule="auto"/>
        <w:ind w:firstLine="709"/>
        <w:jc w:val="both"/>
      </w:pPr>
      <w:r>
        <w:t>Результаты реализации мероприятий Программы в 201</w:t>
      </w:r>
      <w:r w:rsidR="005C089B">
        <w:t>8</w:t>
      </w:r>
      <w:r>
        <w:t xml:space="preserve"> году оценивались по </w:t>
      </w:r>
      <w:r w:rsidR="00DF209B">
        <w:t>1</w:t>
      </w:r>
      <w:r w:rsidR="00F36B0C">
        <w:t>3</w:t>
      </w:r>
      <w:r w:rsidR="00AA1F10">
        <w:t>7</w:t>
      </w:r>
      <w:r w:rsidRPr="0064350E">
        <w:t xml:space="preserve"> целевым индикаторам (таблица 11).</w:t>
      </w:r>
    </w:p>
    <w:p w:rsidR="001A20A0" w:rsidRDefault="008C22DC" w:rsidP="00DD7975">
      <w:pPr>
        <w:tabs>
          <w:tab w:val="left" w:pos="993"/>
        </w:tabs>
        <w:spacing w:line="276" w:lineRule="auto"/>
        <w:ind w:firstLine="709"/>
        <w:jc w:val="both"/>
      </w:pPr>
      <w:r w:rsidRPr="0064350E">
        <w:t xml:space="preserve">Целевой уровень достигнут по </w:t>
      </w:r>
      <w:r w:rsidR="00F36B0C">
        <w:t>1</w:t>
      </w:r>
      <w:r w:rsidR="00AA1F10">
        <w:t>11</w:t>
      </w:r>
      <w:r w:rsidR="00E95D10" w:rsidRPr="0064350E">
        <w:t xml:space="preserve"> целев</w:t>
      </w:r>
      <w:r w:rsidR="00F36B0C">
        <w:t>ым</w:t>
      </w:r>
      <w:r w:rsidR="001A20A0" w:rsidRPr="0064350E">
        <w:t xml:space="preserve"> индикатор</w:t>
      </w:r>
      <w:r w:rsidR="006F3493">
        <w:t>ам</w:t>
      </w:r>
      <w:r w:rsidR="00E95D10" w:rsidRPr="0064350E">
        <w:t>.</w:t>
      </w:r>
      <w:r w:rsidR="001A20A0" w:rsidRPr="0064350E">
        <w:t xml:space="preserve"> </w:t>
      </w:r>
      <w:r w:rsidRPr="0064350E">
        <w:t>Из них</w:t>
      </w:r>
      <w:r w:rsidR="001A20A0" w:rsidRPr="0064350E">
        <w:t xml:space="preserve"> по</w:t>
      </w:r>
      <w:r w:rsidR="00ED477B" w:rsidRPr="0064350E">
        <w:t xml:space="preserve"> </w:t>
      </w:r>
      <w:r w:rsidR="001A20A0" w:rsidRPr="0064350E">
        <w:t xml:space="preserve"> индикатор</w:t>
      </w:r>
      <w:r w:rsidR="00664F84" w:rsidRPr="0064350E">
        <w:t>ам</w:t>
      </w:r>
      <w:r w:rsidR="00ED477B" w:rsidRPr="0064350E">
        <w:t xml:space="preserve"> </w:t>
      </w:r>
      <w:r w:rsidR="001A20A0" w:rsidRPr="0064350E">
        <w:t>степень достижения показателей существенно</w:t>
      </w:r>
      <w:r w:rsidR="00ED477B" w:rsidRPr="0064350E">
        <w:t>, более 10%,</w:t>
      </w:r>
      <w:r w:rsidR="001A20A0" w:rsidRPr="0064350E">
        <w:t xml:space="preserve"> выше 1,0:</w:t>
      </w:r>
    </w:p>
    <w:p w:rsidR="001A20A0" w:rsidRDefault="001A20A0" w:rsidP="00DD7975">
      <w:pPr>
        <w:numPr>
          <w:ilvl w:val="0"/>
          <w:numId w:val="12"/>
        </w:numPr>
        <w:tabs>
          <w:tab w:val="left" w:pos="993"/>
        </w:tabs>
        <w:spacing w:line="276" w:lineRule="auto"/>
        <w:ind w:left="0" w:firstLine="709"/>
        <w:jc w:val="both"/>
      </w:pPr>
      <w:r>
        <w:t>урове</w:t>
      </w:r>
      <w:r w:rsidR="00D36A10">
        <w:t xml:space="preserve">нь младенческой смертности на </w:t>
      </w:r>
      <w:r w:rsidR="00DF209B">
        <w:t>4</w:t>
      </w:r>
      <w:r w:rsidR="0056786F">
        <w:t>2</w:t>
      </w:r>
      <w:r>
        <w:t xml:space="preserve"> %</w:t>
      </w:r>
      <w:r w:rsidR="00DF209B">
        <w:t xml:space="preserve">! </w:t>
      </w:r>
      <w:r>
        <w:t xml:space="preserve"> ниже целевого индикатора, что обусловлено эффективностью реализации мероприятий по снижению младенческой смертности в Камчатском крае, в том числе ранней постановкой беременных женщин на учет;</w:t>
      </w:r>
    </w:p>
    <w:p w:rsidR="00DF209B" w:rsidRDefault="00DF209B" w:rsidP="00DD7975">
      <w:pPr>
        <w:numPr>
          <w:ilvl w:val="0"/>
          <w:numId w:val="12"/>
        </w:numPr>
        <w:tabs>
          <w:tab w:val="left" w:pos="993"/>
        </w:tabs>
        <w:spacing w:line="276" w:lineRule="auto"/>
        <w:ind w:left="0" w:firstLine="709"/>
        <w:jc w:val="both"/>
      </w:pPr>
      <w:r>
        <w:t>впервые за последние пять лет ниже целевого уровня снизился показатель смертности от новообразований, в том числе, злокачественных – на 1</w:t>
      </w:r>
      <w:r w:rsidR="0056786F">
        <w:t>6</w:t>
      </w:r>
      <w:r>
        <w:t>,0 %, что обусловлено эффективной реализацией мероприятий Плана по снижению смертности;</w:t>
      </w:r>
    </w:p>
    <w:p w:rsidR="002001C1" w:rsidRPr="003C1F95" w:rsidRDefault="002001C1" w:rsidP="00DD7975">
      <w:pPr>
        <w:numPr>
          <w:ilvl w:val="0"/>
          <w:numId w:val="12"/>
        </w:numPr>
        <w:tabs>
          <w:tab w:val="left" w:pos="993"/>
        </w:tabs>
        <w:spacing w:line="276" w:lineRule="auto"/>
        <w:ind w:left="0" w:firstLine="709"/>
        <w:jc w:val="both"/>
      </w:pPr>
      <w:r w:rsidRPr="003C1F95">
        <w:t xml:space="preserve">на 14 % превышен целевой индикатор по госпитализации больных по экстренным показаниям в течение первых суток, что обусловлено </w:t>
      </w:r>
      <w:r w:rsidRPr="003C1F95">
        <w:lastRenderedPageBreak/>
        <w:t>активизацией работы ГКУЗ ТЦМК, в том числе в рамках реализации приоритетного проекта по развитию санитарной авиации;</w:t>
      </w:r>
    </w:p>
    <w:p w:rsidR="00664F84" w:rsidRPr="003C1F95" w:rsidRDefault="00664F84" w:rsidP="00DD7975">
      <w:pPr>
        <w:tabs>
          <w:tab w:val="left" w:pos="993"/>
        </w:tabs>
        <w:spacing w:line="276" w:lineRule="auto"/>
        <w:ind w:left="709"/>
        <w:jc w:val="both"/>
        <w:rPr>
          <w:b/>
        </w:rPr>
      </w:pPr>
      <w:r w:rsidRPr="003C1F95">
        <w:rPr>
          <w:b/>
        </w:rPr>
        <w:t>Подпрограмма 1:</w:t>
      </w:r>
    </w:p>
    <w:p w:rsidR="005B7E97" w:rsidRDefault="002001C1" w:rsidP="00DD7975">
      <w:pPr>
        <w:pStyle w:val="ad"/>
        <w:numPr>
          <w:ilvl w:val="0"/>
          <w:numId w:val="12"/>
        </w:numPr>
        <w:tabs>
          <w:tab w:val="left" w:pos="1134"/>
        </w:tabs>
        <w:spacing w:line="276" w:lineRule="auto"/>
        <w:ind w:left="0" w:firstLine="709"/>
        <w:jc w:val="both"/>
      </w:pPr>
      <w:r>
        <w:t>на 12 % превышен целевой индикатор по охвату профилактическими осмотрами детей, что указывает на эффективную работу педиатрической службы;</w:t>
      </w:r>
    </w:p>
    <w:p w:rsidR="005B7E97" w:rsidRDefault="002001C1" w:rsidP="00DD7975">
      <w:pPr>
        <w:pStyle w:val="ad"/>
        <w:numPr>
          <w:ilvl w:val="0"/>
          <w:numId w:val="12"/>
        </w:numPr>
        <w:tabs>
          <w:tab w:val="left" w:pos="1134"/>
        </w:tabs>
        <w:spacing w:line="276" w:lineRule="auto"/>
        <w:ind w:left="0" w:firstLine="709"/>
        <w:jc w:val="both"/>
      </w:pPr>
      <w:r>
        <w:t>на 28 % превышен целевой индикатор по диспансеризации взрослого населения, что обусловлено активной разъяснительной работой среди населения;</w:t>
      </w:r>
    </w:p>
    <w:p w:rsidR="005B7E97" w:rsidRDefault="002001C1" w:rsidP="00DD7975">
      <w:pPr>
        <w:pStyle w:val="ad"/>
        <w:numPr>
          <w:ilvl w:val="0"/>
          <w:numId w:val="12"/>
        </w:numPr>
        <w:tabs>
          <w:tab w:val="left" w:pos="1134"/>
        </w:tabs>
        <w:spacing w:line="276" w:lineRule="auto"/>
        <w:ind w:left="0" w:firstLine="709"/>
        <w:jc w:val="both"/>
      </w:pPr>
      <w:r>
        <w:t xml:space="preserve">на </w:t>
      </w:r>
      <w:r w:rsidR="009B3EB1">
        <w:t>40</w:t>
      </w:r>
      <w:r w:rsidR="00D36A10">
        <w:t xml:space="preserve"> % превышен целевой индикатор по уровню охвата диспансерным наблюдением больных артериальной гипертонией, что связано, в том числе, с обеспечением формирования регистра больных указанным заболеванием в государственных учреждениях здравоохранения края;</w:t>
      </w:r>
    </w:p>
    <w:p w:rsidR="005B7E97" w:rsidRDefault="001D5A30" w:rsidP="00DD7975">
      <w:pPr>
        <w:pStyle w:val="ad"/>
        <w:numPr>
          <w:ilvl w:val="0"/>
          <w:numId w:val="12"/>
        </w:numPr>
        <w:tabs>
          <w:tab w:val="left" w:pos="1134"/>
        </w:tabs>
        <w:spacing w:line="276" w:lineRule="auto"/>
        <w:ind w:left="0" w:firstLine="709"/>
        <w:jc w:val="both"/>
      </w:pPr>
      <w:r>
        <w:t xml:space="preserve">распространённость ожирения среди взрослого населения (индекс массы тела более 30 кг/кв.м.) ниже целевого индикатора </w:t>
      </w:r>
      <w:r w:rsidR="00D36A10">
        <w:t xml:space="preserve">в </w:t>
      </w:r>
      <w:r w:rsidR="002D223E">
        <w:t>2</w:t>
      </w:r>
      <w:r w:rsidR="00D36A10">
        <w:t xml:space="preserve"> раза,</w:t>
      </w:r>
      <w:r>
        <w:t xml:space="preserve"> что указывает на достаточно активную профилактическую работу специалистов среди населения и участие в профилактических осмотрах (в том числе при обращении в Центры здоровья) преимущественно лиц молодого возраста;</w:t>
      </w:r>
    </w:p>
    <w:p w:rsidR="002D223E" w:rsidRDefault="002D223E" w:rsidP="00DD7975">
      <w:pPr>
        <w:pStyle w:val="ad"/>
        <w:numPr>
          <w:ilvl w:val="0"/>
          <w:numId w:val="12"/>
        </w:numPr>
        <w:tabs>
          <w:tab w:val="left" w:pos="1134"/>
        </w:tabs>
        <w:spacing w:line="276" w:lineRule="auto"/>
        <w:ind w:left="0" w:firstLine="709"/>
        <w:jc w:val="both"/>
      </w:pPr>
      <w:r>
        <w:t>на 25 % ниже целевого индикатора доля рецептов, выписанных федеральным льготникам, находящихся на отсроченном обеспечении, что связано с эффективностью системы обеспечения указанной категории пациентов бесплатными лекарственными препаратами;</w:t>
      </w:r>
    </w:p>
    <w:p w:rsidR="00D36A10" w:rsidRPr="003C1F95" w:rsidRDefault="004624F8" w:rsidP="00DD7975">
      <w:pPr>
        <w:tabs>
          <w:tab w:val="left" w:pos="1134"/>
        </w:tabs>
        <w:spacing w:line="276" w:lineRule="auto"/>
        <w:ind w:left="709"/>
        <w:jc w:val="both"/>
        <w:rPr>
          <w:b/>
        </w:rPr>
      </w:pPr>
      <w:r w:rsidRPr="003C1F95">
        <w:rPr>
          <w:b/>
        </w:rPr>
        <w:t>Подпрограмма 2:</w:t>
      </w:r>
    </w:p>
    <w:p w:rsidR="005B7E97" w:rsidRDefault="006E2D8D" w:rsidP="00DD7975">
      <w:pPr>
        <w:pStyle w:val="ad"/>
        <w:numPr>
          <w:ilvl w:val="0"/>
          <w:numId w:val="12"/>
        </w:numPr>
        <w:tabs>
          <w:tab w:val="left" w:pos="709"/>
          <w:tab w:val="left" w:pos="1134"/>
          <w:tab w:val="left" w:pos="1276"/>
        </w:tabs>
        <w:spacing w:line="276" w:lineRule="auto"/>
        <w:ind w:left="142" w:firstLine="567"/>
        <w:jc w:val="both"/>
      </w:pPr>
      <w:r>
        <w:t xml:space="preserve">на </w:t>
      </w:r>
      <w:r w:rsidR="005B7E97">
        <w:t>6</w:t>
      </w:r>
      <w:r w:rsidR="009B4D64">
        <w:t>2</w:t>
      </w:r>
      <w:r>
        <w:t xml:space="preserve"> % </w:t>
      </w:r>
      <w:r w:rsidR="005B7E97">
        <w:t>выше</w:t>
      </w:r>
      <w:r>
        <w:t xml:space="preserve"> целевого индикатора д</w:t>
      </w:r>
      <w:r w:rsidRPr="006E2D8D">
        <w:t>оля ВИЧ-инфицированных лиц, получающих антиретровирусную терапию, от числа состоящих на диспансерном учёте</w:t>
      </w:r>
      <w:r>
        <w:t>, что обусловлено у</w:t>
      </w:r>
      <w:r w:rsidRPr="006E2D8D">
        <w:t>лучшение</w:t>
      </w:r>
      <w:r>
        <w:t>м</w:t>
      </w:r>
      <w:r w:rsidRPr="006E2D8D">
        <w:t xml:space="preserve"> профилактической и разъяснительной работы с ВИЧ-инфицированными</w:t>
      </w:r>
      <w:r>
        <w:t>;</w:t>
      </w:r>
    </w:p>
    <w:p w:rsidR="004624F8" w:rsidRDefault="006E2D8D" w:rsidP="00DD7975">
      <w:pPr>
        <w:pStyle w:val="ad"/>
        <w:numPr>
          <w:ilvl w:val="0"/>
          <w:numId w:val="12"/>
        </w:numPr>
        <w:tabs>
          <w:tab w:val="left" w:pos="709"/>
          <w:tab w:val="left" w:pos="1134"/>
          <w:tab w:val="left" w:pos="1276"/>
        </w:tabs>
        <w:spacing w:line="276" w:lineRule="auto"/>
        <w:ind w:left="142" w:firstLine="567"/>
        <w:jc w:val="both"/>
      </w:pPr>
      <w:r>
        <w:t xml:space="preserve">на </w:t>
      </w:r>
      <w:r w:rsidR="005B7E97">
        <w:t>26</w:t>
      </w:r>
      <w:r w:rsidR="004624F8">
        <w:t xml:space="preserve"> % </w:t>
      </w:r>
      <w:r w:rsidR="005B7E97">
        <w:t>выше</w:t>
      </w:r>
      <w:r w:rsidR="004624F8">
        <w:t xml:space="preserve"> целевого индикатора число </w:t>
      </w:r>
      <w:r>
        <w:t>наркологических больных (</w:t>
      </w:r>
      <w:r w:rsidR="004624F8" w:rsidRPr="004624F8">
        <w:t>на 100 наркологических больных среднегодового контингента</w:t>
      </w:r>
      <w:r w:rsidR="004624F8">
        <w:t>), находящихся в ремиссии более двух лет, что связано с эффективностью применяемых методов лечения;</w:t>
      </w:r>
    </w:p>
    <w:p w:rsidR="005B7E97" w:rsidRDefault="005B7E97" w:rsidP="00DD7975">
      <w:pPr>
        <w:pStyle w:val="ad"/>
        <w:numPr>
          <w:ilvl w:val="0"/>
          <w:numId w:val="12"/>
        </w:numPr>
        <w:tabs>
          <w:tab w:val="left" w:pos="709"/>
          <w:tab w:val="left" w:pos="1134"/>
          <w:tab w:val="left" w:pos="1276"/>
        </w:tabs>
        <w:spacing w:line="276" w:lineRule="auto"/>
        <w:ind w:left="0" w:firstLine="709"/>
        <w:jc w:val="both"/>
      </w:pPr>
      <w:r>
        <w:t xml:space="preserve">на </w:t>
      </w:r>
      <w:r w:rsidR="009B4D64">
        <w:t>24</w:t>
      </w:r>
      <w:r>
        <w:t xml:space="preserve"> % выше целевого индикатора</w:t>
      </w:r>
      <w:r w:rsidRPr="005B7E97">
        <w:t xml:space="preserve"> </w:t>
      </w:r>
      <w:r>
        <w:t>ч</w:t>
      </w:r>
      <w:r w:rsidRPr="005B7E97">
        <w:t>исло наркологических больных, находящихся в ремиссии более 2 лет</w:t>
      </w:r>
      <w:r>
        <w:t>;</w:t>
      </w:r>
    </w:p>
    <w:p w:rsidR="005B7E97" w:rsidRDefault="005B7E97" w:rsidP="00DD7975">
      <w:pPr>
        <w:pStyle w:val="ad"/>
        <w:numPr>
          <w:ilvl w:val="0"/>
          <w:numId w:val="12"/>
        </w:numPr>
        <w:tabs>
          <w:tab w:val="left" w:pos="709"/>
          <w:tab w:val="left" w:pos="1134"/>
          <w:tab w:val="left" w:pos="1276"/>
        </w:tabs>
        <w:spacing w:line="276" w:lineRule="auto"/>
        <w:ind w:left="0" w:firstLine="709"/>
        <w:jc w:val="both"/>
      </w:pPr>
      <w:r>
        <w:t xml:space="preserve"> </w:t>
      </w:r>
      <w:r w:rsidR="004624F8">
        <w:t xml:space="preserve">на </w:t>
      </w:r>
      <w:r w:rsidR="009B4D64">
        <w:t>12</w:t>
      </w:r>
      <w:r w:rsidR="004624F8" w:rsidRPr="004624F8">
        <w:t xml:space="preserve"> % </w:t>
      </w:r>
      <w:r>
        <w:t>выше</w:t>
      </w:r>
      <w:r w:rsidR="004624F8" w:rsidRPr="004624F8">
        <w:t xml:space="preserve"> целевого индикатора число больных</w:t>
      </w:r>
      <w:r w:rsidR="006E2D8D">
        <w:t xml:space="preserve"> алкоголиз</w:t>
      </w:r>
      <w:r w:rsidR="004624F8">
        <w:t>мом</w:t>
      </w:r>
      <w:r w:rsidR="004624F8" w:rsidRPr="004624F8">
        <w:t xml:space="preserve"> (число больных</w:t>
      </w:r>
      <w:r w:rsidR="004624F8">
        <w:t xml:space="preserve"> алкоголизмом</w:t>
      </w:r>
      <w:r w:rsidR="004624F8" w:rsidRPr="004624F8">
        <w:t>, находящихся в ремиссии на 100 больных</w:t>
      </w:r>
      <w:r w:rsidR="004624F8">
        <w:t xml:space="preserve"> алкоголизмом</w:t>
      </w:r>
      <w:r w:rsidR="004624F8" w:rsidRPr="004624F8">
        <w:t xml:space="preserve"> среднегодового контингента), находящихся в ремиссии от одного года до двух лет</w:t>
      </w:r>
      <w:r>
        <w:t>;</w:t>
      </w:r>
    </w:p>
    <w:p w:rsidR="005B7E97" w:rsidRDefault="004624F8" w:rsidP="00DD7975">
      <w:pPr>
        <w:pStyle w:val="ad"/>
        <w:numPr>
          <w:ilvl w:val="0"/>
          <w:numId w:val="12"/>
        </w:numPr>
        <w:tabs>
          <w:tab w:val="left" w:pos="709"/>
          <w:tab w:val="left" w:pos="1134"/>
          <w:tab w:val="left" w:pos="1276"/>
        </w:tabs>
        <w:spacing w:line="276" w:lineRule="auto"/>
        <w:ind w:left="0" w:firstLine="709"/>
        <w:jc w:val="both"/>
      </w:pPr>
      <w:r w:rsidRPr="004624F8">
        <w:lastRenderedPageBreak/>
        <w:t xml:space="preserve"> на </w:t>
      </w:r>
      <w:r w:rsidR="006E2D8D">
        <w:t>2</w:t>
      </w:r>
      <w:r w:rsidR="009B4D64">
        <w:t>3</w:t>
      </w:r>
      <w:r w:rsidRPr="004624F8">
        <w:t xml:space="preserve"> % - число больных</w:t>
      </w:r>
      <w:r w:rsidR="009B4D64">
        <w:t xml:space="preserve"> алкоголизмом</w:t>
      </w:r>
      <w:r w:rsidRPr="004624F8">
        <w:t>, находящихся в ремиссии более двух лет, что связано с эффективностью применяемых методов лечения;</w:t>
      </w:r>
    </w:p>
    <w:p w:rsidR="005B7E97" w:rsidRDefault="002D223E" w:rsidP="00DD7975">
      <w:pPr>
        <w:pStyle w:val="ad"/>
        <w:numPr>
          <w:ilvl w:val="0"/>
          <w:numId w:val="12"/>
        </w:numPr>
        <w:tabs>
          <w:tab w:val="left" w:pos="709"/>
          <w:tab w:val="left" w:pos="1134"/>
          <w:tab w:val="left" w:pos="1276"/>
        </w:tabs>
        <w:spacing w:line="276" w:lineRule="auto"/>
        <w:ind w:left="0" w:firstLine="709"/>
        <w:jc w:val="both"/>
      </w:pPr>
      <w:r>
        <w:t>на 18 %</w:t>
      </w:r>
      <w:r w:rsidR="006E2D8D">
        <w:t xml:space="preserve"> ниже целевого индикатора б</w:t>
      </w:r>
      <w:r w:rsidR="006E2D8D" w:rsidRPr="006E2D8D">
        <w:t>ольничная летальность пострадавших в результате дорожно–транспортных происшествий</w:t>
      </w:r>
      <w:r w:rsidR="006E2D8D">
        <w:t xml:space="preserve">, что обусловлено </w:t>
      </w:r>
      <w:r w:rsidR="005B7E97">
        <w:t>эффективностью</w:t>
      </w:r>
      <w:r w:rsidR="006E2D8D">
        <w:t xml:space="preserve"> оказания экстренной медицинской помощи;</w:t>
      </w:r>
    </w:p>
    <w:p w:rsidR="00852525" w:rsidRDefault="007D508C" w:rsidP="00DD7975">
      <w:pPr>
        <w:pStyle w:val="ad"/>
        <w:numPr>
          <w:ilvl w:val="0"/>
          <w:numId w:val="12"/>
        </w:numPr>
        <w:tabs>
          <w:tab w:val="left" w:pos="709"/>
          <w:tab w:val="left" w:pos="1134"/>
          <w:tab w:val="left" w:pos="1276"/>
        </w:tabs>
        <w:spacing w:line="276" w:lineRule="auto"/>
        <w:ind w:left="0" w:firstLine="709"/>
        <w:jc w:val="both"/>
      </w:pPr>
      <w:r>
        <w:t xml:space="preserve">на </w:t>
      </w:r>
      <w:r w:rsidR="00910C42">
        <w:t>38</w:t>
      </w:r>
      <w:r>
        <w:t xml:space="preserve"> % </w:t>
      </w:r>
      <w:r w:rsidR="006E2D8D">
        <w:t>выше</w:t>
      </w:r>
      <w:r>
        <w:t xml:space="preserve"> целевого индикатора </w:t>
      </w:r>
      <w:r w:rsidR="006E2D8D">
        <w:t>обеспеченность информационными системами станций и отделений скорой медицинской помощи, что связано с эффективностью построения регионального сегмента государственной медицинской информационной системы в сфере здравоохранения;</w:t>
      </w:r>
    </w:p>
    <w:p w:rsidR="002D223E" w:rsidRDefault="002D223E" w:rsidP="00DD7975">
      <w:pPr>
        <w:pStyle w:val="ad"/>
        <w:numPr>
          <w:ilvl w:val="0"/>
          <w:numId w:val="12"/>
        </w:numPr>
        <w:tabs>
          <w:tab w:val="left" w:pos="709"/>
          <w:tab w:val="left" w:pos="1134"/>
          <w:tab w:val="left" w:pos="1276"/>
        </w:tabs>
        <w:spacing w:line="276" w:lineRule="auto"/>
        <w:ind w:left="0" w:firstLine="709"/>
        <w:jc w:val="both"/>
      </w:pPr>
      <w:r>
        <w:t>практически в три раза больше целевого показателя объем неотложной медицинской помощи, что обусловлено стабилизацией и изменением методических подходов к определению и учету этого вида помощи;</w:t>
      </w:r>
    </w:p>
    <w:p w:rsidR="00D96E2A" w:rsidRPr="002D5D92" w:rsidRDefault="00D96E2A" w:rsidP="00DD7975">
      <w:pPr>
        <w:pStyle w:val="ad"/>
        <w:numPr>
          <w:ilvl w:val="0"/>
          <w:numId w:val="12"/>
        </w:numPr>
        <w:tabs>
          <w:tab w:val="left" w:pos="709"/>
          <w:tab w:val="left" w:pos="1134"/>
          <w:tab w:val="left" w:pos="1276"/>
        </w:tabs>
        <w:spacing w:line="276" w:lineRule="auto"/>
        <w:ind w:left="0" w:firstLine="709"/>
        <w:jc w:val="both"/>
      </w:pPr>
      <w:r>
        <w:t xml:space="preserve"> на 16% выше целевого индикатора </w:t>
      </w:r>
      <w:r w:rsidR="00BC5E0B">
        <w:t xml:space="preserve"> доля автомобилей скорой медицинской помощи со сроком эксплуатации более 5 лет, что связано с обновлением парка на 28 автомобилей скорой медицинской помощи;</w:t>
      </w:r>
    </w:p>
    <w:p w:rsidR="004624F8" w:rsidRDefault="007D508C" w:rsidP="00DD7975">
      <w:pPr>
        <w:tabs>
          <w:tab w:val="left" w:pos="709"/>
          <w:tab w:val="left" w:pos="1276"/>
        </w:tabs>
        <w:spacing w:line="276" w:lineRule="auto"/>
        <w:ind w:firstLine="709"/>
        <w:jc w:val="both"/>
        <w:rPr>
          <w:b/>
          <w:i/>
        </w:rPr>
      </w:pPr>
      <w:r w:rsidRPr="003C1F95">
        <w:rPr>
          <w:b/>
        </w:rPr>
        <w:t>Подпрограмма 3</w:t>
      </w:r>
      <w:r>
        <w:rPr>
          <w:b/>
          <w:i/>
        </w:rPr>
        <w:t>:</w:t>
      </w:r>
    </w:p>
    <w:p w:rsidR="006C1937" w:rsidRDefault="006E2D8D" w:rsidP="00DD7975">
      <w:pPr>
        <w:pStyle w:val="ad"/>
        <w:numPr>
          <w:ilvl w:val="0"/>
          <w:numId w:val="12"/>
        </w:numPr>
        <w:tabs>
          <w:tab w:val="left" w:pos="709"/>
          <w:tab w:val="left" w:pos="1134"/>
          <w:tab w:val="left" w:pos="1276"/>
        </w:tabs>
        <w:spacing w:line="276" w:lineRule="auto"/>
        <w:ind w:left="0" w:firstLine="709"/>
        <w:jc w:val="both"/>
      </w:pPr>
      <w:r>
        <w:t>э</w:t>
      </w:r>
      <w:r w:rsidR="007D508C">
        <w:t>ффективная координация работы по внедрению региональной медицинской информационной системы в государственных учреждениях Камчатского края обеспечила превышению уровня целевых индикаторов по показателям:</w:t>
      </w:r>
      <w:r w:rsidR="006C1937">
        <w:t xml:space="preserve"> </w:t>
      </w:r>
      <w:r w:rsidR="007D508C">
        <w:t>д</w:t>
      </w:r>
      <w:r w:rsidR="007D508C" w:rsidRPr="007D508C">
        <w:t>оля государственных учреждений здравоохранения Камчатского края, имеющих доступ к системам или комплексам, обеспечивающим оказание телемедицинских услуг</w:t>
      </w:r>
      <w:r w:rsidR="006D1657">
        <w:t xml:space="preserve"> – на </w:t>
      </w:r>
      <w:r w:rsidR="00BC5E0B">
        <w:t>8</w:t>
      </w:r>
      <w:r w:rsidR="006D1657">
        <w:t>0%;</w:t>
      </w:r>
    </w:p>
    <w:p w:rsidR="006C1937" w:rsidRDefault="006C1937" w:rsidP="00DD7975">
      <w:pPr>
        <w:pStyle w:val="ad"/>
        <w:numPr>
          <w:ilvl w:val="0"/>
          <w:numId w:val="12"/>
        </w:numPr>
        <w:tabs>
          <w:tab w:val="left" w:pos="709"/>
          <w:tab w:val="left" w:pos="1134"/>
          <w:tab w:val="left" w:pos="1276"/>
        </w:tabs>
        <w:spacing w:line="276" w:lineRule="auto"/>
        <w:ind w:left="0" w:firstLine="709"/>
        <w:jc w:val="both"/>
      </w:pPr>
      <w:r>
        <w:t>к</w:t>
      </w:r>
      <w:r w:rsidRPr="006C1937">
        <w:t>оличество координирующих региональных центров экстренной специализированной медицинской помощи, имеющих телемедицинскую инфраструктуру</w:t>
      </w:r>
      <w:r>
        <w:t xml:space="preserve"> – на 20%;</w:t>
      </w:r>
    </w:p>
    <w:p w:rsidR="007D508C" w:rsidRDefault="007D508C" w:rsidP="00DD7975">
      <w:pPr>
        <w:pStyle w:val="ad"/>
        <w:numPr>
          <w:ilvl w:val="0"/>
          <w:numId w:val="12"/>
        </w:numPr>
        <w:tabs>
          <w:tab w:val="left" w:pos="709"/>
          <w:tab w:val="left" w:pos="1134"/>
          <w:tab w:val="left" w:pos="1276"/>
        </w:tabs>
        <w:spacing w:line="276" w:lineRule="auto"/>
        <w:ind w:left="0" w:firstLine="709"/>
        <w:jc w:val="both"/>
      </w:pPr>
      <w:r>
        <w:t>д</w:t>
      </w:r>
      <w:r w:rsidRPr="007D508C">
        <w:t>оля государственных учреждений здравоохранения Камчатского края, оказывающих амбулаторную помощь, предоставляющих гражданам возможность записаться на прием к врачу в электронном виде через Интернет (на едином или региональном портале государственных услуг)</w:t>
      </w:r>
      <w:r w:rsidR="006D1657">
        <w:t xml:space="preserve"> – на </w:t>
      </w:r>
      <w:r w:rsidR="002D1549">
        <w:t>18</w:t>
      </w:r>
      <w:r>
        <w:t>%;</w:t>
      </w:r>
    </w:p>
    <w:p w:rsidR="006C1937" w:rsidRDefault="006C1937" w:rsidP="00DD7975">
      <w:pPr>
        <w:pStyle w:val="ad"/>
        <w:numPr>
          <w:ilvl w:val="0"/>
          <w:numId w:val="12"/>
        </w:numPr>
        <w:tabs>
          <w:tab w:val="left" w:pos="709"/>
          <w:tab w:val="left" w:pos="1276"/>
        </w:tabs>
        <w:spacing w:line="276" w:lineRule="auto"/>
        <w:ind w:left="0" w:firstLine="709"/>
        <w:jc w:val="both"/>
      </w:pPr>
      <w:r>
        <w:t>на 56 % превысили целевой индикатор р</w:t>
      </w:r>
      <w:r w:rsidRPr="006C1937">
        <w:t>аботы по переходу на ведение медицинских карт граждан в электронном виде в соответствии с едиными стандартами</w:t>
      </w:r>
      <w:r>
        <w:t>;</w:t>
      </w:r>
    </w:p>
    <w:p w:rsidR="001C7CB2" w:rsidRPr="008E0EA2" w:rsidRDefault="001C7CB2" w:rsidP="00DD7975">
      <w:pPr>
        <w:tabs>
          <w:tab w:val="left" w:pos="1276"/>
        </w:tabs>
        <w:spacing w:line="276" w:lineRule="auto"/>
        <w:ind w:firstLine="709"/>
        <w:jc w:val="both"/>
      </w:pPr>
      <w:r>
        <w:t xml:space="preserve">Не достижение целевых индикаторов связано с несоответствием помещений учреждений здравоохранения современным стандартам и </w:t>
      </w:r>
      <w:r>
        <w:lastRenderedPageBreak/>
        <w:t>недостаточным объемом средств для проведения работ по капитальным ремонтам, преимущественно в отдаленных районах края.</w:t>
      </w:r>
    </w:p>
    <w:p w:rsidR="001C7CB2" w:rsidRDefault="001C7CB2" w:rsidP="00DD7975">
      <w:pPr>
        <w:numPr>
          <w:ilvl w:val="0"/>
          <w:numId w:val="12"/>
        </w:numPr>
        <w:tabs>
          <w:tab w:val="left" w:pos="1276"/>
        </w:tabs>
        <w:spacing w:line="276" w:lineRule="auto"/>
        <w:ind w:left="142" w:firstLine="425"/>
        <w:jc w:val="both"/>
      </w:pPr>
      <w:r>
        <w:t>удельный расход электрической энергии, хотя  снизился по сравнению с 2017 годом в государственных учреждениях здравоохранения Камчатского края составил 57,65</w:t>
      </w:r>
      <w:r>
        <w:tab/>
        <w:t>кВт*ч/кв.м (целевой индикатор 36,05);</w:t>
      </w:r>
    </w:p>
    <w:p w:rsidR="001C7CB2" w:rsidRDefault="001C7CB2" w:rsidP="00DD7975">
      <w:pPr>
        <w:numPr>
          <w:ilvl w:val="0"/>
          <w:numId w:val="12"/>
        </w:numPr>
        <w:tabs>
          <w:tab w:val="left" w:pos="1276"/>
        </w:tabs>
        <w:spacing w:line="276" w:lineRule="auto"/>
        <w:ind w:left="0" w:firstLine="567"/>
        <w:jc w:val="both"/>
      </w:pPr>
      <w:r>
        <w:t>удельный расход тепловой энергии в государственных учреждениях здравоохранения Камчатского края превышает целевой уровень на 25 % и составил</w:t>
      </w:r>
      <w:r>
        <w:tab/>
        <w:t>0,16 Гкал/кв.м (целевой индикатор 0,12);</w:t>
      </w:r>
    </w:p>
    <w:p w:rsidR="001C7CB2" w:rsidRDefault="001C7CB2" w:rsidP="00DD7975">
      <w:pPr>
        <w:numPr>
          <w:ilvl w:val="0"/>
          <w:numId w:val="12"/>
        </w:numPr>
        <w:tabs>
          <w:tab w:val="left" w:pos="1276"/>
        </w:tabs>
        <w:spacing w:line="276" w:lineRule="auto"/>
        <w:ind w:left="0" w:firstLine="709"/>
        <w:jc w:val="both"/>
      </w:pPr>
      <w:r>
        <w:t>доля государственных учреждений здравоохранения Камчатского края, оснащенных приборами учета тепловой энергии, составила 88 % (целевой индикатор 100 %);</w:t>
      </w:r>
    </w:p>
    <w:p w:rsidR="001C7CB2" w:rsidRDefault="001C7CB2" w:rsidP="00DD7975">
      <w:pPr>
        <w:numPr>
          <w:ilvl w:val="0"/>
          <w:numId w:val="12"/>
        </w:numPr>
        <w:tabs>
          <w:tab w:val="left" w:pos="1276"/>
        </w:tabs>
        <w:spacing w:line="276" w:lineRule="auto"/>
        <w:ind w:left="0" w:firstLine="709"/>
        <w:jc w:val="both"/>
      </w:pPr>
      <w:r>
        <w:t>за счет увеличения целевого индикатора на 2018 год и невозможностью приобретения в отчетном году резервных источников питания, обеспеченность по этому показателю снизилась на 1 %;</w:t>
      </w:r>
    </w:p>
    <w:p w:rsidR="00FF4550" w:rsidRPr="003C1F95" w:rsidRDefault="00FF4550" w:rsidP="00DD7975">
      <w:pPr>
        <w:tabs>
          <w:tab w:val="left" w:pos="709"/>
          <w:tab w:val="left" w:pos="1276"/>
        </w:tabs>
        <w:spacing w:line="276" w:lineRule="auto"/>
        <w:ind w:firstLine="567"/>
        <w:jc w:val="both"/>
        <w:rPr>
          <w:b/>
        </w:rPr>
      </w:pPr>
      <w:r w:rsidRPr="003C1F95">
        <w:rPr>
          <w:b/>
        </w:rPr>
        <w:t>Подпрограмма 4:</w:t>
      </w:r>
    </w:p>
    <w:p w:rsidR="006C1937" w:rsidRDefault="004528F7" w:rsidP="00DD7975">
      <w:pPr>
        <w:pStyle w:val="ad"/>
        <w:numPr>
          <w:ilvl w:val="0"/>
          <w:numId w:val="12"/>
        </w:numPr>
        <w:tabs>
          <w:tab w:val="left" w:pos="709"/>
          <w:tab w:val="left" w:pos="1134"/>
          <w:tab w:val="left" w:pos="1276"/>
        </w:tabs>
        <w:spacing w:line="276" w:lineRule="auto"/>
        <w:ind w:left="0" w:firstLine="567"/>
        <w:jc w:val="both"/>
      </w:pPr>
      <w:r>
        <w:t xml:space="preserve">на </w:t>
      </w:r>
      <w:r w:rsidR="00AB5707">
        <w:t>36</w:t>
      </w:r>
      <w:r>
        <w:t xml:space="preserve"> % превышает целевой индикатор д</w:t>
      </w:r>
      <w:r w:rsidRPr="004528F7">
        <w:t>оля обследованных беременных женщин по новому алгоритму проведения комплексной пренатальной (дородовой) диагностики нарушений развития ребенка от числа поставленных на учет в первый триместр беременности</w:t>
      </w:r>
      <w:r>
        <w:t>, что обусловлено р</w:t>
      </w:r>
      <w:r w:rsidRPr="004528F7">
        <w:t>еализаци</w:t>
      </w:r>
      <w:r w:rsidR="006D1657">
        <w:t>ей</w:t>
      </w:r>
      <w:r w:rsidRPr="004528F7">
        <w:t xml:space="preserve"> плана мероприятий по снижению младенческой смертности, в том числе ранней постановк</w:t>
      </w:r>
      <w:r>
        <w:t>ой на учет беременных женщин;</w:t>
      </w:r>
    </w:p>
    <w:p w:rsidR="006C1937" w:rsidRPr="00AB5707" w:rsidRDefault="004528F7" w:rsidP="00DD7975">
      <w:pPr>
        <w:pStyle w:val="ad"/>
        <w:numPr>
          <w:ilvl w:val="0"/>
          <w:numId w:val="12"/>
        </w:numPr>
        <w:tabs>
          <w:tab w:val="left" w:pos="709"/>
          <w:tab w:val="left" w:pos="1134"/>
          <w:tab w:val="left" w:pos="1276"/>
        </w:tabs>
        <w:spacing w:line="276" w:lineRule="auto"/>
        <w:ind w:left="0" w:firstLine="709"/>
        <w:jc w:val="both"/>
      </w:pPr>
      <w:r>
        <w:t>на</w:t>
      </w:r>
      <w:r w:rsidR="006D1657">
        <w:t xml:space="preserve"> </w:t>
      </w:r>
      <w:r w:rsidR="00AB5707">
        <w:t>40</w:t>
      </w:r>
      <w:r>
        <w:t xml:space="preserve"> % ниже целевого индикатора показатель</w:t>
      </w:r>
      <w:r w:rsidRPr="004528F7">
        <w:t xml:space="preserve"> ранней неонатальной смертности</w:t>
      </w:r>
      <w:r w:rsidR="00790F0B">
        <w:t>, что обусловлено причинами, указанн</w:t>
      </w:r>
      <w:r w:rsidR="006D1657">
        <w:t xml:space="preserve">ыми в </w:t>
      </w:r>
      <w:r w:rsidR="006D1657" w:rsidRPr="00AB5707">
        <w:t xml:space="preserve">п. </w:t>
      </w:r>
      <w:r w:rsidR="006C1937" w:rsidRPr="00AB5707">
        <w:t>19</w:t>
      </w:r>
      <w:r w:rsidR="00790F0B" w:rsidRPr="00AB5707">
        <w:t>;</w:t>
      </w:r>
    </w:p>
    <w:p w:rsidR="006C1937" w:rsidRDefault="006C1937" w:rsidP="00DD7975">
      <w:pPr>
        <w:pStyle w:val="ad"/>
        <w:numPr>
          <w:ilvl w:val="0"/>
          <w:numId w:val="12"/>
        </w:numPr>
        <w:tabs>
          <w:tab w:val="left" w:pos="709"/>
          <w:tab w:val="left" w:pos="1134"/>
          <w:tab w:val="left" w:pos="1276"/>
        </w:tabs>
        <w:spacing w:line="276" w:lineRule="auto"/>
        <w:ind w:left="0" w:firstLine="709"/>
        <w:jc w:val="both"/>
      </w:pPr>
      <w:r>
        <w:t xml:space="preserve">на </w:t>
      </w:r>
      <w:r w:rsidR="00AB5707">
        <w:t>43</w:t>
      </w:r>
      <w:r>
        <w:t xml:space="preserve"> % ниже целевого индикатора смертность детей в возрасте от 1 года до 17 лет, что указывает на эффективность организации медицинской помощи в педиатрии;</w:t>
      </w:r>
    </w:p>
    <w:p w:rsidR="00857E09" w:rsidRDefault="00857E09" w:rsidP="00DD7975">
      <w:pPr>
        <w:tabs>
          <w:tab w:val="left" w:pos="709"/>
          <w:tab w:val="left" w:pos="1134"/>
          <w:tab w:val="left" w:pos="1276"/>
        </w:tabs>
        <w:spacing w:line="276" w:lineRule="auto"/>
        <w:jc w:val="both"/>
        <w:rPr>
          <w:b/>
        </w:rPr>
      </w:pPr>
      <w:r>
        <w:t xml:space="preserve">           </w:t>
      </w:r>
      <w:r w:rsidRPr="00857E09">
        <w:rPr>
          <w:b/>
        </w:rPr>
        <w:t>Подпрограмма 5:</w:t>
      </w:r>
    </w:p>
    <w:p w:rsidR="00857E09" w:rsidRPr="00B10FE3" w:rsidRDefault="00857E09" w:rsidP="00DD7975">
      <w:pPr>
        <w:pStyle w:val="ad"/>
        <w:numPr>
          <w:ilvl w:val="0"/>
          <w:numId w:val="12"/>
        </w:numPr>
        <w:tabs>
          <w:tab w:val="left" w:pos="1276"/>
        </w:tabs>
        <w:spacing w:line="276" w:lineRule="auto"/>
        <w:ind w:left="0" w:firstLine="709"/>
        <w:jc w:val="both"/>
      </w:pPr>
      <w:r>
        <w:t>н</w:t>
      </w:r>
      <w:r w:rsidRPr="00B10FE3">
        <w:t xml:space="preserve">а </w:t>
      </w:r>
      <w:r>
        <w:t>26</w:t>
      </w:r>
      <w:r w:rsidRPr="00B10FE3">
        <w:t xml:space="preserve"> % ниже целевого индикатора показатель охвата санаторно-курортным лечением пациентов, который составил 24,1 % (целевой индикатор 26,0), что связано с отсутствием достаточных возможностей для санаторно-курортного лечения на территории края;</w:t>
      </w:r>
    </w:p>
    <w:p w:rsidR="00857E09" w:rsidRPr="00B10FE3" w:rsidRDefault="00857E09" w:rsidP="00DD7975">
      <w:pPr>
        <w:numPr>
          <w:ilvl w:val="0"/>
          <w:numId w:val="12"/>
        </w:numPr>
        <w:tabs>
          <w:tab w:val="left" w:pos="1276"/>
        </w:tabs>
        <w:spacing w:line="276" w:lineRule="auto"/>
        <w:ind w:left="0" w:firstLine="709"/>
        <w:jc w:val="both"/>
      </w:pPr>
      <w:r w:rsidRPr="00B10FE3">
        <w:t xml:space="preserve">на </w:t>
      </w:r>
      <w:r>
        <w:t>24</w:t>
      </w:r>
      <w:r w:rsidRPr="00B10FE3">
        <w:t xml:space="preserve"> % ниже целевого индикатора показатель охвата реабилитационной помощью пациентов, что связано с ужесточением требованием (целевой индикатор 201</w:t>
      </w:r>
      <w:r>
        <w:t>8</w:t>
      </w:r>
      <w:r w:rsidRPr="00B10FE3">
        <w:t xml:space="preserve"> года выше индикатора 201</w:t>
      </w:r>
      <w:r>
        <w:t>7</w:t>
      </w:r>
      <w:r w:rsidRPr="00B10FE3">
        <w:t xml:space="preserve"> года на 25 %) к перечню пациентов, которым показана медицинская реабилитация и отставание развития третьего уровня данного вида помощи;</w:t>
      </w:r>
    </w:p>
    <w:p w:rsidR="00857E09" w:rsidRPr="00B10FE3" w:rsidRDefault="00857E09" w:rsidP="00DD7975">
      <w:pPr>
        <w:numPr>
          <w:ilvl w:val="0"/>
          <w:numId w:val="12"/>
        </w:numPr>
        <w:tabs>
          <w:tab w:val="left" w:pos="1276"/>
        </w:tabs>
        <w:spacing w:line="276" w:lineRule="auto"/>
        <w:ind w:left="0" w:firstLine="709"/>
        <w:jc w:val="both"/>
      </w:pPr>
      <w:r>
        <w:t>на 8</w:t>
      </w:r>
      <w:r w:rsidR="001D06F8">
        <w:t>,8</w:t>
      </w:r>
      <w:r>
        <w:t xml:space="preserve"> % ниже целевого индикатора уровень охвата реабилитационной медицинской помощью детей-инвалидов от числа </w:t>
      </w:r>
      <w:r>
        <w:lastRenderedPageBreak/>
        <w:t>нуждающихся, что обусловлено отсутствием реабилитационных центров на территории края и недостаточностью предоставляемых квот по федеральным заявкам;</w:t>
      </w:r>
    </w:p>
    <w:p w:rsidR="00B8725D" w:rsidRPr="003C1F95" w:rsidRDefault="00B8725D" w:rsidP="00DD7975">
      <w:pPr>
        <w:tabs>
          <w:tab w:val="left" w:pos="709"/>
          <w:tab w:val="left" w:pos="1276"/>
        </w:tabs>
        <w:spacing w:line="276" w:lineRule="auto"/>
        <w:ind w:firstLine="709"/>
        <w:jc w:val="both"/>
        <w:rPr>
          <w:b/>
        </w:rPr>
      </w:pPr>
      <w:r w:rsidRPr="003C1F95">
        <w:rPr>
          <w:b/>
        </w:rPr>
        <w:t>Подпрограмма 6:</w:t>
      </w:r>
    </w:p>
    <w:p w:rsidR="00B8725D" w:rsidRPr="00B8725D" w:rsidRDefault="00B8725D" w:rsidP="00DD7975">
      <w:pPr>
        <w:pStyle w:val="ad"/>
        <w:numPr>
          <w:ilvl w:val="0"/>
          <w:numId w:val="12"/>
        </w:numPr>
        <w:tabs>
          <w:tab w:val="left" w:pos="709"/>
          <w:tab w:val="left" w:pos="1134"/>
          <w:tab w:val="left" w:pos="1276"/>
        </w:tabs>
        <w:spacing w:line="276" w:lineRule="auto"/>
        <w:ind w:left="0" w:firstLine="709"/>
        <w:jc w:val="both"/>
      </w:pPr>
      <w:r>
        <w:t>на 38 % выше целевого индикатора обеспеченность паллиативными койками взрослого населения, что обусловлено развитием системы паллиативной медицинской помощи в крае;</w:t>
      </w:r>
    </w:p>
    <w:p w:rsidR="00790F0B" w:rsidRPr="00DD7975" w:rsidRDefault="00ED477B" w:rsidP="00DD7975">
      <w:pPr>
        <w:tabs>
          <w:tab w:val="left" w:pos="709"/>
          <w:tab w:val="left" w:pos="1276"/>
        </w:tabs>
        <w:spacing w:line="276" w:lineRule="auto"/>
        <w:ind w:firstLine="709"/>
        <w:jc w:val="both"/>
        <w:rPr>
          <w:b/>
        </w:rPr>
      </w:pPr>
      <w:r w:rsidRPr="00DD7975">
        <w:rPr>
          <w:b/>
        </w:rPr>
        <w:t>Подпрограмм</w:t>
      </w:r>
      <w:r w:rsidR="00B8725D" w:rsidRPr="00DD7975">
        <w:rPr>
          <w:b/>
        </w:rPr>
        <w:t>а</w:t>
      </w:r>
      <w:r w:rsidRPr="00DD7975">
        <w:rPr>
          <w:b/>
        </w:rPr>
        <w:t>7:</w:t>
      </w:r>
    </w:p>
    <w:p w:rsidR="006C40B3" w:rsidRDefault="006C40B3" w:rsidP="00DD7975">
      <w:pPr>
        <w:numPr>
          <w:ilvl w:val="0"/>
          <w:numId w:val="12"/>
        </w:numPr>
        <w:tabs>
          <w:tab w:val="left" w:pos="1276"/>
        </w:tabs>
        <w:spacing w:line="276" w:lineRule="auto"/>
        <w:ind w:left="0" w:firstLine="709"/>
        <w:jc w:val="both"/>
      </w:pPr>
      <w:r>
        <w:t xml:space="preserve">ничтожно малым регистрируется показатель по доле аккредитованных специалистов, что обусловлено правилами Министерства здравоохранения РФ: в 2018 году к аккредитации допущены только две специальности – фармацевты и стоматологи; </w:t>
      </w:r>
    </w:p>
    <w:p w:rsidR="00B8725D" w:rsidRDefault="00CE0243" w:rsidP="00DD7975">
      <w:pPr>
        <w:pStyle w:val="ad"/>
        <w:numPr>
          <w:ilvl w:val="0"/>
          <w:numId w:val="12"/>
        </w:numPr>
        <w:tabs>
          <w:tab w:val="left" w:pos="709"/>
          <w:tab w:val="left" w:pos="1276"/>
        </w:tabs>
        <w:spacing w:line="276" w:lineRule="auto"/>
        <w:ind w:left="0" w:firstLine="709"/>
        <w:jc w:val="both"/>
      </w:pPr>
      <w:r>
        <w:t xml:space="preserve">на </w:t>
      </w:r>
      <w:r w:rsidR="00ED4578">
        <w:t>15</w:t>
      </w:r>
      <w:r>
        <w:t xml:space="preserve"> %</w:t>
      </w:r>
      <w:r w:rsidR="00ED477B">
        <w:t xml:space="preserve"> выше целев</w:t>
      </w:r>
      <w:r>
        <w:t>ого</w:t>
      </w:r>
      <w:r w:rsidR="00ED477B">
        <w:t xml:space="preserve"> индикатор</w:t>
      </w:r>
      <w:r>
        <w:t>а</w:t>
      </w:r>
      <w:r w:rsidR="00ED477B">
        <w:t xml:space="preserve"> показател</w:t>
      </w:r>
      <w:r>
        <w:t>ь</w:t>
      </w:r>
      <w:r w:rsidR="00ED477B">
        <w:t xml:space="preserve"> по подготовке </w:t>
      </w:r>
      <w:r w:rsidR="00ED477B" w:rsidRPr="00ED477B">
        <w:t>специалистов по программам дополнительного</w:t>
      </w:r>
      <w:r>
        <w:t xml:space="preserve"> </w:t>
      </w:r>
      <w:r w:rsidR="00ED477B" w:rsidRPr="00ED477B">
        <w:t>медицинского и фармацевтического образования в государственных образовательных учреждениях дополнительного профессионального образования</w:t>
      </w:r>
      <w:r>
        <w:t>,</w:t>
      </w:r>
      <w:r w:rsidR="00ED477B">
        <w:t xml:space="preserve"> что обеспечено эффективной реализацией мероприятий по подготовке медицин</w:t>
      </w:r>
      <w:r>
        <w:t>ских кадров для учреждений края;</w:t>
      </w:r>
    </w:p>
    <w:p w:rsidR="00402E7C" w:rsidRDefault="00402E7C" w:rsidP="00DD7975">
      <w:pPr>
        <w:pStyle w:val="ad"/>
        <w:numPr>
          <w:ilvl w:val="0"/>
          <w:numId w:val="12"/>
        </w:numPr>
        <w:tabs>
          <w:tab w:val="left" w:pos="709"/>
          <w:tab w:val="left" w:pos="1276"/>
        </w:tabs>
        <w:spacing w:line="276" w:lineRule="auto"/>
        <w:ind w:left="0" w:firstLine="709"/>
        <w:jc w:val="both"/>
      </w:pPr>
      <w:r>
        <w:t xml:space="preserve">в </w:t>
      </w:r>
      <w:r w:rsidR="00ED4578">
        <w:t>49</w:t>
      </w:r>
      <w:r>
        <w:t xml:space="preserve"> раз выше целевого показатель по обучению специалистов по программам симуляционных центров, что обусловлено возможностью обеспечения подготовки медицинских работников в учреждениях края за счет привлечения специалистов центральных клиник и соответствующим оснащением базовых учреждений;</w:t>
      </w:r>
    </w:p>
    <w:p w:rsidR="00DD7975" w:rsidRPr="00DD7975" w:rsidRDefault="00DD7975" w:rsidP="00DD7975">
      <w:pPr>
        <w:tabs>
          <w:tab w:val="left" w:pos="1276"/>
        </w:tabs>
        <w:spacing w:line="276" w:lineRule="auto"/>
        <w:ind w:left="709"/>
        <w:jc w:val="both"/>
        <w:rPr>
          <w:b/>
        </w:rPr>
      </w:pPr>
      <w:r w:rsidRPr="00DD7975">
        <w:rPr>
          <w:b/>
        </w:rPr>
        <w:t>Подпрограмма 9:</w:t>
      </w:r>
    </w:p>
    <w:p w:rsidR="00DD7975" w:rsidRDefault="00DD7975" w:rsidP="00DD7975">
      <w:pPr>
        <w:numPr>
          <w:ilvl w:val="0"/>
          <w:numId w:val="12"/>
        </w:numPr>
        <w:tabs>
          <w:tab w:val="left" w:pos="1276"/>
        </w:tabs>
        <w:spacing w:line="276" w:lineRule="auto"/>
        <w:ind w:left="0" w:firstLine="709"/>
        <w:jc w:val="both"/>
      </w:pPr>
      <w:r>
        <w:t>ввод новых площадей в государ</w:t>
      </w:r>
      <w:r w:rsidRPr="00C01717">
        <w:t xml:space="preserve">ственных учреждениях здравоохранения Камчатского края для оказания медицинских услуг </w:t>
      </w:r>
      <w:r>
        <w:t>составил 4 здание вместо 5, что связано с исключением в 2017 году из инвестиционной программы реконструкции объекта ОВОП с. Анавгай Быстринского района из-за недостаточности средств, а также длительностью прохождения государственной экспертизы проектов нового строительства объектов здравоохранения;</w:t>
      </w:r>
    </w:p>
    <w:p w:rsidR="00DD7975" w:rsidRDefault="00DD7975" w:rsidP="00DD7975">
      <w:pPr>
        <w:numPr>
          <w:ilvl w:val="0"/>
          <w:numId w:val="12"/>
        </w:numPr>
        <w:tabs>
          <w:tab w:val="left" w:pos="993"/>
          <w:tab w:val="left" w:pos="1276"/>
        </w:tabs>
        <w:spacing w:line="276" w:lineRule="auto"/>
        <w:ind w:left="0" w:firstLine="709"/>
        <w:jc w:val="both"/>
      </w:pPr>
      <w:r>
        <w:t>доля затрат на медицинскую по</w:t>
      </w:r>
      <w:r w:rsidRPr="00F2242E">
        <w:t>мощь по обязательному медицинскому страхованию, оказанную негосуд</w:t>
      </w:r>
      <w:r>
        <w:t>арственными медицинскими органи</w:t>
      </w:r>
      <w:r w:rsidRPr="00F2242E">
        <w:t>зациями, в общих р</w:t>
      </w:r>
      <w:r>
        <w:t>асходах на выполнение территори</w:t>
      </w:r>
      <w:r w:rsidRPr="00F2242E">
        <w:t>альной программы обязательного медицинского страхования</w:t>
      </w:r>
      <w:r>
        <w:t xml:space="preserve"> ниже целевого уровня, что обусловлено нежеланием частных организаций включаться в территориальную программу ОМС;</w:t>
      </w:r>
    </w:p>
    <w:p w:rsidR="00CE0243" w:rsidRPr="001D06F8" w:rsidRDefault="00402E7C" w:rsidP="00DD7975">
      <w:pPr>
        <w:tabs>
          <w:tab w:val="left" w:pos="709"/>
          <w:tab w:val="left" w:pos="1276"/>
        </w:tabs>
        <w:spacing w:line="276" w:lineRule="auto"/>
        <w:ind w:firstLine="709"/>
        <w:jc w:val="both"/>
        <w:rPr>
          <w:b/>
        </w:rPr>
      </w:pPr>
      <w:r w:rsidRPr="001D06F8">
        <w:rPr>
          <w:b/>
        </w:rPr>
        <w:t>Подпрограмма А</w:t>
      </w:r>
      <w:r w:rsidR="00CE0243" w:rsidRPr="001D06F8">
        <w:rPr>
          <w:b/>
        </w:rPr>
        <w:t>:</w:t>
      </w:r>
    </w:p>
    <w:p w:rsidR="00B8725D" w:rsidRDefault="00BC5B6C" w:rsidP="00DD7975">
      <w:pPr>
        <w:tabs>
          <w:tab w:val="left" w:pos="709"/>
          <w:tab w:val="left" w:pos="1276"/>
        </w:tabs>
        <w:spacing w:line="276" w:lineRule="auto"/>
        <w:ind w:firstLine="709"/>
        <w:jc w:val="both"/>
      </w:pPr>
      <w:r>
        <w:lastRenderedPageBreak/>
        <w:t>31</w:t>
      </w:r>
      <w:r w:rsidR="00CE0243">
        <w:t>) – 3</w:t>
      </w:r>
      <w:r>
        <w:t>4</w:t>
      </w:r>
      <w:r w:rsidR="00CE0243">
        <w:t>) от 1</w:t>
      </w:r>
      <w:r w:rsidR="00B8725D">
        <w:t>7</w:t>
      </w:r>
      <w:r w:rsidR="00CE0243">
        <w:t xml:space="preserve"> до </w:t>
      </w:r>
      <w:r w:rsidR="00B8725D">
        <w:t>31</w:t>
      </w:r>
      <w:r w:rsidR="00CE0243">
        <w:t xml:space="preserve"> % выше целевых индикаторов показатели доли затрат на разные виды медицинской помощи при реализации территориальной програм</w:t>
      </w:r>
      <w:r w:rsidR="00B8725D">
        <w:t xml:space="preserve">мы ОМС </w:t>
      </w:r>
      <w:r w:rsidR="00CE0243">
        <w:t>за счет рационального распределения финансовых средств</w:t>
      </w:r>
      <w:r w:rsidR="00B8725D">
        <w:t>;</w:t>
      </w:r>
    </w:p>
    <w:p w:rsidR="00B8725D" w:rsidRPr="001D06F8" w:rsidRDefault="00B8725D" w:rsidP="00DD7975">
      <w:pPr>
        <w:tabs>
          <w:tab w:val="left" w:pos="709"/>
          <w:tab w:val="left" w:pos="1276"/>
        </w:tabs>
        <w:spacing w:line="276" w:lineRule="auto"/>
        <w:ind w:firstLine="709"/>
        <w:jc w:val="both"/>
        <w:rPr>
          <w:b/>
        </w:rPr>
      </w:pPr>
      <w:r w:rsidRPr="001D06F8">
        <w:rPr>
          <w:b/>
        </w:rPr>
        <w:t>Подпрограмма Б:</w:t>
      </w:r>
    </w:p>
    <w:p w:rsidR="00CE0243" w:rsidRPr="00CE0243" w:rsidRDefault="00B8725D" w:rsidP="00DD7975">
      <w:pPr>
        <w:tabs>
          <w:tab w:val="left" w:pos="709"/>
          <w:tab w:val="left" w:pos="1276"/>
        </w:tabs>
        <w:spacing w:line="276" w:lineRule="auto"/>
        <w:ind w:firstLine="709"/>
        <w:jc w:val="both"/>
      </w:pPr>
      <w:r>
        <w:t>3</w:t>
      </w:r>
      <w:r w:rsidR="00BC5B6C">
        <w:t>5</w:t>
      </w:r>
      <w:r>
        <w:t>) – 3</w:t>
      </w:r>
      <w:r w:rsidR="00BC5B6C">
        <w:t>9</w:t>
      </w:r>
      <w:r>
        <w:t xml:space="preserve">) от 15 до </w:t>
      </w:r>
      <w:r w:rsidR="00ED4578">
        <w:t>4</w:t>
      </w:r>
      <w:r>
        <w:t>4 % выше целевого достигнуты показатели по д</w:t>
      </w:r>
      <w:r w:rsidRPr="00B8725D">
        <w:t>ол</w:t>
      </w:r>
      <w:r>
        <w:t>и</w:t>
      </w:r>
      <w:r w:rsidRPr="00B8725D">
        <w:t xml:space="preserve"> лиц, госпитализированных по экстренным показаниям в течение первых суток при </w:t>
      </w:r>
      <w:r>
        <w:t>различных патологических состояниях, что обусловлено реализацией приоритетного проекта по развитию санитарной авиации.</w:t>
      </w:r>
    </w:p>
    <w:p w:rsidR="00790F0B" w:rsidRDefault="00F22806" w:rsidP="00DD7975">
      <w:pPr>
        <w:tabs>
          <w:tab w:val="left" w:pos="709"/>
          <w:tab w:val="left" w:pos="1134"/>
          <w:tab w:val="left" w:pos="1276"/>
        </w:tabs>
        <w:spacing w:line="276" w:lineRule="auto"/>
        <w:ind w:firstLine="709"/>
        <w:jc w:val="both"/>
      </w:pPr>
      <w:r>
        <w:t xml:space="preserve">Степень достижения целевых индикаторов ниже единицы регистрируется </w:t>
      </w:r>
      <w:r w:rsidRPr="001D06F8">
        <w:t xml:space="preserve">по </w:t>
      </w:r>
      <w:r w:rsidR="00BC5B6C" w:rsidRPr="001D06F8">
        <w:t>2</w:t>
      </w:r>
      <w:r w:rsidR="00ED4578" w:rsidRPr="001D06F8">
        <w:t>6</w:t>
      </w:r>
      <w:r w:rsidR="008B23B8">
        <w:t xml:space="preserve"> </w:t>
      </w:r>
      <w:r>
        <w:t>показателям:</w:t>
      </w:r>
    </w:p>
    <w:p w:rsidR="00615A7C" w:rsidRDefault="00AE3988" w:rsidP="00DD7975">
      <w:pPr>
        <w:pStyle w:val="ad"/>
        <w:numPr>
          <w:ilvl w:val="0"/>
          <w:numId w:val="12"/>
        </w:numPr>
        <w:tabs>
          <w:tab w:val="left" w:pos="709"/>
          <w:tab w:val="left" w:pos="1134"/>
          <w:tab w:val="left" w:pos="1276"/>
        </w:tabs>
        <w:spacing w:line="276" w:lineRule="auto"/>
        <w:ind w:left="0" w:firstLine="709"/>
        <w:jc w:val="both"/>
      </w:pPr>
      <w:r>
        <w:t>п</w:t>
      </w:r>
      <w:r w:rsidRPr="00AE3988">
        <w:t xml:space="preserve">о независящим от системы здравоохранения причинам не достигнут целевой индикатор по показателю смертности от дорожно-транспортных происшествий, который составил </w:t>
      </w:r>
      <w:r w:rsidR="00700DFE">
        <w:t>13</w:t>
      </w:r>
      <w:r w:rsidR="00615A7C">
        <w:t>,</w:t>
      </w:r>
      <w:r w:rsidR="00700DFE">
        <w:t>3</w:t>
      </w:r>
      <w:r w:rsidRPr="00AE3988">
        <w:t xml:space="preserve"> на 100 тысяч населения (целевой индикатор </w:t>
      </w:r>
      <w:r w:rsidR="00615A7C">
        <w:t>1</w:t>
      </w:r>
      <w:r w:rsidR="00700DFE">
        <w:t>4</w:t>
      </w:r>
      <w:r w:rsidR="00615A7C">
        <w:t>,</w:t>
      </w:r>
      <w:r w:rsidR="00700DFE">
        <w:t>5</w:t>
      </w:r>
      <w:r w:rsidRPr="00AE3988">
        <w:t xml:space="preserve">), что связано с тяжестью полученных травм и гибелью пациентов на месте до приезда скорой </w:t>
      </w:r>
      <w:r>
        <w:t>медицинской помощи;</w:t>
      </w:r>
    </w:p>
    <w:p w:rsidR="00615A7C" w:rsidRDefault="00BB0147" w:rsidP="00DD7975">
      <w:pPr>
        <w:pStyle w:val="ad"/>
        <w:numPr>
          <w:ilvl w:val="0"/>
          <w:numId w:val="12"/>
        </w:numPr>
        <w:tabs>
          <w:tab w:val="left" w:pos="709"/>
          <w:tab w:val="left" w:pos="1134"/>
          <w:tab w:val="left" w:pos="1276"/>
        </w:tabs>
        <w:spacing w:line="276" w:lineRule="auto"/>
        <w:ind w:left="0" w:firstLine="709"/>
        <w:jc w:val="both"/>
      </w:pPr>
      <w:r>
        <w:t xml:space="preserve">на </w:t>
      </w:r>
      <w:r w:rsidR="00700DFE">
        <w:t>10</w:t>
      </w:r>
      <w:r>
        <w:t xml:space="preserve"> % ниже целевого индикатора показатель число посещений врача среди сельского населения в Камчатском крае, который составил </w:t>
      </w:r>
      <w:r w:rsidR="00700DFE">
        <w:t>11</w:t>
      </w:r>
      <w:r w:rsidR="00615A7C">
        <w:t>,</w:t>
      </w:r>
      <w:r w:rsidR="00BC5B6C">
        <w:t>6</w:t>
      </w:r>
      <w:r>
        <w:t xml:space="preserve"> случаев на 1 сельского жителя в год (целевой индикатор 8,</w:t>
      </w:r>
      <w:r w:rsidR="00615A7C">
        <w:t>9</w:t>
      </w:r>
      <w:r>
        <w:t>), что обусловлено недостаточной грамотностью среди жителей и низкой приверженностью к профилактическим мероприятиям в отдаленных районах;</w:t>
      </w:r>
    </w:p>
    <w:p w:rsidR="00615A7C" w:rsidRDefault="009B063F" w:rsidP="00DD7975">
      <w:pPr>
        <w:pStyle w:val="ad"/>
        <w:numPr>
          <w:ilvl w:val="0"/>
          <w:numId w:val="12"/>
        </w:numPr>
        <w:tabs>
          <w:tab w:val="left" w:pos="709"/>
          <w:tab w:val="left" w:pos="1134"/>
          <w:tab w:val="left" w:pos="1276"/>
        </w:tabs>
        <w:spacing w:line="276" w:lineRule="auto"/>
        <w:ind w:left="0" w:firstLine="709"/>
        <w:jc w:val="both"/>
      </w:pPr>
      <w:r>
        <w:t xml:space="preserve">на </w:t>
      </w:r>
      <w:r w:rsidR="00615A7C">
        <w:t>1</w:t>
      </w:r>
      <w:r w:rsidR="00700DFE">
        <w:t>4</w:t>
      </w:r>
      <w:r w:rsidR="00615A7C">
        <w:t xml:space="preserve"> </w:t>
      </w:r>
      <w:r>
        <w:t xml:space="preserve">% ниже целевого индикатора показатель </w:t>
      </w:r>
      <w:r w:rsidR="00AE3988">
        <w:t>с</w:t>
      </w:r>
      <w:r w:rsidR="00AE3988" w:rsidRPr="00AE3988">
        <w:t>оотношени</w:t>
      </w:r>
      <w:r>
        <w:t>я</w:t>
      </w:r>
      <w:r w:rsidR="00AE3988" w:rsidRPr="00AE3988">
        <w:t xml:space="preserve"> врачей и среднего медицинского персонала</w:t>
      </w:r>
      <w:r>
        <w:t xml:space="preserve">, что обусловлено </w:t>
      </w:r>
      <w:r w:rsidR="00615A7C">
        <w:t>переводом регистраторов из категории средних в категорию младших медицинских работников в соответствии с новыми квалификационными требованиями;</w:t>
      </w:r>
    </w:p>
    <w:p w:rsidR="008C22DC" w:rsidRDefault="00AC4EE9" w:rsidP="00DD7975">
      <w:pPr>
        <w:pStyle w:val="ad"/>
        <w:numPr>
          <w:ilvl w:val="0"/>
          <w:numId w:val="12"/>
        </w:numPr>
        <w:tabs>
          <w:tab w:val="left" w:pos="709"/>
          <w:tab w:val="left" w:pos="1134"/>
          <w:tab w:val="left" w:pos="1276"/>
        </w:tabs>
        <w:spacing w:line="276" w:lineRule="auto"/>
        <w:ind w:left="0" w:firstLine="709"/>
        <w:jc w:val="both"/>
      </w:pPr>
      <w:r w:rsidRPr="00AC4EE9">
        <w:t>количество зарегистрированных больных с диагнозом, установленным впервые в жизни, активный туберкулез</w:t>
      </w:r>
      <w:r w:rsidR="00BC5B6C">
        <w:t xml:space="preserve"> на </w:t>
      </w:r>
      <w:r w:rsidR="00700DFE">
        <w:t>22</w:t>
      </w:r>
      <w:r w:rsidR="00BC5B6C">
        <w:t xml:space="preserve"> % ниже целевого индикатора и</w:t>
      </w:r>
      <w:r w:rsidRPr="00AC4EE9">
        <w:t xml:space="preserve"> составило </w:t>
      </w:r>
      <w:r w:rsidR="00700DFE">
        <w:t>63</w:t>
      </w:r>
      <w:r w:rsidR="00615A7C">
        <w:t>,</w:t>
      </w:r>
      <w:r w:rsidR="00700DFE">
        <w:t>77</w:t>
      </w:r>
      <w:r w:rsidRPr="00AC4EE9">
        <w:t xml:space="preserve"> на 100 тысяч населения (целевой </w:t>
      </w:r>
      <w:r w:rsidRPr="00F55481">
        <w:t xml:space="preserve">индикатор – </w:t>
      </w:r>
      <w:r w:rsidR="00615A7C" w:rsidRPr="00F55481">
        <w:t>56,6</w:t>
      </w:r>
      <w:r w:rsidRPr="00AC4EE9">
        <w:t>), что связано с высокими показателями заболеваемости туберкулезом в районах Корякского округа, преимущественно в социально неблагополучных слоях населения</w:t>
      </w:r>
      <w:r>
        <w:t>;</w:t>
      </w:r>
    </w:p>
    <w:p w:rsidR="00852525" w:rsidRDefault="00852525" w:rsidP="008B23B8">
      <w:pPr>
        <w:tabs>
          <w:tab w:val="left" w:pos="1276"/>
        </w:tabs>
        <w:ind w:left="709"/>
        <w:jc w:val="both"/>
        <w:rPr>
          <w:b/>
        </w:rPr>
      </w:pPr>
    </w:p>
    <w:p w:rsidR="002A1B49" w:rsidRDefault="00857E09" w:rsidP="00857E09">
      <w:pPr>
        <w:numPr>
          <w:ilvl w:val="0"/>
          <w:numId w:val="22"/>
        </w:numPr>
        <w:tabs>
          <w:tab w:val="left" w:pos="1276"/>
        </w:tabs>
        <w:ind w:left="0" w:firstLine="851"/>
        <w:jc w:val="both"/>
        <w:rPr>
          <w:b/>
        </w:rPr>
      </w:pPr>
      <w:r>
        <w:rPr>
          <w:b/>
        </w:rPr>
        <w:t>С</w:t>
      </w:r>
      <w:r w:rsidR="00035E34" w:rsidRPr="00035E34">
        <w:rPr>
          <w:b/>
        </w:rPr>
        <w:t>ведения о запланированных, но не достигнутых результатах с указанием нереализованных или не в полной мере реализованн</w:t>
      </w:r>
      <w:r w:rsidR="00035E34">
        <w:rPr>
          <w:b/>
        </w:rPr>
        <w:t>ых мероприятий государственной П</w:t>
      </w:r>
      <w:r w:rsidR="00035E34" w:rsidRPr="00035E34">
        <w:rPr>
          <w:b/>
        </w:rPr>
        <w:t>рограммы</w:t>
      </w:r>
      <w:r w:rsidR="00035E34">
        <w:rPr>
          <w:b/>
        </w:rPr>
        <w:t xml:space="preserve"> (в том числе, контрольных событий)</w:t>
      </w:r>
    </w:p>
    <w:p w:rsidR="00035E34" w:rsidRDefault="00035E34" w:rsidP="00855E79">
      <w:pPr>
        <w:spacing w:line="276" w:lineRule="auto"/>
        <w:jc w:val="both"/>
      </w:pPr>
      <w:r>
        <w:lastRenderedPageBreak/>
        <w:t xml:space="preserve"> </w:t>
      </w:r>
      <w:r w:rsidR="00857E09">
        <w:tab/>
      </w:r>
      <w:r>
        <w:t>Анализ результатов реализации государственной программы «Развитие здравоохранения Камчатского края</w:t>
      </w:r>
      <w:r w:rsidR="00D22ADC">
        <w:t>» (далее – Программа)</w:t>
      </w:r>
      <w:r>
        <w:t xml:space="preserve"> показывает, что в основном мероприятия Программы выполнены в полном объеме (таблица 12).</w:t>
      </w:r>
    </w:p>
    <w:p w:rsidR="00035E34" w:rsidRDefault="00035E34" w:rsidP="00855E79">
      <w:pPr>
        <w:tabs>
          <w:tab w:val="left" w:pos="1276"/>
        </w:tabs>
        <w:spacing w:line="276" w:lineRule="auto"/>
        <w:ind w:firstLine="709"/>
        <w:jc w:val="both"/>
      </w:pPr>
      <w:r>
        <w:t xml:space="preserve">Большинство мероприятий Программы реализуется в рамках текущей деятельности учреждений, поэтому результаты выполнения контрольных событий могут быть оценены только степенью достижения целевых индикаторов. </w:t>
      </w:r>
    </w:p>
    <w:p w:rsidR="00035E34" w:rsidRDefault="00035E34" w:rsidP="00855E79">
      <w:pPr>
        <w:tabs>
          <w:tab w:val="left" w:pos="1276"/>
        </w:tabs>
        <w:spacing w:line="276" w:lineRule="auto"/>
        <w:ind w:firstLine="709"/>
        <w:jc w:val="both"/>
      </w:pPr>
      <w:r>
        <w:t>Вместе с тем, можно отметить не полное исполнение некоторых запланированных мероприятий, а именно:</w:t>
      </w:r>
    </w:p>
    <w:p w:rsidR="00035E34" w:rsidRDefault="00D22ADC" w:rsidP="00855E79">
      <w:pPr>
        <w:tabs>
          <w:tab w:val="left" w:pos="1276"/>
        </w:tabs>
        <w:spacing w:line="276" w:lineRule="auto"/>
        <w:ind w:firstLine="709"/>
        <w:jc w:val="both"/>
      </w:pPr>
      <w:r>
        <w:t xml:space="preserve">1. </w:t>
      </w:r>
      <w:r w:rsidR="00035E34">
        <w:t xml:space="preserve">Не выполнение объемов </w:t>
      </w:r>
      <w:r w:rsidR="00162751">
        <w:t xml:space="preserve">в рамках мероприятий </w:t>
      </w:r>
      <w:r w:rsidR="00162751" w:rsidRPr="00162751">
        <w:rPr>
          <w:b/>
        </w:rPr>
        <w:t>Подпрограммы 1</w:t>
      </w:r>
      <w:r w:rsidR="00162751">
        <w:t xml:space="preserve"> </w:t>
      </w:r>
      <w:r w:rsidR="00035E34">
        <w:t>по профилактическим обследованиям на туберкулез преимущественно в районах Корякского округа среди социально небл</w:t>
      </w:r>
      <w:r w:rsidR="00FC39BB">
        <w:t>агополучной категории населения. Отрицательно сказываются на реализации мероприятий</w:t>
      </w:r>
      <w:r w:rsidR="00035E34">
        <w:t xml:space="preserve"> </w:t>
      </w:r>
      <w:r w:rsidR="00FC39BB">
        <w:t xml:space="preserve">недостаточная </w:t>
      </w:r>
      <w:r w:rsidR="00035E34">
        <w:t>транспортн</w:t>
      </w:r>
      <w:r w:rsidR="00FC39BB">
        <w:t>ая доступность в</w:t>
      </w:r>
      <w:r w:rsidR="00035E34">
        <w:t xml:space="preserve"> указанных район</w:t>
      </w:r>
      <w:r w:rsidR="00FC39BB">
        <w:t>ах и</w:t>
      </w:r>
      <w:r w:rsidR="00035E34">
        <w:t xml:space="preserve"> низк</w:t>
      </w:r>
      <w:r w:rsidR="00FC39BB">
        <w:t>ая</w:t>
      </w:r>
      <w:r w:rsidR="00035E34">
        <w:t xml:space="preserve"> плотность</w:t>
      </w:r>
      <w:r w:rsidR="00FC39BB">
        <w:t xml:space="preserve"> населения, а также недостаточная грамотность и приверженность к здоровому образу жизни населения.</w:t>
      </w:r>
    </w:p>
    <w:p w:rsidR="00924A12" w:rsidRPr="00924A12" w:rsidRDefault="00D22ADC" w:rsidP="00855E79">
      <w:pPr>
        <w:tabs>
          <w:tab w:val="left" w:pos="1276"/>
        </w:tabs>
        <w:spacing w:line="276" w:lineRule="auto"/>
        <w:ind w:firstLine="709"/>
        <w:jc w:val="both"/>
      </w:pPr>
      <w:r>
        <w:t>Контрольные события Подпрограммы</w:t>
      </w:r>
      <w:r w:rsidR="00162751">
        <w:t xml:space="preserve"> </w:t>
      </w:r>
      <w:r>
        <w:t>выполнены</w:t>
      </w:r>
      <w:r w:rsidR="00924A12">
        <w:t xml:space="preserve">, что указывает на </w:t>
      </w:r>
      <w:r w:rsidR="00924A12" w:rsidRPr="00924A12">
        <w:t>высокий уровень эффективности реализации Подпрограммы 1.</w:t>
      </w:r>
    </w:p>
    <w:p w:rsidR="006D6A00" w:rsidRDefault="00ED7725" w:rsidP="00855E79">
      <w:pPr>
        <w:tabs>
          <w:tab w:val="left" w:pos="1276"/>
        </w:tabs>
        <w:spacing w:line="276" w:lineRule="auto"/>
        <w:ind w:firstLine="709"/>
        <w:jc w:val="both"/>
      </w:pPr>
      <w:r>
        <w:t xml:space="preserve">2. </w:t>
      </w:r>
      <w:r w:rsidR="00526ADB">
        <w:t xml:space="preserve">Реализация мероприятий </w:t>
      </w:r>
      <w:r w:rsidR="00985445" w:rsidRPr="00985445">
        <w:rPr>
          <w:b/>
        </w:rPr>
        <w:t>Подпрограммы 2</w:t>
      </w:r>
      <w:r w:rsidR="00985445">
        <w:t xml:space="preserve"> </w:t>
      </w:r>
      <w:r w:rsidR="00526ADB">
        <w:t xml:space="preserve">характеризуется высокой степенью эффективности. Контрольные события выполнены в полном объеме, </w:t>
      </w:r>
      <w:r w:rsidR="00B84324">
        <w:t>три</w:t>
      </w:r>
      <w:r w:rsidR="00526ADB">
        <w:t xml:space="preserve"> из них с соблюдением сроков. По контрольному событию по приобретению </w:t>
      </w:r>
      <w:r w:rsidR="00BD0D37">
        <w:t>18</w:t>
      </w:r>
      <w:r w:rsidR="00526ADB">
        <w:t xml:space="preserve"> автомобилей скорой медицинской помощи класса Б поставщиком нарушен срок, автомобили поставлены в </w:t>
      </w:r>
      <w:r w:rsidR="00B84324">
        <w:t>январе 201</w:t>
      </w:r>
      <w:r w:rsidR="00BD0D37">
        <w:t>9</w:t>
      </w:r>
      <w:r w:rsidR="00B84324">
        <w:t xml:space="preserve"> года из-за неблагоприятных погодных условий</w:t>
      </w:r>
      <w:r w:rsidR="00526ADB">
        <w:t>. Вместе с тем, часть показателей Подпрограммы 2, связанные с заболеваниями туберкулезом, новообразованиями, цереброваскулярной патологией, алкоголизмом, не достигли целевого уровня (таблица 11). Причинами не достижения целевых индикаторов являются позднее обращение пациентов за медицинской помощью, н</w:t>
      </w:r>
      <w:r w:rsidR="00526ADB" w:rsidRPr="00526ADB">
        <w:t>едостаточная приверженность к лечению больных асоциальных групп (преимущественно Корякский окр</w:t>
      </w:r>
      <w:r w:rsidR="00526ADB">
        <w:t xml:space="preserve">уг). </w:t>
      </w:r>
    </w:p>
    <w:p w:rsidR="00AB5CD7" w:rsidRDefault="00B84324" w:rsidP="00855E79">
      <w:pPr>
        <w:tabs>
          <w:tab w:val="left" w:pos="1134"/>
          <w:tab w:val="left" w:pos="1276"/>
        </w:tabs>
        <w:spacing w:line="276" w:lineRule="auto"/>
        <w:ind w:firstLine="709"/>
        <w:jc w:val="both"/>
      </w:pPr>
      <w:r>
        <w:t xml:space="preserve">3. </w:t>
      </w:r>
      <w:r w:rsidR="00AB5CD7">
        <w:t xml:space="preserve">Не достигнуты целевые индикаторы мероприятия </w:t>
      </w:r>
      <w:r w:rsidR="00AB5CD7" w:rsidRPr="00AB5CD7">
        <w:t xml:space="preserve">3.3 «Энергосбережение и </w:t>
      </w:r>
      <w:r w:rsidR="00AB5CD7">
        <w:t xml:space="preserve">повышение энергоэффективности» </w:t>
      </w:r>
      <w:r w:rsidR="00AB5CD7" w:rsidRPr="00AB5CD7">
        <w:rPr>
          <w:b/>
        </w:rPr>
        <w:t>Подпрограммы 3</w:t>
      </w:r>
      <w:r w:rsidR="00AB5CD7">
        <w:t>. Указанное мероприятие было введено в Программу постановлением Правительства Камчатского края от 18.02.2015 №</w:t>
      </w:r>
      <w:r w:rsidR="00AB5CD7" w:rsidRPr="00AB5CD7">
        <w:t xml:space="preserve"> 67-П</w:t>
      </w:r>
      <w:r w:rsidR="00AB5CD7">
        <w:t xml:space="preserve">, </w:t>
      </w:r>
      <w:r w:rsidR="00AB5CD7" w:rsidRPr="00AB5CD7">
        <w:t xml:space="preserve"> </w:t>
      </w:r>
      <w:r w:rsidR="00AB5CD7">
        <w:t>разработанным  в соответствии с требованиями «Правил предоставления субсидий из федерального бюджета бюджетам Рос</w:t>
      </w:r>
      <w:r w:rsidR="001D06F8">
        <w:t>с</w:t>
      </w:r>
      <w:r w:rsidR="00AB5CD7">
        <w:t xml:space="preserve">ийской Федерации на реализацию региональных программ в области энергосбережения и повышения </w:t>
      </w:r>
      <w:r w:rsidR="00AB5CD7">
        <w:lastRenderedPageBreak/>
        <w:t>энергетической эффективности», утвержденных постановлением Правительства Российской Федерации от 31.07.2014 № 754.</w:t>
      </w:r>
    </w:p>
    <w:p w:rsidR="006D6A00" w:rsidRDefault="00AB5CD7" w:rsidP="00855E79">
      <w:pPr>
        <w:tabs>
          <w:tab w:val="left" w:pos="1276"/>
        </w:tabs>
        <w:spacing w:line="276" w:lineRule="auto"/>
        <w:ind w:firstLine="709"/>
        <w:jc w:val="both"/>
      </w:pPr>
      <w:r>
        <w:t xml:space="preserve">Целевые индикаторы Подпрограммы 3 были рассчитаны на основании лимитов на тепло- и энергоснабжение, утвержденные постановлением Правительства Камчатского края от 10.07.2014 № 286-П «Об установлении годовых объемов потребления коммунальных  услуг на 2015 год и плановый период 2016-2017 годов» и Приказа Министерства жилищно-коммунального и энергетики Камчатского края от 16.07.2014 № 446 «Об утверждении расчетов ассигнований по оплате годовых объемов потребления по получателям средств краевого бюджета и видам коммунальных услуг к постановлению Правительства Камчатского края от 10.07.2014 № 286-П «Об установлении годовых объемов потребления коммунальных  услуг на 2015 год и плановый период 2016-2017 годов» с последующим снижением показателей на 3 % в соответствии со ст. 24 Федерального закона  от 29.11.2009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Не достижение целевых индикаторов по снижению удельного расхода электрической и тепловой энергии, по установке приборов учета в государственных учреждениях здравоохранения Камчатского края связано, в первую очередь, со значительным удельным весом старых, не соответствующих современным нормам и стандартам, зданий, требующих огромных финансовых вложений для </w:t>
      </w:r>
      <w:r w:rsidR="00ED2C5B">
        <w:t>выполнения меропри</w:t>
      </w:r>
      <w:r w:rsidR="006D6A00">
        <w:t>ятий по энергосбережению. Часто</w:t>
      </w:r>
      <w:r w:rsidR="00ED2C5B">
        <w:t xml:space="preserve"> такие вложения нельзя признать целесообразными, так как они значительно превышают эффект экономии от реализации мероприятий по энергосбережению. Особенно это несоответствие регистрируется в отдаленных районах края. </w:t>
      </w:r>
      <w:r w:rsidR="006D6A00">
        <w:t>По остальным мероприятиям Подпрограмма 3 характеризуется высокой степенью эффективности и выполнением контрольных событий в полном объеме.</w:t>
      </w:r>
    </w:p>
    <w:p w:rsidR="003C1A86" w:rsidRPr="001D06F8" w:rsidRDefault="009B30EF" w:rsidP="00855E79">
      <w:pPr>
        <w:tabs>
          <w:tab w:val="left" w:pos="1276"/>
        </w:tabs>
        <w:spacing w:line="276" w:lineRule="auto"/>
        <w:ind w:firstLine="709"/>
        <w:jc w:val="both"/>
      </w:pPr>
      <w:r w:rsidRPr="001D06F8">
        <w:t xml:space="preserve">4. </w:t>
      </w:r>
      <w:r w:rsidR="003C1A86" w:rsidRPr="001D06F8">
        <w:t>Не достаточным</w:t>
      </w:r>
      <w:r w:rsidR="00633488" w:rsidRPr="001D06F8">
        <w:t xml:space="preserve"> уровнем эффективности характеризуется реализация мероприятия 9.1. «Строительство и реконструкция объектов здравоохранения Камчатского края» Подпрограммы 9. </w:t>
      </w:r>
      <w:r w:rsidR="00B84324" w:rsidRPr="001D06F8">
        <w:t>В 201</w:t>
      </w:r>
      <w:r w:rsidR="00BD0D37" w:rsidRPr="001D06F8">
        <w:t>8</w:t>
      </w:r>
      <w:r w:rsidR="00B84324" w:rsidRPr="001D06F8">
        <w:t xml:space="preserve"> году</w:t>
      </w:r>
      <w:r w:rsidR="003C1A86" w:rsidRPr="001D06F8">
        <w:t xml:space="preserve"> были предусмотрены ассигнования краевого бюджета по</w:t>
      </w:r>
      <w:r w:rsidR="00633488" w:rsidRPr="001D06F8">
        <w:t xml:space="preserve"> </w:t>
      </w:r>
      <w:r w:rsidR="00B84324" w:rsidRPr="001D06F8">
        <w:t>семи</w:t>
      </w:r>
      <w:r w:rsidR="00633488" w:rsidRPr="001D06F8">
        <w:t xml:space="preserve"> позици</w:t>
      </w:r>
      <w:r w:rsidR="003C1A86" w:rsidRPr="001D06F8">
        <w:t>ям</w:t>
      </w:r>
      <w:r w:rsidR="00633488" w:rsidRPr="001D06F8">
        <w:t xml:space="preserve"> </w:t>
      </w:r>
      <w:r w:rsidR="003C1A86" w:rsidRPr="001D06F8">
        <w:t>инвестиционных мероприятий</w:t>
      </w:r>
      <w:r w:rsidR="00B84324" w:rsidRPr="001D06F8">
        <w:t>.</w:t>
      </w:r>
      <w:r w:rsidR="003C1A86" w:rsidRPr="001D06F8">
        <w:t xml:space="preserve"> </w:t>
      </w:r>
    </w:p>
    <w:p w:rsidR="006E4F40" w:rsidRPr="001D06F8" w:rsidRDefault="006E4F40" w:rsidP="00855E79">
      <w:pPr>
        <w:tabs>
          <w:tab w:val="left" w:pos="1276"/>
        </w:tabs>
        <w:spacing w:line="276" w:lineRule="auto"/>
        <w:ind w:firstLine="709"/>
        <w:jc w:val="both"/>
      </w:pPr>
      <w:r w:rsidRPr="001D06F8">
        <w:t xml:space="preserve">Из </w:t>
      </w:r>
      <w:r w:rsidR="006F5D96">
        <w:t>семи</w:t>
      </w:r>
      <w:r w:rsidRPr="001D06F8">
        <w:t xml:space="preserve"> контрольных событий выполнено </w:t>
      </w:r>
      <w:r w:rsidR="006F5D96">
        <w:t>5</w:t>
      </w:r>
      <w:r w:rsidRPr="001D06F8">
        <w:t xml:space="preserve">. </w:t>
      </w:r>
      <w:r w:rsidR="00B84324" w:rsidRPr="001D06F8">
        <w:t>Два</w:t>
      </w:r>
      <w:r w:rsidRPr="001D06F8">
        <w:t xml:space="preserve"> контрольных мероприятий не выполнены:</w:t>
      </w:r>
    </w:p>
    <w:p w:rsidR="00B84324" w:rsidRPr="001D06F8" w:rsidRDefault="00BD0D37" w:rsidP="00855E79">
      <w:pPr>
        <w:spacing w:line="276" w:lineRule="auto"/>
        <w:jc w:val="both"/>
      </w:pPr>
      <w:r w:rsidRPr="001D06F8">
        <w:t xml:space="preserve">        -в</w:t>
      </w:r>
      <w:r w:rsidR="00B84324" w:rsidRPr="001D06F8">
        <w:t xml:space="preserve"> связи с изменением плана финансирования не выполнено контрольное событие по заключению государственного контракта на </w:t>
      </w:r>
      <w:r w:rsidR="00B84324" w:rsidRPr="001D06F8">
        <w:lastRenderedPageBreak/>
        <w:t>разработку проектной документации на строительство ФАПа с. Крутогорово Соболевского района;</w:t>
      </w:r>
    </w:p>
    <w:p w:rsidR="00B84324" w:rsidRPr="001D06F8" w:rsidRDefault="00E82581" w:rsidP="00855E79">
      <w:pPr>
        <w:spacing w:line="276" w:lineRule="auto"/>
        <w:ind w:firstLine="426"/>
        <w:jc w:val="both"/>
      </w:pPr>
      <w:r w:rsidRPr="001D06F8">
        <w:t>-</w:t>
      </w:r>
      <w:r w:rsidR="00B84324" w:rsidRPr="001D06F8">
        <w:t>не выполнена реконструкция эвакуационного выхода с третьего и четвертого этажей здания по ул. Советская, 32. Мероприятие не выполнено из-за несостоявшихся закупочных процедур,</w:t>
      </w:r>
      <w:r w:rsidRPr="001D06F8">
        <w:t xml:space="preserve"> так как не было развитого уровня предложений соответствующей квалификации</w:t>
      </w:r>
      <w:r w:rsidR="00B84324" w:rsidRPr="001D06F8">
        <w:t xml:space="preserve"> не было зарегистрировано ни одного участника;</w:t>
      </w:r>
    </w:p>
    <w:p w:rsidR="00B84324" w:rsidRDefault="001D0C27" w:rsidP="00855E79">
      <w:pPr>
        <w:spacing w:line="276" w:lineRule="auto"/>
        <w:ind w:firstLine="567"/>
        <w:jc w:val="both"/>
      </w:pPr>
      <w:r w:rsidRPr="001D06F8">
        <w:t xml:space="preserve">- </w:t>
      </w:r>
      <w:r w:rsidR="00B84324" w:rsidRPr="001D06F8">
        <w:t xml:space="preserve">с большой задержкой исполнен контракт на корректировку проектной документации на строительство краевой больницы. Длительные сроки прохождения государственной экспертизы наравне с недостаточной квалификацией проектировщиков, что обусловило многочисленные исправления проекта, а также не предоставление своевременно технических условий </w:t>
      </w:r>
      <w:r w:rsidR="00F36B0C" w:rsidRPr="001D06F8">
        <w:t>для корректировки инженерных сетей привели к тому, что проектная документация представлена</w:t>
      </w:r>
      <w:r w:rsidR="00F36B0C">
        <w:t xml:space="preserve"> только в 2018 году. Этот факт, в свою очередь, обусловил наличие остатков средств, нереализованных в 2017 году.</w:t>
      </w:r>
    </w:p>
    <w:p w:rsidR="004D02E4" w:rsidRDefault="004D02E4" w:rsidP="001D06F8">
      <w:pPr>
        <w:tabs>
          <w:tab w:val="left" w:pos="993"/>
          <w:tab w:val="left" w:pos="1276"/>
        </w:tabs>
        <w:spacing w:line="276" w:lineRule="auto"/>
        <w:ind w:firstLine="709"/>
        <w:jc w:val="both"/>
      </w:pPr>
      <w:r>
        <w:t xml:space="preserve">В целом по Программе основные мероприятия выполнены. Контрольные события выполнены на </w:t>
      </w:r>
      <w:r w:rsidR="00F36B0C">
        <w:t>92</w:t>
      </w:r>
      <w:r w:rsidR="008B05F3">
        <w:t xml:space="preserve"> %</w:t>
      </w:r>
      <w:r w:rsidR="006F5D96">
        <w:t xml:space="preserve"> из 23 контрольных событий выполнено</w:t>
      </w:r>
      <w:r w:rsidR="008B05F3">
        <w:t xml:space="preserve"> </w:t>
      </w:r>
      <w:r w:rsidR="006F5D96">
        <w:t xml:space="preserve">в 2018 году исполнено 20 </w:t>
      </w:r>
      <w:r w:rsidR="008B05F3">
        <w:t xml:space="preserve">(из </w:t>
      </w:r>
      <w:r w:rsidR="00F36B0C">
        <w:t xml:space="preserve">26 </w:t>
      </w:r>
      <w:r w:rsidR="008B05F3">
        <w:t>реализуемых в 201</w:t>
      </w:r>
      <w:r w:rsidR="00F36B0C">
        <w:t>7</w:t>
      </w:r>
      <w:r w:rsidR="008B05F3">
        <w:t xml:space="preserve"> году – </w:t>
      </w:r>
      <w:r w:rsidR="00F36B0C">
        <w:t>24</w:t>
      </w:r>
      <w:r w:rsidR="008B05F3">
        <w:t>)</w:t>
      </w:r>
      <w:r w:rsidR="00D9299A">
        <w:t xml:space="preserve">. </w:t>
      </w:r>
      <w:r w:rsidR="00A438C9">
        <w:t xml:space="preserve">Не выполнение контрольных событий не оказало влияния на достижение основных показателей Программы. </w:t>
      </w:r>
    </w:p>
    <w:p w:rsidR="00ED2C5B" w:rsidRDefault="003C1A86" w:rsidP="001D06F8">
      <w:pPr>
        <w:tabs>
          <w:tab w:val="left" w:pos="1276"/>
        </w:tabs>
        <w:spacing w:line="276" w:lineRule="auto"/>
        <w:ind w:firstLine="709"/>
        <w:jc w:val="both"/>
      </w:pPr>
      <w:r>
        <w:t xml:space="preserve"> </w:t>
      </w:r>
    </w:p>
    <w:p w:rsidR="001553C7" w:rsidRDefault="001553C7" w:rsidP="006F5D96">
      <w:pPr>
        <w:numPr>
          <w:ilvl w:val="0"/>
          <w:numId w:val="23"/>
        </w:numPr>
        <w:tabs>
          <w:tab w:val="left" w:pos="567"/>
          <w:tab w:val="left" w:pos="709"/>
        </w:tabs>
        <w:spacing w:line="276" w:lineRule="auto"/>
        <w:ind w:left="0" w:firstLine="709"/>
        <w:jc w:val="both"/>
        <w:rPr>
          <w:b/>
        </w:rPr>
      </w:pPr>
      <w:r>
        <w:rPr>
          <w:b/>
        </w:rPr>
        <w:t>Анализ факторов, повлиявших на ход реализации государственной Программы</w:t>
      </w:r>
    </w:p>
    <w:p w:rsidR="001553C7" w:rsidRPr="003D59F8" w:rsidRDefault="001553C7" w:rsidP="006F5D96">
      <w:pPr>
        <w:tabs>
          <w:tab w:val="left" w:pos="1276"/>
        </w:tabs>
        <w:spacing w:line="276" w:lineRule="auto"/>
        <w:ind w:firstLine="709"/>
        <w:jc w:val="both"/>
      </w:pPr>
      <w:r w:rsidRPr="003D59F8">
        <w:t>Среди факторов, повлиявших на ход реализации Программы и достижение результатов целесообразно выделить следующие:</w:t>
      </w:r>
    </w:p>
    <w:p w:rsidR="001553C7" w:rsidRPr="003D59F8" w:rsidRDefault="001553C7" w:rsidP="006F5D96">
      <w:pPr>
        <w:tabs>
          <w:tab w:val="left" w:pos="1276"/>
        </w:tabs>
        <w:spacing w:line="276" w:lineRule="auto"/>
        <w:ind w:firstLine="709"/>
        <w:jc w:val="both"/>
      </w:pPr>
      <w:r w:rsidRPr="003D59F8">
        <w:t>1. Мероприятия нормативно-правового регулирования деятельности в здравоохранении.</w:t>
      </w:r>
    </w:p>
    <w:p w:rsidR="001553C7" w:rsidRPr="003D59F8" w:rsidRDefault="001553C7" w:rsidP="006F5D96">
      <w:pPr>
        <w:tabs>
          <w:tab w:val="left" w:pos="1276"/>
        </w:tabs>
        <w:spacing w:line="276" w:lineRule="auto"/>
        <w:ind w:firstLine="709"/>
        <w:jc w:val="both"/>
      </w:pPr>
      <w:r w:rsidRPr="003D59F8">
        <w:t>В отчетном году обеспечена корректировка Планов по снижению смертности от ос</w:t>
      </w:r>
      <w:r w:rsidR="00BE7B5E">
        <w:t xml:space="preserve">новных причин в Камчатском крае. </w:t>
      </w:r>
      <w:r w:rsidR="003A7E4E">
        <w:t>Реализация мероприятий Плана обусловила повышение эффективности диспансерного наблюдения больных указанных в Плане нозологий, результативность систем маршрутизации больных, увеличение объемов экстренной госпитализации в профильные специализированные стационары и, как следствие, снижение смертности по основным показателям.</w:t>
      </w:r>
    </w:p>
    <w:p w:rsidR="001553C7" w:rsidRDefault="001553C7" w:rsidP="006F5D96">
      <w:pPr>
        <w:tabs>
          <w:tab w:val="left" w:pos="1276"/>
        </w:tabs>
        <w:spacing w:line="276" w:lineRule="auto"/>
        <w:ind w:firstLine="709"/>
        <w:jc w:val="both"/>
      </w:pPr>
      <w:r>
        <w:t>Изменения в Программу в связи с необходимостью перераспределения финансовых средств между Подпрограммами, мероприятиями, учреждениями позволило более эффективно использовать средства бюджета на реализацию Программы.</w:t>
      </w:r>
    </w:p>
    <w:p w:rsidR="001553C7" w:rsidRDefault="001553C7" w:rsidP="006F5D96">
      <w:pPr>
        <w:tabs>
          <w:tab w:val="left" w:pos="1276"/>
        </w:tabs>
        <w:spacing w:line="276" w:lineRule="auto"/>
        <w:ind w:firstLine="709"/>
        <w:jc w:val="both"/>
      </w:pPr>
      <w:r>
        <w:lastRenderedPageBreak/>
        <w:t>Разработка и утверждение Приказов Министерства здравоохранения Камчатского края по различным направлениями деятельности обеспечила эффективную организацию деятельности учреждений здравоохранения в рамках достижения целей Программы и выполнения задач Программы практически в полном объеме и с высокой эффективностью использования финансовых средств.</w:t>
      </w:r>
    </w:p>
    <w:p w:rsidR="00ED7725" w:rsidRDefault="00ED7725" w:rsidP="006F5D96">
      <w:pPr>
        <w:tabs>
          <w:tab w:val="left" w:pos="1276"/>
        </w:tabs>
        <w:spacing w:line="276" w:lineRule="auto"/>
        <w:ind w:firstLine="709"/>
        <w:jc w:val="both"/>
      </w:pPr>
      <w:r>
        <w:t>2. Реализация приоритетного проекта «Бережливая поликлиника» позволило приступить к упорядочиванию работы регистратур, уменьшению ожидания пациентов приема врачей, снижению конфликтности при записи на прием к врачу. Эффективность мероприятий по реорганизации работы регистратур уже на первом этапе обусловила уменьшение количества жалоб.</w:t>
      </w:r>
    </w:p>
    <w:p w:rsidR="001553C7" w:rsidRDefault="00ED7725" w:rsidP="006F5D96">
      <w:pPr>
        <w:tabs>
          <w:tab w:val="left" w:pos="1276"/>
        </w:tabs>
        <w:spacing w:line="276" w:lineRule="auto"/>
        <w:ind w:firstLine="709"/>
        <w:jc w:val="both"/>
      </w:pPr>
      <w:r>
        <w:t xml:space="preserve">3. </w:t>
      </w:r>
      <w:r w:rsidR="001553C7">
        <w:t>Организация системы регулярного мониторинга практически по всем основным направлениям медицинской и хозяйственной деятельности – ежемесячного мониторинга достижения целевых индикаторов Программы, мероприятий по внедрению медицинской информационной системы в учреждениях края, еженедельный мониторинг выполнения профилактических осмотров и мероприятий по диспансеризации населения, еженедельный мониторинг показателей смертности пот основным классам заболеваний и др., что позволило достичь большинства целевых показателей Программы. Итоги мониторингов регулярно обсуждались на аппаратных совещаниях с руководителями подведомственных учреждений, что обеспечивало своевременное принятие мер по корректировки планов деятельности медицинских организаций.</w:t>
      </w:r>
    </w:p>
    <w:p w:rsidR="001553C7" w:rsidRDefault="00ED7725" w:rsidP="006F5D96">
      <w:pPr>
        <w:tabs>
          <w:tab w:val="left" w:pos="1276"/>
        </w:tabs>
        <w:spacing w:line="276" w:lineRule="auto"/>
        <w:ind w:firstLine="709"/>
        <w:jc w:val="both"/>
      </w:pPr>
      <w:r>
        <w:t xml:space="preserve">4. </w:t>
      </w:r>
      <w:r w:rsidR="001553C7">
        <w:t>Стабильное функционирование системы независимой оценки качества деятельности медицинских организаций края, привлечение к оценке работы системы здравоохранения общественных организаций, работа со средствами массовой информации нашли отражение в формировании положительного имиджа медицинского работника. .</w:t>
      </w:r>
    </w:p>
    <w:p w:rsidR="001553C7" w:rsidRDefault="00ED7725" w:rsidP="006F5D96">
      <w:pPr>
        <w:tabs>
          <w:tab w:val="left" w:pos="1276"/>
        </w:tabs>
        <w:spacing w:line="276" w:lineRule="auto"/>
        <w:ind w:firstLine="709"/>
        <w:jc w:val="both"/>
      </w:pPr>
      <w:r>
        <w:t xml:space="preserve">5. </w:t>
      </w:r>
      <w:r w:rsidR="001553C7">
        <w:t xml:space="preserve">Обеспечение непрерывного последипломного обучения медицинских работников, в том числе на центральных базах, в рамках выездных циклов обеспечивает современный уровень оказания медицинской помощи в подавляющем большинстве государственных учреждений здравоохранения Камчатского края, возможность расширить перечень видов медицинской помощи, в том числе высокотехнологичных. </w:t>
      </w:r>
    </w:p>
    <w:p w:rsidR="001553C7" w:rsidRDefault="00ED7725" w:rsidP="006F5D96">
      <w:pPr>
        <w:tabs>
          <w:tab w:val="left" w:pos="1276"/>
        </w:tabs>
        <w:spacing w:line="276" w:lineRule="auto"/>
        <w:ind w:firstLine="709"/>
        <w:jc w:val="both"/>
      </w:pPr>
      <w:r>
        <w:t xml:space="preserve">6. </w:t>
      </w:r>
      <w:r w:rsidR="001553C7">
        <w:t xml:space="preserve">Наиболее значимым фактором не достижения части целевых показателей, существенно увеличившимся, но еще не стабильным, уровнем показателей удовлетворенности населения края качеством оказываемых медицинских услуг является дефицит кадров. </w:t>
      </w:r>
      <w:r w:rsidR="001553C7" w:rsidRPr="003D59F8">
        <w:t xml:space="preserve">Достижение показателей </w:t>
      </w:r>
      <w:r w:rsidR="001553C7" w:rsidRPr="003D59F8">
        <w:lastRenderedPageBreak/>
        <w:t xml:space="preserve">обеспеченности врачами, привлечение для работы в учреждения </w:t>
      </w:r>
      <w:r w:rsidRPr="006D05ED">
        <w:rPr>
          <w:b/>
        </w:rPr>
        <w:t>95</w:t>
      </w:r>
      <w:r>
        <w:t xml:space="preserve"> </w:t>
      </w:r>
      <w:r w:rsidR="001553C7" w:rsidRPr="003D59F8">
        <w:t xml:space="preserve">специалистов с высшим и </w:t>
      </w:r>
      <w:r w:rsidRPr="006D05ED">
        <w:rPr>
          <w:b/>
        </w:rPr>
        <w:t>63</w:t>
      </w:r>
      <w:r>
        <w:t xml:space="preserve"> со </w:t>
      </w:r>
      <w:r w:rsidR="001553C7" w:rsidRPr="003D59F8">
        <w:t>средним медицинским образованием является недостаточным.  Не смотря на широкий комплекс мер социальных льгот (от единовременных выплат, частичной оплаты жилья до предоставления служебного жилья) в крае сохраняется серьезный дефицит по многим специальностям, в том числе в городских учреждениях здравоохранения. Анализ показывает, что для привлечения, в том числе молодых специалистов, необходимы более значительные единовременные пособия (например, выплата в размере 1,0 млн. рублей по программе «Земский доктор», одинаковая на всей территории РФ, должна учитывать территориальные коэффициенты) и значительно более активные меры по предоставлению жилья.  В отсутствие высшего учебного заведения на территории края и большим удельным весом медицинских работников пенсионного и предпенсионного возраста уровень дефицита кадров в настоящих условиях будет оставаться недостаточным длительное время.</w:t>
      </w:r>
    </w:p>
    <w:p w:rsidR="001553C7" w:rsidRDefault="00ED7725" w:rsidP="006F5D96">
      <w:pPr>
        <w:tabs>
          <w:tab w:val="left" w:pos="1276"/>
        </w:tabs>
        <w:spacing w:line="276" w:lineRule="auto"/>
        <w:ind w:firstLine="709"/>
        <w:jc w:val="both"/>
      </w:pPr>
      <w:r>
        <w:t xml:space="preserve"> 7. </w:t>
      </w:r>
      <w:r w:rsidR="001553C7">
        <w:t>Низкая эффективность реализации ин</w:t>
      </w:r>
      <w:r w:rsidR="006F3493">
        <w:t xml:space="preserve">вестиционных проектов Программы </w:t>
      </w:r>
      <w:r w:rsidR="001553C7">
        <w:t>обусловлена недостаточным количеством конкурентноспособ</w:t>
      </w:r>
      <w:r w:rsidR="006F5D96">
        <w:t>-</w:t>
      </w:r>
      <w:r w:rsidR="001553C7">
        <w:t>ных, высококвалифицированных участников рынка строительных услуг, разработки проектно-сметной документации. Существующими подряд</w:t>
      </w:r>
      <w:r w:rsidR="006F5D96">
        <w:t>-</w:t>
      </w:r>
      <w:r w:rsidR="001553C7">
        <w:t xml:space="preserve">чиками нарушаются условия контрактов, в первую очередь в части сроков исполнения, работы выполняются с недостаточным уровнем качества. </w:t>
      </w:r>
    </w:p>
    <w:p w:rsidR="001553C7" w:rsidRDefault="00ED7725" w:rsidP="006F5D96">
      <w:pPr>
        <w:tabs>
          <w:tab w:val="left" w:pos="1276"/>
        </w:tabs>
        <w:spacing w:line="276" w:lineRule="auto"/>
        <w:ind w:firstLine="709"/>
        <w:jc w:val="both"/>
      </w:pPr>
      <w:r>
        <w:t xml:space="preserve">8. </w:t>
      </w:r>
      <w:r w:rsidR="001553C7">
        <w:t>В рамках внедрения краевого сегмента государственной медицинской информационной системы здравоохранения необходимо указать два фактора, обуславливающих недостаточные темпы реализации мероприятия – дефицит высококвалифицированных специалистов по информационным технологиям и отсутствие устойчивых достаточной мощности широкополосных каналов связи. Это особенно сказывается в отдаленных районах края, что отрицательно сказывается на подключении учреждений, расположенных на указанной территории, к региональной медицинской системе.  Эти же причины обуславливают проблемы в обучении медицинских специалистов работе в МИС, в интеграции с федеральными сервисами, в том числе с сервисом электронной регистратуры и сервисом электронной медицинской карты. Отсутствие устойчивой связи</w:t>
      </w:r>
      <w:r>
        <w:t xml:space="preserve">, высокие тарифы на использование широкополосных защищенных каналов посредством спутниковой связи в отдаленных районах резко замедляет </w:t>
      </w:r>
      <w:r w:rsidR="001553C7">
        <w:t xml:space="preserve">процесс внедрения телекоммуникационных технологий, в том числе для обеспечения телеконсультаций с учреждениями краевого и </w:t>
      </w:r>
      <w:r w:rsidR="001553C7">
        <w:lastRenderedPageBreak/>
        <w:t xml:space="preserve">федеральных центров по вопросам оказания медицинской помощи в экстренных случаях. </w:t>
      </w:r>
    </w:p>
    <w:p w:rsidR="001553C7" w:rsidRDefault="00ED7725" w:rsidP="006F5D96">
      <w:pPr>
        <w:tabs>
          <w:tab w:val="left" w:pos="1276"/>
        </w:tabs>
        <w:spacing w:line="276" w:lineRule="auto"/>
        <w:ind w:firstLine="709"/>
        <w:jc w:val="both"/>
      </w:pPr>
      <w:r>
        <w:t xml:space="preserve">9. </w:t>
      </w:r>
      <w:r w:rsidR="001553C7">
        <w:t>Ограниченные финансовые ресурсы обуславливают медленный темп замены устаревшего медицинского оборудования, своевременность дорогостоящего ремонта, обновления парка санитарного автотранспорта (удовлетворение заявок на приобретение оборудования не превышает 20 %).</w:t>
      </w:r>
    </w:p>
    <w:p w:rsidR="00282941" w:rsidRDefault="00ED7725" w:rsidP="006F5D96">
      <w:pPr>
        <w:tabs>
          <w:tab w:val="left" w:pos="1276"/>
        </w:tabs>
        <w:spacing w:line="276" w:lineRule="auto"/>
        <w:ind w:firstLine="709"/>
        <w:jc w:val="both"/>
      </w:pPr>
      <w:r>
        <w:t xml:space="preserve">10. </w:t>
      </w:r>
      <w:r w:rsidR="001553C7">
        <w:t>Большой удельный вес старых зданий требует вложения значительных финансовых средств на проведение капитальных ремонтов, приведение помещений в соответствие с современными санитарными требованиями (возможность удовлетворения заявок учреждений по капитальным ремо</w:t>
      </w:r>
      <w:r w:rsidR="006F3493">
        <w:t>нтам составляет не более 25 %).</w:t>
      </w:r>
    </w:p>
    <w:p w:rsidR="00452C3B" w:rsidRDefault="00452C3B" w:rsidP="006F5D96">
      <w:pPr>
        <w:tabs>
          <w:tab w:val="left" w:pos="1276"/>
        </w:tabs>
        <w:spacing w:line="276" w:lineRule="auto"/>
        <w:ind w:firstLine="709"/>
        <w:jc w:val="both"/>
      </w:pPr>
    </w:p>
    <w:p w:rsidR="00282941" w:rsidRDefault="00282941" w:rsidP="006F5D96">
      <w:pPr>
        <w:numPr>
          <w:ilvl w:val="0"/>
          <w:numId w:val="23"/>
        </w:numPr>
        <w:tabs>
          <w:tab w:val="left" w:pos="1276"/>
        </w:tabs>
        <w:spacing w:line="276" w:lineRule="auto"/>
        <w:jc w:val="both"/>
        <w:rPr>
          <w:b/>
        </w:rPr>
      </w:pPr>
      <w:r>
        <w:rPr>
          <w:b/>
        </w:rPr>
        <w:t>Результаты оценки эффективн</w:t>
      </w:r>
      <w:r w:rsidR="00ED7725">
        <w:rPr>
          <w:b/>
        </w:rPr>
        <w:t>ости реализации Программы в 201</w:t>
      </w:r>
      <w:r w:rsidR="001D0C27">
        <w:rPr>
          <w:b/>
        </w:rPr>
        <w:t>8</w:t>
      </w:r>
      <w:r>
        <w:rPr>
          <w:b/>
        </w:rPr>
        <w:t xml:space="preserve"> году</w:t>
      </w:r>
    </w:p>
    <w:p w:rsidR="00233827" w:rsidRDefault="00D36210" w:rsidP="006F5D96">
      <w:pPr>
        <w:tabs>
          <w:tab w:val="left" w:pos="1276"/>
        </w:tabs>
        <w:spacing w:line="276" w:lineRule="auto"/>
        <w:ind w:firstLine="709"/>
        <w:jc w:val="both"/>
      </w:pPr>
      <w:r>
        <w:t>Оценка эффективности реализации Программы выполнена в соответствии с приказом Министерства экономического развития, предпринимательства и торговли Камчатского края от 19.10.2015 № 598-п «Об утверждении Методических указаний по разработке и реализации государственных программ Камчатского края».</w:t>
      </w:r>
    </w:p>
    <w:p w:rsidR="00D36210" w:rsidRDefault="00D36210" w:rsidP="006F5D96">
      <w:pPr>
        <w:tabs>
          <w:tab w:val="left" w:pos="1276"/>
        </w:tabs>
        <w:spacing w:line="276" w:lineRule="auto"/>
        <w:ind w:firstLine="709"/>
        <w:jc w:val="both"/>
      </w:pPr>
      <w:r>
        <w:t xml:space="preserve"> </w:t>
      </w:r>
    </w:p>
    <w:p w:rsidR="00D36210" w:rsidRPr="009014F5" w:rsidRDefault="00D36210" w:rsidP="006F5D96">
      <w:pPr>
        <w:numPr>
          <w:ilvl w:val="1"/>
          <w:numId w:val="23"/>
        </w:numPr>
        <w:tabs>
          <w:tab w:val="left" w:pos="1276"/>
        </w:tabs>
        <w:spacing w:line="276" w:lineRule="auto"/>
        <w:ind w:left="1418" w:hanging="425"/>
        <w:jc w:val="both"/>
      </w:pPr>
      <w:r>
        <w:rPr>
          <w:b/>
        </w:rPr>
        <w:t xml:space="preserve"> Оценка степени достижения целей </w:t>
      </w:r>
      <w:r w:rsidR="006E0447">
        <w:rPr>
          <w:b/>
        </w:rPr>
        <w:t>и решения задач Программы в 2017</w:t>
      </w:r>
      <w:r w:rsidR="00233827">
        <w:rPr>
          <w:b/>
        </w:rPr>
        <w:t xml:space="preserve"> году</w:t>
      </w:r>
    </w:p>
    <w:p w:rsidR="00707B5D" w:rsidRDefault="00707B5D" w:rsidP="006F5D96">
      <w:pPr>
        <w:tabs>
          <w:tab w:val="left" w:pos="1276"/>
        </w:tabs>
        <w:spacing w:line="276" w:lineRule="auto"/>
        <w:ind w:firstLine="709"/>
        <w:jc w:val="both"/>
        <w:rPr>
          <w:b/>
        </w:rPr>
      </w:pPr>
    </w:p>
    <w:p w:rsidR="009014F5" w:rsidRDefault="009014F5" w:rsidP="006F5D96">
      <w:pPr>
        <w:tabs>
          <w:tab w:val="left" w:pos="1276"/>
        </w:tabs>
        <w:spacing w:line="276" w:lineRule="auto"/>
        <w:ind w:firstLine="709"/>
        <w:jc w:val="both"/>
      </w:pPr>
      <w:r w:rsidRPr="00707B5D">
        <w:rPr>
          <w:b/>
        </w:rPr>
        <w:t>Степень реализации</w:t>
      </w:r>
      <w:r>
        <w:t xml:space="preserve"> </w:t>
      </w:r>
      <w:r w:rsidRPr="00A94262">
        <w:rPr>
          <w:b/>
        </w:rPr>
        <w:t>Программы</w:t>
      </w:r>
      <w:r w:rsidRPr="00A94262">
        <w:t xml:space="preserve"> (</w:t>
      </w:r>
      <w:r w:rsidRPr="00A94262">
        <w:rPr>
          <w:b/>
        </w:rPr>
        <w:t>СРгп</w:t>
      </w:r>
      <w:r w:rsidRPr="00A94262">
        <w:t>)</w:t>
      </w:r>
      <w:r>
        <w:t>:</w:t>
      </w:r>
    </w:p>
    <w:p w:rsidR="009014F5" w:rsidRDefault="009014F5" w:rsidP="006F5D96">
      <w:pPr>
        <w:tabs>
          <w:tab w:val="left" w:pos="1276"/>
        </w:tabs>
        <w:spacing w:line="276" w:lineRule="auto"/>
        <w:ind w:firstLine="709"/>
        <w:jc w:val="both"/>
        <w:rPr>
          <w:sz w:val="16"/>
          <w:szCs w:val="16"/>
        </w:rPr>
      </w:pPr>
    </w:p>
    <w:p w:rsidR="009014F5" w:rsidRDefault="009014F5" w:rsidP="006F5D96">
      <w:pPr>
        <w:tabs>
          <w:tab w:val="left" w:pos="1276"/>
        </w:tabs>
        <w:spacing w:line="276" w:lineRule="auto"/>
        <w:ind w:firstLine="709"/>
        <w:jc w:val="both"/>
      </w:pPr>
      <w:r>
        <w:t>по общим индикаторам Программы: из 21 индикаторов у 18 СД = 1:</w:t>
      </w:r>
    </w:p>
    <w:p w:rsidR="009014F5" w:rsidRPr="00A711AE" w:rsidRDefault="009014F5" w:rsidP="006F5D96">
      <w:pPr>
        <w:tabs>
          <w:tab w:val="left" w:pos="1276"/>
        </w:tabs>
        <w:spacing w:line="276" w:lineRule="auto"/>
        <w:ind w:firstLine="709"/>
        <w:jc w:val="both"/>
      </w:pPr>
      <w:r>
        <w:t xml:space="preserve">         </w:t>
      </w:r>
    </w:p>
    <w:p w:rsidR="009014F5" w:rsidRPr="004E1A1C" w:rsidRDefault="009014F5" w:rsidP="006F5D96">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 </w:t>
      </w:r>
      <w:r>
        <w:t>=</w:t>
      </w:r>
      <m:oMath>
        <m:f>
          <m:fPr>
            <m:ctrlPr>
              <w:rPr>
                <w:rFonts w:ascii="Cambria Math" w:hAnsi="Cambria Math"/>
                <w:i/>
              </w:rPr>
            </m:ctrlPr>
          </m:fPr>
          <m:num>
            <m:r>
              <w:rPr>
                <w:rFonts w:ascii="Cambria Math" w:hAnsi="Cambria Math"/>
              </w:rPr>
              <m:t>1*18+0,90+0,78+0,86</m:t>
            </m:r>
          </m:num>
          <m:den>
            <m:r>
              <w:rPr>
                <w:rFonts w:ascii="Cambria Math" w:hAnsi="Cambria Math"/>
              </w:rPr>
              <m:t>21</m:t>
            </m:r>
          </m:den>
        </m:f>
      </m:oMath>
      <w:r>
        <w:t xml:space="preserve"> </w:t>
      </w:r>
      <w:r>
        <w:rPr>
          <w:sz w:val="24"/>
          <w:szCs w:val="24"/>
        </w:rPr>
        <w:t>= 0,93</w:t>
      </w:r>
      <w:r>
        <w:t>;</w:t>
      </w:r>
    </w:p>
    <w:p w:rsidR="009014F5" w:rsidRDefault="009014F5" w:rsidP="006F5D96">
      <w:pPr>
        <w:tabs>
          <w:tab w:val="left" w:pos="1276"/>
        </w:tabs>
        <w:spacing w:line="276" w:lineRule="auto"/>
        <w:ind w:firstLine="709"/>
        <w:jc w:val="both"/>
      </w:pPr>
    </w:p>
    <w:p w:rsidR="009014F5" w:rsidRDefault="009014F5" w:rsidP="006F5D96">
      <w:pPr>
        <w:tabs>
          <w:tab w:val="left" w:pos="1276"/>
        </w:tabs>
        <w:spacing w:line="276" w:lineRule="auto"/>
        <w:ind w:firstLine="709"/>
        <w:jc w:val="both"/>
      </w:pPr>
      <w:r>
        <w:t>по индикаторам Подпрограммы 1: из 33 индикаторов у 30 СД равно 1:</w:t>
      </w:r>
    </w:p>
    <w:p w:rsidR="009014F5" w:rsidRPr="00A711AE" w:rsidRDefault="009014F5" w:rsidP="006F5D96">
      <w:pPr>
        <w:tabs>
          <w:tab w:val="left" w:pos="1276"/>
        </w:tabs>
        <w:spacing w:line="276" w:lineRule="auto"/>
        <w:ind w:firstLine="709"/>
        <w:jc w:val="both"/>
      </w:pPr>
      <w:r w:rsidRPr="00A711AE">
        <w:t xml:space="preserve">                 </w:t>
      </w:r>
    </w:p>
    <w:p w:rsidR="009014F5" w:rsidRDefault="009014F5" w:rsidP="006F5D96">
      <w:pPr>
        <w:tabs>
          <w:tab w:val="left" w:pos="1276"/>
        </w:tabs>
        <w:spacing w:line="276" w:lineRule="auto"/>
        <w:ind w:firstLine="709"/>
        <w:jc w:val="both"/>
      </w:pPr>
      <w:r w:rsidRPr="0023601F">
        <w:rPr>
          <w:b/>
        </w:rPr>
        <w:t>СР</w:t>
      </w:r>
      <w:r w:rsidRPr="0023601F">
        <w:rPr>
          <w:b/>
          <w:sz w:val="16"/>
          <w:szCs w:val="16"/>
        </w:rPr>
        <w:t xml:space="preserve">гпп1 </w:t>
      </w:r>
      <w:r w:rsidRPr="0023601F">
        <w:t>=</w:t>
      </w:r>
      <m:oMath>
        <m:f>
          <m:fPr>
            <m:ctrlPr>
              <w:rPr>
                <w:rFonts w:ascii="Cambria Math" w:hAnsi="Cambria Math"/>
              </w:rPr>
            </m:ctrlPr>
          </m:fPr>
          <m:num>
            <m:r>
              <m:rPr>
                <m:sty m:val="p"/>
              </m:rPr>
              <w:rPr>
                <w:rFonts w:ascii="Cambria Math" w:hAnsi="Cambria Math"/>
              </w:rPr>
              <m:t>1*30+0,96+0,97+0,75</m:t>
            </m:r>
          </m:num>
          <m:den>
            <m:r>
              <m:rPr>
                <m:sty m:val="p"/>
              </m:rPr>
              <w:rPr>
                <w:rFonts w:ascii="Cambria Math" w:hAnsi="Cambria Math"/>
              </w:rPr>
              <m:t>33</m:t>
            </m:r>
          </m:den>
        </m:f>
      </m:oMath>
      <w:r>
        <w:t xml:space="preserve"> = </w:t>
      </w:r>
      <w:r w:rsidRPr="00D52770">
        <w:rPr>
          <w:sz w:val="24"/>
          <w:szCs w:val="24"/>
        </w:rPr>
        <w:t>0,99</w:t>
      </w:r>
      <w:r>
        <w:t xml:space="preserve">;                                       </w:t>
      </w:r>
    </w:p>
    <w:p w:rsidR="009014F5" w:rsidRDefault="009014F5" w:rsidP="006F5D96">
      <w:pPr>
        <w:tabs>
          <w:tab w:val="left" w:pos="1276"/>
        </w:tabs>
        <w:spacing w:line="276" w:lineRule="auto"/>
        <w:ind w:firstLine="709"/>
        <w:jc w:val="both"/>
      </w:pPr>
    </w:p>
    <w:p w:rsidR="009014F5" w:rsidRDefault="009014F5" w:rsidP="006F5D96">
      <w:pPr>
        <w:tabs>
          <w:tab w:val="left" w:pos="1276"/>
        </w:tabs>
        <w:spacing w:line="276" w:lineRule="auto"/>
        <w:ind w:firstLine="709"/>
        <w:jc w:val="both"/>
      </w:pPr>
      <w:r>
        <w:t>по индикаторам Подпрограммы 2: из 18 индикаторов у 15 СД равно 1:</w:t>
      </w:r>
    </w:p>
    <w:p w:rsidR="009014F5" w:rsidRDefault="009014F5" w:rsidP="006F5D96">
      <w:pPr>
        <w:tabs>
          <w:tab w:val="left" w:pos="1276"/>
        </w:tabs>
        <w:spacing w:line="276" w:lineRule="auto"/>
        <w:ind w:firstLine="709"/>
        <w:jc w:val="both"/>
      </w:pPr>
    </w:p>
    <w:p w:rsidR="009014F5" w:rsidRPr="004E1A1C" w:rsidRDefault="009014F5" w:rsidP="006F5D96">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п2 </w:t>
      </w:r>
      <w:r>
        <w:t xml:space="preserve">= </w:t>
      </w:r>
      <m:oMath>
        <m:f>
          <m:fPr>
            <m:ctrlPr>
              <w:rPr>
                <w:rFonts w:ascii="Cambria Math" w:hAnsi="Cambria Math"/>
                <w:i/>
              </w:rPr>
            </m:ctrlPr>
          </m:fPr>
          <m:num>
            <m:r>
              <w:rPr>
                <w:rFonts w:ascii="Cambria Math" w:hAnsi="Cambria Math"/>
              </w:rPr>
              <m:t>1*15+0,69+0,63+0,95</m:t>
            </m:r>
          </m:num>
          <m:den>
            <m:r>
              <w:rPr>
                <w:rFonts w:ascii="Cambria Math" w:hAnsi="Cambria Math"/>
              </w:rPr>
              <m:t>18</m:t>
            </m:r>
          </m:den>
        </m:f>
      </m:oMath>
      <w:r>
        <w:t xml:space="preserve">  = </w:t>
      </w:r>
      <w:r>
        <w:rPr>
          <w:sz w:val="24"/>
          <w:szCs w:val="24"/>
        </w:rPr>
        <w:t>0,96</w:t>
      </w:r>
      <w:r>
        <w:t>;</w:t>
      </w:r>
    </w:p>
    <w:p w:rsidR="009014F5" w:rsidRDefault="009014F5" w:rsidP="006F5D96">
      <w:pPr>
        <w:tabs>
          <w:tab w:val="left" w:pos="1276"/>
        </w:tabs>
        <w:spacing w:line="276" w:lineRule="auto"/>
        <w:ind w:firstLine="709"/>
        <w:jc w:val="both"/>
      </w:pPr>
      <w:r>
        <w:t xml:space="preserve">                                         </w:t>
      </w:r>
    </w:p>
    <w:p w:rsidR="009014F5" w:rsidRDefault="009014F5" w:rsidP="006F5D96">
      <w:pPr>
        <w:tabs>
          <w:tab w:val="left" w:pos="1276"/>
        </w:tabs>
        <w:spacing w:line="276" w:lineRule="auto"/>
        <w:ind w:firstLine="709"/>
        <w:jc w:val="both"/>
      </w:pPr>
      <w:r>
        <w:t>по индикаторам Подпрограммы 3: из 22 индикаторов у 17 СД равно 1:</w:t>
      </w:r>
    </w:p>
    <w:p w:rsidR="009014F5" w:rsidRPr="00A711AE" w:rsidRDefault="009014F5" w:rsidP="006F5D96">
      <w:pPr>
        <w:tabs>
          <w:tab w:val="left" w:pos="1276"/>
        </w:tabs>
        <w:spacing w:line="276" w:lineRule="auto"/>
        <w:jc w:val="both"/>
      </w:pPr>
    </w:p>
    <w:p w:rsidR="009014F5" w:rsidRPr="004E1A1C" w:rsidRDefault="009014F5" w:rsidP="006F5D96">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п3  </w:t>
      </w:r>
      <w:r>
        <w:t xml:space="preserve">= </w:t>
      </w:r>
      <m:oMath>
        <m:f>
          <m:fPr>
            <m:ctrlPr>
              <w:rPr>
                <w:rFonts w:ascii="Cambria Math" w:hAnsi="Cambria Math"/>
                <w:i/>
              </w:rPr>
            </m:ctrlPr>
          </m:fPr>
          <m:num>
            <m:r>
              <w:rPr>
                <w:rFonts w:ascii="Cambria Math" w:hAnsi="Cambria Math"/>
              </w:rPr>
              <m:t>17*1+0,8+0,99+0,63+0,75+0,88</m:t>
            </m:r>
          </m:num>
          <m:den>
            <m:r>
              <w:rPr>
                <w:rFonts w:ascii="Cambria Math" w:hAnsi="Cambria Math"/>
              </w:rPr>
              <m:t>22</m:t>
            </m:r>
          </m:den>
        </m:f>
      </m:oMath>
      <w:r>
        <w:t xml:space="preserve"> = </w:t>
      </w:r>
      <w:r w:rsidRPr="00697864">
        <w:rPr>
          <w:sz w:val="24"/>
          <w:szCs w:val="24"/>
        </w:rPr>
        <w:t>0,</w:t>
      </w:r>
      <w:r w:rsidRPr="006F5D96">
        <w:rPr>
          <w:sz w:val="24"/>
          <w:szCs w:val="24"/>
        </w:rPr>
        <w:t>96</w:t>
      </w:r>
      <w:r>
        <w:t>;</w:t>
      </w:r>
    </w:p>
    <w:p w:rsidR="009014F5" w:rsidRDefault="009014F5" w:rsidP="006F5D96">
      <w:pPr>
        <w:tabs>
          <w:tab w:val="left" w:pos="1276"/>
        </w:tabs>
        <w:spacing w:line="276" w:lineRule="auto"/>
        <w:ind w:firstLine="709"/>
        <w:jc w:val="both"/>
      </w:pPr>
      <w:r>
        <w:t xml:space="preserve">                                </w:t>
      </w:r>
    </w:p>
    <w:p w:rsidR="009014F5" w:rsidRDefault="009014F5" w:rsidP="006F5D96">
      <w:pPr>
        <w:tabs>
          <w:tab w:val="left" w:pos="1276"/>
        </w:tabs>
        <w:spacing w:line="276" w:lineRule="auto"/>
        <w:ind w:firstLine="709"/>
        <w:jc w:val="both"/>
      </w:pPr>
      <w:r>
        <w:t>по индикаторам Подпрограммы 4: из 10 индикаторов у 9 СД равно 1:</w:t>
      </w:r>
    </w:p>
    <w:p w:rsidR="009014F5" w:rsidRDefault="009014F5" w:rsidP="006F5D96">
      <w:pPr>
        <w:tabs>
          <w:tab w:val="left" w:pos="1276"/>
        </w:tabs>
        <w:spacing w:line="276" w:lineRule="auto"/>
        <w:ind w:firstLine="709"/>
        <w:jc w:val="both"/>
      </w:pPr>
    </w:p>
    <w:p w:rsidR="009014F5" w:rsidRDefault="009014F5" w:rsidP="006F5D96">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п4  </w:t>
      </w:r>
      <w:r>
        <w:t xml:space="preserve">= </w:t>
      </w:r>
      <m:oMath>
        <m:f>
          <m:fPr>
            <m:ctrlPr>
              <w:rPr>
                <w:rFonts w:ascii="Cambria Math" w:hAnsi="Cambria Math"/>
                <w:i/>
              </w:rPr>
            </m:ctrlPr>
          </m:fPr>
          <m:num>
            <m:r>
              <w:rPr>
                <w:rFonts w:ascii="Cambria Math" w:hAnsi="Cambria Math"/>
              </w:rPr>
              <m:t>1*9+0,97</m:t>
            </m:r>
          </m:num>
          <m:den>
            <m:r>
              <w:rPr>
                <w:rFonts w:ascii="Cambria Math" w:hAnsi="Cambria Math"/>
              </w:rPr>
              <m:t>10</m:t>
            </m:r>
          </m:den>
        </m:f>
      </m:oMath>
      <w:r>
        <w:t xml:space="preserve"> = </w:t>
      </w:r>
      <w:r>
        <w:rPr>
          <w:sz w:val="24"/>
          <w:szCs w:val="24"/>
        </w:rPr>
        <w:t>1,00</w:t>
      </w:r>
      <w:r>
        <w:t>;</w:t>
      </w:r>
    </w:p>
    <w:p w:rsidR="009014F5" w:rsidRDefault="009014F5" w:rsidP="006F5D96">
      <w:pPr>
        <w:tabs>
          <w:tab w:val="left" w:pos="1276"/>
        </w:tabs>
        <w:spacing w:line="276" w:lineRule="auto"/>
        <w:ind w:firstLine="709"/>
        <w:jc w:val="both"/>
      </w:pPr>
    </w:p>
    <w:p w:rsidR="009014F5" w:rsidRDefault="009014F5" w:rsidP="006F5D96">
      <w:pPr>
        <w:tabs>
          <w:tab w:val="left" w:pos="1276"/>
        </w:tabs>
        <w:spacing w:line="276" w:lineRule="auto"/>
        <w:ind w:firstLine="709"/>
        <w:jc w:val="both"/>
      </w:pPr>
      <w:r>
        <w:t>по индикаторам Подпрограммы 5: из 3 индикаторов СД равно 1 нет:</w:t>
      </w:r>
    </w:p>
    <w:p w:rsidR="009014F5" w:rsidRDefault="009014F5" w:rsidP="006F5D96">
      <w:pPr>
        <w:tabs>
          <w:tab w:val="left" w:pos="1276"/>
        </w:tabs>
        <w:spacing w:line="276" w:lineRule="auto"/>
        <w:ind w:firstLine="709"/>
        <w:jc w:val="both"/>
      </w:pPr>
    </w:p>
    <w:p w:rsidR="009014F5" w:rsidRPr="004E1A1C" w:rsidRDefault="009014F5" w:rsidP="006F5D96">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п5 </w:t>
      </w:r>
      <w:r>
        <w:t>=</w:t>
      </w:r>
      <m:oMath>
        <m:f>
          <m:fPr>
            <m:ctrlPr>
              <w:rPr>
                <w:rFonts w:ascii="Cambria Math" w:hAnsi="Cambria Math"/>
                <w:i/>
              </w:rPr>
            </m:ctrlPr>
          </m:fPr>
          <m:num>
            <m:r>
              <w:rPr>
                <w:rFonts w:ascii="Cambria Math" w:hAnsi="Cambria Math"/>
              </w:rPr>
              <m:t>0,74+0,75+0,92</m:t>
            </m:r>
          </m:num>
          <m:den>
            <m:r>
              <w:rPr>
                <w:rFonts w:ascii="Cambria Math" w:hAnsi="Cambria Math"/>
              </w:rPr>
              <m:t>3</m:t>
            </m:r>
          </m:den>
        </m:f>
      </m:oMath>
      <w:r>
        <w:t xml:space="preserve"> = </w:t>
      </w:r>
      <w:r>
        <w:rPr>
          <w:sz w:val="24"/>
          <w:szCs w:val="24"/>
        </w:rPr>
        <w:t>0,80</w:t>
      </w:r>
      <w:r>
        <w:t>;</w:t>
      </w:r>
    </w:p>
    <w:p w:rsidR="009014F5" w:rsidRDefault="009014F5" w:rsidP="006F5D96">
      <w:pPr>
        <w:tabs>
          <w:tab w:val="left" w:pos="1276"/>
        </w:tabs>
        <w:spacing w:line="276" w:lineRule="auto"/>
        <w:ind w:firstLine="709"/>
        <w:jc w:val="both"/>
      </w:pPr>
      <w:r>
        <w:t xml:space="preserve">                       </w:t>
      </w:r>
    </w:p>
    <w:p w:rsidR="009014F5" w:rsidRDefault="009014F5" w:rsidP="006F5D96">
      <w:pPr>
        <w:tabs>
          <w:tab w:val="left" w:pos="1276"/>
        </w:tabs>
        <w:spacing w:line="276" w:lineRule="auto"/>
        <w:ind w:firstLine="709"/>
        <w:jc w:val="both"/>
      </w:pPr>
      <w:r>
        <w:t>по индикаторам Подпрограммы 6: из 2 индикаторов у 2 СД равно 1:</w:t>
      </w:r>
    </w:p>
    <w:p w:rsidR="009014F5" w:rsidRDefault="009014F5" w:rsidP="006F5D96">
      <w:pPr>
        <w:tabs>
          <w:tab w:val="left" w:pos="1276"/>
        </w:tabs>
        <w:spacing w:line="276" w:lineRule="auto"/>
        <w:ind w:firstLine="709"/>
        <w:jc w:val="both"/>
      </w:pPr>
    </w:p>
    <w:p w:rsidR="009014F5" w:rsidRDefault="009014F5" w:rsidP="006F5D96">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п6 </w:t>
      </w:r>
      <w:r>
        <w:t>=</w:t>
      </w:r>
      <m:oMath>
        <m:f>
          <m:fPr>
            <m:ctrlPr>
              <w:rPr>
                <w:rFonts w:ascii="Cambria Math" w:hAnsi="Cambria Math"/>
                <w:i/>
              </w:rPr>
            </m:ctrlPr>
          </m:fPr>
          <m:num>
            <m:r>
              <w:rPr>
                <w:rFonts w:ascii="Cambria Math" w:hAnsi="Cambria Math"/>
              </w:rPr>
              <m:t>1,0*2</m:t>
            </m:r>
          </m:num>
          <m:den>
            <m:r>
              <w:rPr>
                <w:rFonts w:ascii="Cambria Math" w:hAnsi="Cambria Math"/>
              </w:rPr>
              <m:t>2</m:t>
            </m:r>
          </m:den>
        </m:f>
      </m:oMath>
      <w:r>
        <w:t xml:space="preserve"> = </w:t>
      </w:r>
      <w:r>
        <w:rPr>
          <w:sz w:val="24"/>
          <w:szCs w:val="24"/>
        </w:rPr>
        <w:t>1,00</w:t>
      </w:r>
      <w:r>
        <w:t>;</w:t>
      </w:r>
    </w:p>
    <w:p w:rsidR="009014F5" w:rsidRDefault="009014F5" w:rsidP="006F5D96">
      <w:pPr>
        <w:tabs>
          <w:tab w:val="left" w:pos="1276"/>
        </w:tabs>
        <w:spacing w:line="276" w:lineRule="auto"/>
        <w:ind w:firstLine="709"/>
        <w:jc w:val="both"/>
      </w:pPr>
      <w:r>
        <w:t>по индикаторам Подпрограммы 7: из 9 индикаторов у 5 СД равно 1:</w:t>
      </w:r>
    </w:p>
    <w:p w:rsidR="009014F5" w:rsidRDefault="009014F5" w:rsidP="006F5D96">
      <w:pPr>
        <w:tabs>
          <w:tab w:val="left" w:pos="1276"/>
        </w:tabs>
        <w:spacing w:line="276" w:lineRule="auto"/>
        <w:ind w:firstLine="709"/>
        <w:jc w:val="both"/>
      </w:pPr>
    </w:p>
    <w:p w:rsidR="009014F5" w:rsidRDefault="009014F5" w:rsidP="006F5D96">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п7   </w:t>
      </w:r>
      <w:r>
        <w:t>=</w:t>
      </w:r>
      <m:oMath>
        <m:f>
          <m:fPr>
            <m:ctrlPr>
              <w:rPr>
                <w:rFonts w:ascii="Cambria Math" w:hAnsi="Cambria Math"/>
                <w:i/>
              </w:rPr>
            </m:ctrlPr>
          </m:fPr>
          <m:num>
            <m:r>
              <w:rPr>
                <w:rFonts w:ascii="Cambria Math" w:hAnsi="Cambria Math"/>
              </w:rPr>
              <m:t>5*1+0,98+0,1+0,85+0,98</m:t>
            </m:r>
          </m:num>
          <m:den>
            <m:r>
              <w:rPr>
                <w:rFonts w:ascii="Cambria Math" w:hAnsi="Cambria Math"/>
              </w:rPr>
              <m:t>9</m:t>
            </m:r>
          </m:den>
        </m:f>
      </m:oMath>
      <w:r>
        <w:t xml:space="preserve"> = </w:t>
      </w:r>
      <w:r>
        <w:rPr>
          <w:sz w:val="24"/>
          <w:szCs w:val="24"/>
        </w:rPr>
        <w:t>0,88</w:t>
      </w:r>
      <w:r>
        <w:t>;</w:t>
      </w:r>
    </w:p>
    <w:p w:rsidR="009014F5" w:rsidRDefault="009014F5" w:rsidP="006F5D96">
      <w:pPr>
        <w:tabs>
          <w:tab w:val="left" w:pos="1276"/>
        </w:tabs>
        <w:spacing w:line="276" w:lineRule="auto"/>
        <w:ind w:firstLine="709"/>
        <w:jc w:val="both"/>
      </w:pPr>
    </w:p>
    <w:p w:rsidR="009014F5" w:rsidRDefault="009014F5" w:rsidP="006F5D96">
      <w:pPr>
        <w:tabs>
          <w:tab w:val="left" w:pos="1276"/>
        </w:tabs>
        <w:spacing w:line="276" w:lineRule="auto"/>
        <w:ind w:firstLine="709"/>
        <w:jc w:val="both"/>
      </w:pPr>
      <w:r>
        <w:t>по индикаторам Подпрограммы 8: из 2 индикаторов у 2 СД равно 1:</w:t>
      </w:r>
    </w:p>
    <w:p w:rsidR="009014F5" w:rsidRDefault="009014F5" w:rsidP="006F5D96">
      <w:pPr>
        <w:tabs>
          <w:tab w:val="left" w:pos="1276"/>
        </w:tabs>
        <w:spacing w:line="276" w:lineRule="auto"/>
        <w:ind w:firstLine="709"/>
        <w:jc w:val="both"/>
      </w:pPr>
    </w:p>
    <w:p w:rsidR="009014F5" w:rsidRPr="004E1A1C" w:rsidRDefault="009014F5" w:rsidP="006F5D96">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п8   </w:t>
      </w:r>
      <w:r>
        <w:t>=</w:t>
      </w:r>
      <w:r w:rsidRPr="00697864">
        <w:rPr>
          <w:rFonts w:eastAsia="Calibri"/>
          <w:position w:val="-24"/>
          <w:lang w:eastAsia="en-US"/>
        </w:rPr>
        <w:object w:dxaOrig="499" w:dyaOrig="620">
          <v:shape id="_x0000_i1027" type="#_x0000_t75" style="width:24.75pt;height:30.75pt" o:ole="">
            <v:imagedata r:id="rId10" o:title=""/>
          </v:shape>
          <o:OLEObject Type="Embed" ProgID="Equation.3" ShapeID="_x0000_i1027" DrawAspect="Content" ObjectID="_1614149584" r:id="rId14"/>
        </w:object>
      </w:r>
      <w:r>
        <w:t xml:space="preserve"> = </w:t>
      </w:r>
      <w:r w:rsidRPr="00697864">
        <w:rPr>
          <w:sz w:val="24"/>
          <w:szCs w:val="24"/>
        </w:rPr>
        <w:t>1,00</w:t>
      </w:r>
      <w:r>
        <w:t>;</w:t>
      </w:r>
    </w:p>
    <w:p w:rsidR="009014F5" w:rsidRDefault="009014F5" w:rsidP="006F5D96">
      <w:pPr>
        <w:tabs>
          <w:tab w:val="left" w:pos="1276"/>
        </w:tabs>
        <w:spacing w:line="276" w:lineRule="auto"/>
        <w:ind w:firstLine="709"/>
        <w:jc w:val="both"/>
      </w:pPr>
    </w:p>
    <w:p w:rsidR="009014F5" w:rsidRDefault="009014F5" w:rsidP="006F5D96">
      <w:pPr>
        <w:tabs>
          <w:tab w:val="left" w:pos="1276"/>
        </w:tabs>
        <w:spacing w:line="276" w:lineRule="auto"/>
        <w:ind w:firstLine="709"/>
        <w:jc w:val="both"/>
      </w:pPr>
      <w:r>
        <w:t>по индикаторам Подпрограммы 9: из 2 индикаторов СД равно 1 не регистрируется:</w:t>
      </w:r>
    </w:p>
    <w:p w:rsidR="009014F5" w:rsidRDefault="009014F5" w:rsidP="006F5D96">
      <w:pPr>
        <w:tabs>
          <w:tab w:val="left" w:pos="1276"/>
        </w:tabs>
        <w:spacing w:line="276" w:lineRule="auto"/>
        <w:ind w:firstLine="709"/>
        <w:jc w:val="both"/>
      </w:pPr>
    </w:p>
    <w:p w:rsidR="009014F5" w:rsidRDefault="009014F5" w:rsidP="006F5D96">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п9   </w:t>
      </w:r>
      <w:r>
        <w:t>=</w:t>
      </w:r>
      <m:oMath>
        <m:f>
          <m:fPr>
            <m:ctrlPr>
              <w:rPr>
                <w:rFonts w:ascii="Cambria Math" w:hAnsi="Cambria Math"/>
                <w:i/>
              </w:rPr>
            </m:ctrlPr>
          </m:fPr>
          <m:num>
            <m:r>
              <w:rPr>
                <w:rFonts w:ascii="Cambria Math" w:hAnsi="Cambria Math"/>
              </w:rPr>
              <m:t>00+0,4</m:t>
            </m:r>
          </m:num>
          <m:den>
            <m:r>
              <w:rPr>
                <w:rFonts w:ascii="Cambria Math" w:hAnsi="Cambria Math"/>
              </w:rPr>
              <m:t>2</m:t>
            </m:r>
          </m:den>
        </m:f>
      </m:oMath>
      <w:r>
        <w:t xml:space="preserve"> = </w:t>
      </w:r>
      <w:r>
        <w:rPr>
          <w:sz w:val="24"/>
          <w:szCs w:val="24"/>
        </w:rPr>
        <w:t>0,20</w:t>
      </w:r>
      <w:r>
        <w:t>;</w:t>
      </w:r>
    </w:p>
    <w:p w:rsidR="009014F5" w:rsidRDefault="009014F5" w:rsidP="006F5D96">
      <w:pPr>
        <w:tabs>
          <w:tab w:val="left" w:pos="1276"/>
        </w:tabs>
        <w:spacing w:line="276" w:lineRule="auto"/>
        <w:ind w:firstLine="709"/>
        <w:jc w:val="both"/>
      </w:pPr>
    </w:p>
    <w:p w:rsidR="009014F5" w:rsidRPr="004E1A1C" w:rsidRDefault="009014F5" w:rsidP="006F5D96">
      <w:pPr>
        <w:tabs>
          <w:tab w:val="left" w:pos="1276"/>
        </w:tabs>
        <w:spacing w:line="276" w:lineRule="auto"/>
        <w:ind w:firstLine="709"/>
        <w:jc w:val="both"/>
      </w:pPr>
      <w:r>
        <w:t>По индикаторам Подпрограммы А: из 6 индикаторов у 5 СД равно 1:</w:t>
      </w:r>
    </w:p>
    <w:p w:rsidR="009014F5" w:rsidRDefault="009014F5" w:rsidP="006F5D96">
      <w:pPr>
        <w:tabs>
          <w:tab w:val="left" w:pos="1276"/>
        </w:tabs>
        <w:spacing w:line="276" w:lineRule="auto"/>
        <w:ind w:firstLine="709"/>
        <w:jc w:val="both"/>
        <w:rPr>
          <w:b/>
        </w:rPr>
      </w:pPr>
    </w:p>
    <w:p w:rsidR="009014F5" w:rsidRDefault="009014F5" w:rsidP="006F5D96">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пА  </w:t>
      </w:r>
      <w:r>
        <w:t>=</w:t>
      </w:r>
      <m:oMath>
        <m:f>
          <m:fPr>
            <m:ctrlPr>
              <w:rPr>
                <w:rFonts w:ascii="Cambria Math" w:hAnsi="Cambria Math"/>
                <w:i/>
              </w:rPr>
            </m:ctrlPr>
          </m:fPr>
          <m:num>
            <m:r>
              <w:rPr>
                <w:rFonts w:ascii="Cambria Math" w:hAnsi="Cambria Math"/>
              </w:rPr>
              <m:t>1*5+0,95</m:t>
            </m:r>
          </m:num>
          <m:den>
            <m:r>
              <w:rPr>
                <w:rFonts w:ascii="Cambria Math" w:hAnsi="Cambria Math"/>
              </w:rPr>
              <m:t>6</m:t>
            </m:r>
          </m:den>
        </m:f>
      </m:oMath>
      <w:r>
        <w:t xml:space="preserve"> = </w:t>
      </w:r>
      <w:r>
        <w:rPr>
          <w:sz w:val="24"/>
          <w:szCs w:val="24"/>
        </w:rPr>
        <w:t>0,99</w:t>
      </w:r>
      <w:r>
        <w:t>;</w:t>
      </w:r>
    </w:p>
    <w:p w:rsidR="009014F5" w:rsidRDefault="009014F5" w:rsidP="006F5D96">
      <w:pPr>
        <w:tabs>
          <w:tab w:val="left" w:pos="1276"/>
        </w:tabs>
        <w:spacing w:line="276" w:lineRule="auto"/>
        <w:ind w:firstLine="709"/>
        <w:jc w:val="both"/>
      </w:pPr>
    </w:p>
    <w:p w:rsidR="009014F5" w:rsidRDefault="009014F5" w:rsidP="006F5D96">
      <w:pPr>
        <w:tabs>
          <w:tab w:val="left" w:pos="1276"/>
        </w:tabs>
        <w:spacing w:line="276" w:lineRule="auto"/>
        <w:ind w:firstLine="709"/>
        <w:jc w:val="both"/>
      </w:pPr>
      <w:r>
        <w:t>По индикаторам Подпрограммы Б: из 9 индикаторов у 8 СД равно 1:</w:t>
      </w:r>
    </w:p>
    <w:p w:rsidR="009014F5" w:rsidRDefault="009014F5" w:rsidP="006F5D96">
      <w:pPr>
        <w:tabs>
          <w:tab w:val="left" w:pos="1276"/>
        </w:tabs>
        <w:spacing w:line="276" w:lineRule="auto"/>
        <w:ind w:firstLine="709"/>
        <w:jc w:val="both"/>
      </w:pPr>
    </w:p>
    <w:p w:rsidR="00806357" w:rsidRDefault="009014F5" w:rsidP="006F5D96">
      <w:pPr>
        <w:tabs>
          <w:tab w:val="left" w:pos="1276"/>
        </w:tabs>
        <w:spacing w:line="276" w:lineRule="auto"/>
        <w:ind w:firstLine="709"/>
        <w:jc w:val="both"/>
      </w:pPr>
      <w:r w:rsidRPr="004E1A1C">
        <w:rPr>
          <w:b/>
        </w:rPr>
        <w:t>СР</w:t>
      </w:r>
      <w:r w:rsidRPr="004E1A1C">
        <w:rPr>
          <w:b/>
          <w:sz w:val="16"/>
          <w:szCs w:val="16"/>
        </w:rPr>
        <w:t>гп</w:t>
      </w:r>
      <w:r>
        <w:rPr>
          <w:b/>
          <w:sz w:val="16"/>
          <w:szCs w:val="16"/>
        </w:rPr>
        <w:t xml:space="preserve">пБ </w:t>
      </w:r>
      <w:r w:rsidRPr="00377F93">
        <w:rPr>
          <w:b/>
          <w:sz w:val="16"/>
          <w:szCs w:val="16"/>
        </w:rPr>
        <w:t xml:space="preserve"> </w:t>
      </w:r>
      <w:r>
        <w:t>=</w:t>
      </w:r>
      <w:r w:rsidRPr="00377F93">
        <w:t xml:space="preserve"> </w:t>
      </w:r>
      <m:oMath>
        <m:f>
          <m:fPr>
            <m:ctrlPr>
              <w:rPr>
                <w:rFonts w:ascii="Cambria Math" w:hAnsi="Cambria Math"/>
                <w:i/>
              </w:rPr>
            </m:ctrlPr>
          </m:fPr>
          <m:num>
            <m:r>
              <w:rPr>
                <w:rFonts w:ascii="Cambria Math" w:hAnsi="Cambria Math"/>
              </w:rPr>
              <m:t>8*1+0,59</m:t>
            </m:r>
          </m:num>
          <m:den>
            <m:r>
              <w:rPr>
                <w:rFonts w:ascii="Cambria Math" w:hAnsi="Cambria Math"/>
              </w:rPr>
              <m:t>9</m:t>
            </m:r>
          </m:den>
        </m:f>
      </m:oMath>
      <w:r>
        <w:t xml:space="preserve"> = </w:t>
      </w:r>
      <w:r>
        <w:rPr>
          <w:sz w:val="24"/>
          <w:szCs w:val="24"/>
        </w:rPr>
        <w:t>0,95.</w:t>
      </w:r>
    </w:p>
    <w:p w:rsidR="00FC5609" w:rsidRDefault="00FC5609" w:rsidP="006F5D96">
      <w:pPr>
        <w:tabs>
          <w:tab w:val="left" w:pos="1276"/>
        </w:tabs>
        <w:spacing w:line="276" w:lineRule="auto"/>
        <w:ind w:firstLine="709"/>
        <w:jc w:val="both"/>
      </w:pPr>
    </w:p>
    <w:p w:rsidR="00C82A7B" w:rsidRDefault="00C82A7B" w:rsidP="006F5D96">
      <w:pPr>
        <w:tabs>
          <w:tab w:val="left" w:pos="1276"/>
        </w:tabs>
        <w:spacing w:line="276" w:lineRule="auto"/>
        <w:ind w:firstLine="709"/>
        <w:jc w:val="both"/>
      </w:pPr>
      <w:r>
        <w:t xml:space="preserve">Итоговая </w:t>
      </w:r>
      <w:r w:rsidRPr="00707B5D">
        <w:rPr>
          <w:b/>
        </w:rPr>
        <w:t>степень реализации Программы</w:t>
      </w:r>
      <w:r>
        <w:rPr>
          <w:b/>
        </w:rPr>
        <w:t xml:space="preserve"> (</w:t>
      </w:r>
      <w:r>
        <w:t>137 индикаторов</w:t>
      </w:r>
      <w:r>
        <w:rPr>
          <w:b/>
        </w:rPr>
        <w:t>)</w:t>
      </w:r>
      <w:r>
        <w:t xml:space="preserve">: </w:t>
      </w:r>
    </w:p>
    <w:p w:rsidR="00C82A7B" w:rsidRDefault="00C82A7B" w:rsidP="006F5D96">
      <w:pPr>
        <w:tabs>
          <w:tab w:val="left" w:pos="1276"/>
        </w:tabs>
        <w:spacing w:line="276" w:lineRule="auto"/>
        <w:ind w:firstLine="709"/>
        <w:jc w:val="both"/>
      </w:pPr>
    </w:p>
    <w:p w:rsidR="00C82A7B" w:rsidRPr="004E1A1C" w:rsidRDefault="00C82A7B" w:rsidP="006F5D96">
      <w:pPr>
        <w:tabs>
          <w:tab w:val="left" w:pos="1276"/>
        </w:tabs>
        <w:spacing w:line="276" w:lineRule="auto"/>
        <w:ind w:left="-142" w:firstLine="851"/>
        <w:jc w:val="both"/>
      </w:pPr>
      <w:r w:rsidRPr="004E1A1C">
        <w:rPr>
          <w:b/>
        </w:rPr>
        <w:t>СР</w:t>
      </w:r>
      <w:r w:rsidRPr="004E1A1C">
        <w:rPr>
          <w:b/>
          <w:sz w:val="16"/>
          <w:szCs w:val="16"/>
        </w:rPr>
        <w:t>гп</w:t>
      </w:r>
      <w:r>
        <w:rPr>
          <w:b/>
          <w:sz w:val="16"/>
          <w:szCs w:val="16"/>
        </w:rPr>
        <w:t>пз</w:t>
      </w:r>
      <w:r>
        <w:t>=</w:t>
      </w:r>
      <m:oMath>
        <m:f>
          <m:fPr>
            <m:ctrlPr>
              <w:rPr>
                <w:rFonts w:ascii="Cambria Math" w:hAnsi="Cambria Math"/>
                <w:i/>
                <w:sz w:val="18"/>
                <w:szCs w:val="18"/>
              </w:rPr>
            </m:ctrlPr>
          </m:fPr>
          <m:num>
            <m:r>
              <w:rPr>
                <w:rFonts w:ascii="Cambria Math" w:hAnsi="Cambria Math"/>
                <w:sz w:val="18"/>
                <w:szCs w:val="18"/>
              </w:rPr>
              <m:t>111*1+0,90+0,78+0,86+0,96+0,97+0,75++0,69+0,63+0,95+0,80+0,99+0,63+0,75+0,88+0,97+0,74+0,75+0,92+0,98+0,1+0,85+0,98+0,0+0,4+0,95+0,59</m:t>
            </m:r>
          </m:num>
          <m:den>
            <m:r>
              <w:rPr>
                <w:rFonts w:ascii="Cambria Math" w:hAnsi="Cambria Math"/>
                <w:sz w:val="18"/>
                <w:szCs w:val="18"/>
              </w:rPr>
              <m:t>130</m:t>
            </m:r>
          </m:den>
        </m:f>
      </m:oMath>
      <w:r>
        <w:t xml:space="preserve">= </w:t>
      </w:r>
      <w:r w:rsidRPr="006776BD">
        <w:rPr>
          <w:b/>
          <w:sz w:val="24"/>
          <w:szCs w:val="24"/>
        </w:rPr>
        <w:t>0,</w:t>
      </w:r>
      <w:r>
        <w:rPr>
          <w:b/>
          <w:sz w:val="24"/>
          <w:szCs w:val="24"/>
        </w:rPr>
        <w:t>95</w:t>
      </w:r>
      <w:r>
        <w:t>.</w:t>
      </w:r>
    </w:p>
    <w:p w:rsidR="00C82A7B" w:rsidRDefault="00C82A7B" w:rsidP="006F5D96">
      <w:pPr>
        <w:tabs>
          <w:tab w:val="left" w:pos="1276"/>
        </w:tabs>
        <w:spacing w:line="276" w:lineRule="auto"/>
        <w:ind w:firstLine="709"/>
        <w:jc w:val="both"/>
      </w:pPr>
      <w:r>
        <w:t xml:space="preserve">                                       </w:t>
      </w:r>
    </w:p>
    <w:p w:rsidR="00C82A7B" w:rsidRDefault="00C82A7B" w:rsidP="006F5D96">
      <w:pPr>
        <w:numPr>
          <w:ilvl w:val="1"/>
          <w:numId w:val="23"/>
        </w:numPr>
        <w:tabs>
          <w:tab w:val="left" w:pos="1276"/>
        </w:tabs>
        <w:spacing w:line="276" w:lineRule="auto"/>
        <w:ind w:left="1418" w:hanging="425"/>
        <w:jc w:val="both"/>
      </w:pPr>
      <w:r>
        <w:rPr>
          <w:b/>
        </w:rPr>
        <w:t xml:space="preserve"> </w:t>
      </w:r>
      <w:r w:rsidRPr="004D60E8">
        <w:rPr>
          <w:b/>
        </w:rPr>
        <w:t>Степень соответствия запланированному уровню затрат Программы</w:t>
      </w:r>
      <w:r>
        <w:rPr>
          <w:b/>
        </w:rPr>
        <w:t xml:space="preserve"> (ССуз)</w:t>
      </w:r>
    </w:p>
    <w:p w:rsidR="00C82A7B" w:rsidRDefault="00C82A7B" w:rsidP="006F5D96">
      <w:pPr>
        <w:tabs>
          <w:tab w:val="left" w:pos="1276"/>
        </w:tabs>
        <w:spacing w:line="276" w:lineRule="auto"/>
        <w:ind w:firstLine="709"/>
        <w:jc w:val="both"/>
      </w:pPr>
      <w:r>
        <w:t xml:space="preserve">     </w:t>
      </w:r>
    </w:p>
    <w:p w:rsidR="00C82A7B" w:rsidRDefault="007F4C9D" w:rsidP="007F4C9D">
      <w:pPr>
        <w:tabs>
          <w:tab w:val="left" w:pos="993"/>
          <w:tab w:val="left" w:pos="1276"/>
        </w:tabs>
        <w:spacing w:line="276" w:lineRule="auto"/>
        <w:jc w:val="both"/>
      </w:pPr>
      <w:r>
        <w:t xml:space="preserve">            -</w:t>
      </w:r>
      <w:r w:rsidR="00C82A7B">
        <w:t xml:space="preserve">объем финансирования Программы на 01.01.2018 составлял </w:t>
      </w:r>
      <w:r w:rsidR="00C82A7B" w:rsidRPr="00662124">
        <w:t>14 464 367,36300</w:t>
      </w:r>
      <w:r w:rsidR="00C82A7B">
        <w:t xml:space="preserve"> тыс. рублей, в том числе средства федерального и краевого бюджетов (с учетом взносов на неработающее население, МБТ ТФОМС и средств ФОМС в бюджет края) – 8 359 301,06300 тыс. рублей;</w:t>
      </w:r>
    </w:p>
    <w:p w:rsidR="00C82A7B" w:rsidRDefault="006F5D96" w:rsidP="006F5D96">
      <w:pPr>
        <w:tabs>
          <w:tab w:val="left" w:pos="993"/>
          <w:tab w:val="left" w:pos="1134"/>
        </w:tabs>
        <w:spacing w:line="276" w:lineRule="auto"/>
        <w:ind w:left="568"/>
        <w:jc w:val="both"/>
      </w:pPr>
      <w:r>
        <w:t xml:space="preserve">            -  </w:t>
      </w:r>
      <w:r w:rsidR="00C82A7B">
        <w:t xml:space="preserve">объем финансирования на 31.12.2018 предусмотрен в размере </w:t>
      </w:r>
      <w:r w:rsidR="00C82A7B" w:rsidRPr="00662124">
        <w:t>14 923 098,87121</w:t>
      </w:r>
      <w:r w:rsidR="00C82A7B">
        <w:t xml:space="preserve"> тыс. рублей, в том числе средства федерального и краевого бюджетов </w:t>
      </w:r>
      <w:r w:rsidR="00C82A7B" w:rsidRPr="006E0447">
        <w:t xml:space="preserve">(с учетом взносов на неработающее население, МБТ ТФОМС и средств ФОМС в бюджет края) </w:t>
      </w:r>
      <w:r w:rsidR="00C82A7B">
        <w:t>– 8 741 543,20210</w:t>
      </w:r>
      <w:r w:rsidR="00C82A7B" w:rsidRPr="002831FB">
        <w:t xml:space="preserve"> </w:t>
      </w:r>
      <w:r w:rsidR="00C82A7B">
        <w:t>тыс. рублей;</w:t>
      </w:r>
    </w:p>
    <w:p w:rsidR="00C82A7B" w:rsidRDefault="006F5D96" w:rsidP="006F5D96">
      <w:pPr>
        <w:tabs>
          <w:tab w:val="left" w:pos="993"/>
          <w:tab w:val="left" w:pos="1276"/>
        </w:tabs>
        <w:spacing w:line="276" w:lineRule="auto"/>
        <w:ind w:left="568"/>
        <w:jc w:val="both"/>
      </w:pPr>
      <w:r>
        <w:t xml:space="preserve">          - </w:t>
      </w:r>
      <w:r w:rsidR="00C82A7B">
        <w:t xml:space="preserve">за отчетный год профинансировано и освоено </w:t>
      </w:r>
      <w:r w:rsidR="00C82A7B" w:rsidRPr="00662124">
        <w:t>14 746 349,67900</w:t>
      </w:r>
      <w:r w:rsidR="00C82A7B">
        <w:t xml:space="preserve"> тыс. рублей, в том числе средства федерального и краевого бюджетов </w:t>
      </w:r>
      <w:r w:rsidR="00C82A7B" w:rsidRPr="006E0447">
        <w:t>(с учетом взносов на неработающее население, МБТ ТФОМС и средств ФОМС в бюджет края)</w:t>
      </w:r>
      <w:r w:rsidR="00C82A7B">
        <w:t xml:space="preserve"> – 8 639 467,44542 тыс. рублей.</w:t>
      </w:r>
    </w:p>
    <w:p w:rsidR="00C82A7B" w:rsidRDefault="00C82A7B" w:rsidP="006F5D96">
      <w:pPr>
        <w:tabs>
          <w:tab w:val="left" w:pos="1276"/>
        </w:tabs>
        <w:spacing w:line="276" w:lineRule="auto"/>
        <w:jc w:val="both"/>
      </w:pPr>
      <w:r>
        <w:t xml:space="preserve">                        </w:t>
      </w:r>
    </w:p>
    <w:p w:rsidR="00C82A7B" w:rsidRDefault="00C82A7B" w:rsidP="006F5D96">
      <w:pPr>
        <w:tabs>
          <w:tab w:val="left" w:pos="1276"/>
        </w:tabs>
        <w:spacing w:line="276" w:lineRule="auto"/>
        <w:ind w:firstLine="709"/>
        <w:jc w:val="both"/>
      </w:pPr>
      <w:r w:rsidRPr="006776BD">
        <w:rPr>
          <w:b/>
        </w:rPr>
        <w:t>СС</w:t>
      </w:r>
      <w:r w:rsidRPr="006776BD">
        <w:rPr>
          <w:b/>
          <w:sz w:val="16"/>
          <w:szCs w:val="16"/>
        </w:rPr>
        <w:t>уз</w:t>
      </w:r>
      <w:r w:rsidRPr="00632A4C">
        <w:rPr>
          <w:b/>
        </w:rPr>
        <w:t xml:space="preserve"> </w:t>
      </w:r>
      <w:r>
        <w:t xml:space="preserve">= </w:t>
      </w:r>
      <m:oMath>
        <m:f>
          <m:fPr>
            <m:ctrlPr>
              <w:rPr>
                <w:rFonts w:ascii="Cambria Math" w:hAnsi="Cambria Math"/>
                <w:i/>
              </w:rPr>
            </m:ctrlPr>
          </m:fPr>
          <m:num>
            <m:r>
              <w:rPr>
                <w:rFonts w:ascii="Cambria Math" w:hAnsi="Cambria Math"/>
              </w:rPr>
              <m:t>14 746 349,67900</m:t>
            </m:r>
          </m:num>
          <m:den>
            <m:r>
              <w:rPr>
                <w:rFonts w:ascii="Cambria Math" w:hAnsi="Cambria Math"/>
              </w:rPr>
              <m:t>14 923 098,87121</m:t>
            </m:r>
          </m:den>
        </m:f>
      </m:oMath>
      <w:r>
        <w:rPr>
          <w:b/>
        </w:rPr>
        <w:t xml:space="preserve">  = </w:t>
      </w:r>
      <w:r>
        <w:rPr>
          <w:sz w:val="24"/>
          <w:szCs w:val="24"/>
        </w:rPr>
        <w:t>0,99,</w:t>
      </w:r>
    </w:p>
    <w:p w:rsidR="00C82A7B" w:rsidRDefault="00C82A7B" w:rsidP="006F5D96">
      <w:pPr>
        <w:tabs>
          <w:tab w:val="left" w:pos="1276"/>
        </w:tabs>
        <w:spacing w:line="276" w:lineRule="auto"/>
        <w:ind w:firstLine="709"/>
        <w:jc w:val="both"/>
      </w:pPr>
      <w:r>
        <w:t>в том числе по федеральным и краевым средствам:</w:t>
      </w:r>
    </w:p>
    <w:p w:rsidR="00C82A7B" w:rsidRDefault="00C82A7B" w:rsidP="006F5D96">
      <w:pPr>
        <w:tabs>
          <w:tab w:val="left" w:pos="1276"/>
        </w:tabs>
        <w:spacing w:line="276" w:lineRule="auto"/>
        <w:ind w:firstLine="709"/>
        <w:jc w:val="both"/>
      </w:pPr>
    </w:p>
    <w:p w:rsidR="00C82A7B" w:rsidRDefault="00C82A7B" w:rsidP="006F5D96">
      <w:pPr>
        <w:tabs>
          <w:tab w:val="left" w:pos="1276"/>
        </w:tabs>
        <w:spacing w:line="276" w:lineRule="auto"/>
        <w:ind w:firstLine="709"/>
        <w:jc w:val="both"/>
        <w:rPr>
          <w:rFonts w:eastAsia="Calibri"/>
          <w:lang w:eastAsia="en-US"/>
        </w:rPr>
      </w:pPr>
      <w:r w:rsidRPr="006776BD">
        <w:rPr>
          <w:rFonts w:eastAsia="Calibri"/>
          <w:b/>
          <w:lang w:eastAsia="en-US"/>
        </w:rPr>
        <w:t>ССуз</w:t>
      </w:r>
      <w:r>
        <w:rPr>
          <w:rFonts w:eastAsia="Calibri"/>
          <w:lang w:eastAsia="en-US"/>
        </w:rPr>
        <w:t xml:space="preserve"> = </w:t>
      </w:r>
      <m:oMath>
        <m:f>
          <m:fPr>
            <m:ctrlPr>
              <w:rPr>
                <w:rFonts w:ascii="Cambria Math" w:eastAsia="Calibri" w:hAnsi="Cambria Math"/>
                <w:i/>
                <w:lang w:eastAsia="en-US"/>
              </w:rPr>
            </m:ctrlPr>
          </m:fPr>
          <m:num>
            <m:r>
              <w:rPr>
                <w:rFonts w:ascii="Cambria Math" w:eastAsia="Calibri" w:hAnsi="Cambria Math"/>
                <w:lang w:eastAsia="en-US"/>
              </w:rPr>
              <m:t>8 639 467,44542</m:t>
            </m:r>
          </m:num>
          <m:den>
            <m:r>
              <w:rPr>
                <w:rFonts w:ascii="Cambria Math" w:eastAsia="Calibri" w:hAnsi="Cambria Math"/>
                <w:lang w:eastAsia="en-US"/>
              </w:rPr>
              <m:t>8 741 543,20210</m:t>
            </m:r>
          </m:den>
        </m:f>
      </m:oMath>
      <w:r>
        <w:rPr>
          <w:rFonts w:eastAsia="Calibri"/>
          <w:lang w:eastAsia="en-US"/>
        </w:rPr>
        <w:t xml:space="preserve">= </w:t>
      </w:r>
      <w:r>
        <w:rPr>
          <w:rFonts w:eastAsia="Calibri"/>
          <w:sz w:val="24"/>
          <w:szCs w:val="24"/>
          <w:lang w:eastAsia="en-US"/>
        </w:rPr>
        <w:t>0,99</w:t>
      </w:r>
      <w:r>
        <w:rPr>
          <w:rFonts w:eastAsia="Calibri"/>
          <w:lang w:eastAsia="en-US"/>
        </w:rPr>
        <w:t>.</w:t>
      </w:r>
    </w:p>
    <w:p w:rsidR="00233827" w:rsidRDefault="00233827" w:rsidP="006F5D96">
      <w:pPr>
        <w:tabs>
          <w:tab w:val="left" w:pos="1276"/>
        </w:tabs>
        <w:spacing w:line="276" w:lineRule="auto"/>
        <w:ind w:firstLine="709"/>
        <w:jc w:val="both"/>
        <w:rPr>
          <w:rFonts w:eastAsia="Calibri"/>
          <w:lang w:eastAsia="en-US"/>
        </w:rPr>
      </w:pPr>
    </w:p>
    <w:p w:rsidR="00161E3B" w:rsidRPr="00233827" w:rsidRDefault="00233827" w:rsidP="006F5D96">
      <w:pPr>
        <w:numPr>
          <w:ilvl w:val="1"/>
          <w:numId w:val="23"/>
        </w:numPr>
        <w:tabs>
          <w:tab w:val="left" w:pos="1276"/>
        </w:tabs>
        <w:spacing w:line="276" w:lineRule="auto"/>
        <w:jc w:val="both"/>
        <w:rPr>
          <w:rFonts w:eastAsia="Calibri"/>
          <w:lang w:eastAsia="en-US"/>
        </w:rPr>
      </w:pPr>
      <w:r>
        <w:rPr>
          <w:rFonts w:eastAsia="Calibri"/>
          <w:lang w:eastAsia="en-US"/>
        </w:rPr>
        <w:t xml:space="preserve"> </w:t>
      </w:r>
      <w:r w:rsidR="00161E3B">
        <w:rPr>
          <w:rFonts w:eastAsia="Calibri"/>
          <w:b/>
          <w:lang w:eastAsia="en-US"/>
        </w:rPr>
        <w:t>Эффективность реализации Програм</w:t>
      </w:r>
      <w:r>
        <w:rPr>
          <w:rFonts w:eastAsia="Calibri"/>
          <w:b/>
          <w:lang w:eastAsia="en-US"/>
        </w:rPr>
        <w:t>мы (ЭРгп)</w:t>
      </w:r>
    </w:p>
    <w:p w:rsidR="00161E3B" w:rsidRDefault="00161E3B" w:rsidP="006F5D96">
      <w:pPr>
        <w:tabs>
          <w:tab w:val="left" w:pos="1276"/>
        </w:tabs>
        <w:spacing w:line="276" w:lineRule="auto"/>
        <w:ind w:firstLine="709"/>
        <w:jc w:val="both"/>
        <w:rPr>
          <w:rFonts w:eastAsia="Calibri"/>
          <w:b/>
          <w:lang w:eastAsia="en-US"/>
        </w:rPr>
      </w:pPr>
    </w:p>
    <w:p w:rsidR="00C82A7B" w:rsidRDefault="00C82A7B" w:rsidP="006F5D96">
      <w:pPr>
        <w:tabs>
          <w:tab w:val="left" w:pos="1276"/>
        </w:tabs>
        <w:spacing w:line="276" w:lineRule="auto"/>
        <w:ind w:firstLine="709"/>
        <w:jc w:val="both"/>
        <w:rPr>
          <w:sz w:val="24"/>
          <w:szCs w:val="24"/>
        </w:rPr>
      </w:pPr>
      <w:r>
        <w:rPr>
          <w:b/>
        </w:rPr>
        <w:t xml:space="preserve">ЭРгп </w:t>
      </w:r>
      <w:r>
        <w:t>=</w:t>
      </w:r>
      <m:oMath>
        <m:f>
          <m:fPr>
            <m:ctrlPr>
              <w:rPr>
                <w:rFonts w:ascii="Cambria Math" w:hAnsi="Cambria Math"/>
                <w:i/>
              </w:rPr>
            </m:ctrlPr>
          </m:fPr>
          <m:num>
            <m:r>
              <w:rPr>
                <w:rFonts w:ascii="Cambria Math" w:hAnsi="Cambria Math"/>
              </w:rPr>
              <m:t>0,95+0,99+0,83</m:t>
            </m:r>
          </m:num>
          <m:den>
            <m:r>
              <w:rPr>
                <w:rFonts w:ascii="Cambria Math" w:hAnsi="Cambria Math"/>
              </w:rPr>
              <m:t>3</m:t>
            </m:r>
          </m:den>
        </m:f>
      </m:oMath>
      <w:r>
        <w:t xml:space="preserve"> = </w:t>
      </w:r>
      <w:r>
        <w:rPr>
          <w:sz w:val="24"/>
          <w:szCs w:val="24"/>
        </w:rPr>
        <w:t xml:space="preserve">0,92 </w:t>
      </w:r>
    </w:p>
    <w:p w:rsidR="00C82A7B" w:rsidRDefault="00C82A7B" w:rsidP="006F5D96">
      <w:pPr>
        <w:tabs>
          <w:tab w:val="left" w:pos="1276"/>
        </w:tabs>
        <w:spacing w:line="276" w:lineRule="auto"/>
        <w:ind w:firstLine="709"/>
        <w:jc w:val="both"/>
      </w:pPr>
      <w:r>
        <w:t>в том числе по средствам федерального и краевого бюджетов.</w:t>
      </w:r>
    </w:p>
    <w:p w:rsidR="00C82A7B" w:rsidRDefault="00C82A7B" w:rsidP="006F5D96">
      <w:pPr>
        <w:tabs>
          <w:tab w:val="left" w:pos="1276"/>
        </w:tabs>
        <w:spacing w:line="276" w:lineRule="auto"/>
        <w:jc w:val="both"/>
        <w:rPr>
          <w:sz w:val="24"/>
          <w:szCs w:val="24"/>
        </w:rPr>
      </w:pPr>
    </w:p>
    <w:p w:rsidR="00C82A7B" w:rsidRPr="000871AD" w:rsidRDefault="00C82A7B" w:rsidP="006F5D96">
      <w:pPr>
        <w:tabs>
          <w:tab w:val="left" w:pos="1276"/>
        </w:tabs>
        <w:spacing w:line="276" w:lineRule="auto"/>
        <w:ind w:firstLine="709"/>
        <w:jc w:val="both"/>
        <w:rPr>
          <w:b/>
        </w:rPr>
      </w:pPr>
      <w:r>
        <w:t xml:space="preserve">ЭРгп составляет 0,92, меньше 0,95 что указывает на </w:t>
      </w:r>
      <w:r>
        <w:rPr>
          <w:b/>
        </w:rPr>
        <w:t>средний</w:t>
      </w:r>
      <w:r w:rsidRPr="000871AD">
        <w:rPr>
          <w:b/>
        </w:rPr>
        <w:t xml:space="preserve"> уровень эффективности реализации Программы.</w:t>
      </w:r>
    </w:p>
    <w:p w:rsidR="00233827" w:rsidRDefault="00233827" w:rsidP="006F5D96">
      <w:pPr>
        <w:spacing w:line="276" w:lineRule="auto"/>
        <w:ind w:firstLine="709"/>
        <w:jc w:val="both"/>
      </w:pPr>
    </w:p>
    <w:p w:rsidR="00E96247" w:rsidRDefault="00D52770" w:rsidP="00D52770">
      <w:pPr>
        <w:tabs>
          <w:tab w:val="left" w:pos="1134"/>
        </w:tabs>
        <w:spacing w:line="276" w:lineRule="auto"/>
        <w:ind w:left="709"/>
        <w:jc w:val="both"/>
        <w:rPr>
          <w:b/>
        </w:rPr>
      </w:pPr>
      <w:r>
        <w:rPr>
          <w:b/>
        </w:rPr>
        <w:lastRenderedPageBreak/>
        <w:t xml:space="preserve">П. </w:t>
      </w:r>
      <w:r w:rsidR="00E96247">
        <w:rPr>
          <w:b/>
        </w:rPr>
        <w:t>Результаты реализации мер государственного и правовог</w:t>
      </w:r>
      <w:r w:rsidR="00D6466A">
        <w:rPr>
          <w:b/>
        </w:rPr>
        <w:t>о регул</w:t>
      </w:r>
      <w:r w:rsidR="006300B6">
        <w:rPr>
          <w:b/>
        </w:rPr>
        <w:t>ирования Программы в 2018</w:t>
      </w:r>
      <w:r w:rsidR="00E96247">
        <w:rPr>
          <w:b/>
        </w:rPr>
        <w:t xml:space="preserve"> году</w:t>
      </w:r>
    </w:p>
    <w:p w:rsidR="00E96247" w:rsidRDefault="00E96247" w:rsidP="006F5D96">
      <w:pPr>
        <w:tabs>
          <w:tab w:val="left" w:pos="993"/>
        </w:tabs>
        <w:spacing w:line="276" w:lineRule="auto"/>
        <w:ind w:firstLine="709"/>
        <w:jc w:val="both"/>
      </w:pPr>
      <w:r>
        <w:t>Меры государственного и правового регулирования для реализа</w:t>
      </w:r>
      <w:r w:rsidR="00F10468">
        <w:t>ции мероприятий Программы в 201</w:t>
      </w:r>
      <w:r w:rsidR="00575B13">
        <w:t xml:space="preserve">8 </w:t>
      </w:r>
      <w:r>
        <w:t>году не применя</w:t>
      </w:r>
      <w:r w:rsidR="00F10468">
        <w:t>лись и их применение в 2018</w:t>
      </w:r>
      <w:r>
        <w:t xml:space="preserve"> году не планир</w:t>
      </w:r>
      <w:r w:rsidR="006300B6">
        <w:t>овалось</w:t>
      </w:r>
      <w:r>
        <w:t>.</w:t>
      </w:r>
    </w:p>
    <w:p w:rsidR="008949CE" w:rsidRPr="008949CE" w:rsidRDefault="00D52770" w:rsidP="00D52770">
      <w:pPr>
        <w:spacing w:line="276" w:lineRule="auto"/>
        <w:jc w:val="both"/>
        <w:rPr>
          <w:b/>
        </w:rPr>
      </w:pPr>
      <w:r>
        <w:rPr>
          <w:b/>
        </w:rPr>
        <w:t xml:space="preserve">           Ш. </w:t>
      </w:r>
      <w:r w:rsidR="008949CE" w:rsidRPr="008949CE">
        <w:rPr>
          <w:b/>
        </w:rPr>
        <w:t>Результаты использования бюджетных ассигнований краевого и федерального бюджетов и иных средств на реализа</w:t>
      </w:r>
      <w:r w:rsidR="006300B6">
        <w:rPr>
          <w:b/>
        </w:rPr>
        <w:t>цию мероприятий Программы в 2018</w:t>
      </w:r>
      <w:r w:rsidR="00E46FF5">
        <w:rPr>
          <w:b/>
        </w:rPr>
        <w:t xml:space="preserve"> году</w:t>
      </w:r>
    </w:p>
    <w:p w:rsidR="008949CE" w:rsidRDefault="00265D00" w:rsidP="006F5D96">
      <w:pPr>
        <w:tabs>
          <w:tab w:val="left" w:pos="993"/>
        </w:tabs>
        <w:spacing w:line="276" w:lineRule="auto"/>
        <w:ind w:firstLine="709"/>
        <w:jc w:val="both"/>
      </w:pPr>
      <w:r>
        <w:t>Информация об использовании финансовых средств на реализацию мероприятий Программы представлена в таблице 1</w:t>
      </w:r>
      <w:r w:rsidR="00ED2E5A">
        <w:t>5</w:t>
      </w:r>
      <w:r>
        <w:t>.</w:t>
      </w:r>
    </w:p>
    <w:p w:rsidR="00265D00" w:rsidRDefault="00C4752F" w:rsidP="006F5D96">
      <w:pPr>
        <w:tabs>
          <w:tab w:val="left" w:pos="993"/>
        </w:tabs>
        <w:spacing w:line="276" w:lineRule="auto"/>
        <w:ind w:firstLine="709"/>
        <w:jc w:val="both"/>
      </w:pPr>
      <w:r>
        <w:t xml:space="preserve">Реализация мероприятий Программы осуществлялась за счет средств краевого </w:t>
      </w:r>
      <w:r w:rsidR="00ED2E5A">
        <w:t>и федерального бюджетов, а так</w:t>
      </w:r>
      <w:r>
        <w:t>же за счет средств ОМС Федерального фонда ОМС и территориального фонда ОМС Камчатского края.</w:t>
      </w:r>
    </w:p>
    <w:p w:rsidR="00C4752F" w:rsidRPr="00454E21" w:rsidRDefault="00C4752F" w:rsidP="006F5D96">
      <w:pPr>
        <w:tabs>
          <w:tab w:val="left" w:pos="993"/>
        </w:tabs>
        <w:spacing w:line="276" w:lineRule="auto"/>
        <w:ind w:firstLine="709"/>
        <w:jc w:val="both"/>
      </w:pPr>
      <w:r w:rsidRPr="00454E21">
        <w:t>На 01.01.2</w:t>
      </w:r>
      <w:r w:rsidR="00E46FF5" w:rsidRPr="00454E21">
        <w:t>01</w:t>
      </w:r>
      <w:r w:rsidR="00575B13" w:rsidRPr="00454E21">
        <w:t>8</w:t>
      </w:r>
      <w:r w:rsidRPr="00454E21">
        <w:t xml:space="preserve"> было запланировано всего </w:t>
      </w:r>
      <w:r w:rsidR="00454E21" w:rsidRPr="00454E21">
        <w:t xml:space="preserve">14 464 367,36300 </w:t>
      </w:r>
      <w:r w:rsidR="00ED2E5A" w:rsidRPr="00454E21">
        <w:t>тыс. рублей, в том числе средств:</w:t>
      </w:r>
    </w:p>
    <w:p w:rsidR="00ED2E5A" w:rsidRPr="00454E21" w:rsidRDefault="00253653" w:rsidP="00253653">
      <w:pPr>
        <w:tabs>
          <w:tab w:val="left" w:pos="993"/>
        </w:tabs>
        <w:spacing w:line="276" w:lineRule="auto"/>
        <w:ind w:left="1069"/>
        <w:jc w:val="both"/>
      </w:pPr>
      <w:r>
        <w:t xml:space="preserve">- </w:t>
      </w:r>
      <w:r w:rsidR="00ED2E5A" w:rsidRPr="00454E21">
        <w:t xml:space="preserve">федерального бюджета – </w:t>
      </w:r>
      <w:r w:rsidR="00454E21" w:rsidRPr="00454E21">
        <w:t>265 957,40000</w:t>
      </w:r>
      <w:r w:rsidR="00ED2E5A" w:rsidRPr="00454E21">
        <w:t xml:space="preserve"> тыс. рублей;</w:t>
      </w:r>
    </w:p>
    <w:p w:rsidR="00ED2E5A" w:rsidRPr="00454E21" w:rsidRDefault="00253653" w:rsidP="00253653">
      <w:pPr>
        <w:spacing w:line="276" w:lineRule="auto"/>
        <w:ind w:left="142"/>
        <w:jc w:val="both"/>
      </w:pPr>
      <w:r>
        <w:t xml:space="preserve">             -</w:t>
      </w:r>
      <w:r w:rsidR="00ED2E5A" w:rsidRPr="00454E21">
        <w:t xml:space="preserve">краевого бюджета (без учета МБТ </w:t>
      </w:r>
      <w:r w:rsidR="00212F3A" w:rsidRPr="00454E21">
        <w:t>Территориальному</w:t>
      </w:r>
      <w:r w:rsidR="00ED2E5A" w:rsidRPr="00454E21">
        <w:t xml:space="preserve"> фонду ОМС) – </w:t>
      </w:r>
      <w:r w:rsidR="00454E21" w:rsidRPr="00454E21">
        <w:t>5 273 610,96300</w:t>
      </w:r>
      <w:r w:rsidR="00454E21">
        <w:t xml:space="preserve"> </w:t>
      </w:r>
      <w:r w:rsidR="00ED2E5A" w:rsidRPr="00454E21">
        <w:t>тыс. рублей;</w:t>
      </w:r>
    </w:p>
    <w:p w:rsidR="00ED2E5A" w:rsidRPr="00454E21" w:rsidRDefault="00253653" w:rsidP="00253653">
      <w:pPr>
        <w:spacing w:line="276" w:lineRule="auto"/>
        <w:ind w:firstLine="1069"/>
        <w:jc w:val="both"/>
      </w:pPr>
      <w:r>
        <w:t xml:space="preserve">- </w:t>
      </w:r>
      <w:r w:rsidR="00ED2E5A" w:rsidRPr="00454E21">
        <w:t>ОМС –</w:t>
      </w:r>
      <w:r w:rsidR="0066426B" w:rsidRPr="00454E21">
        <w:t xml:space="preserve"> </w:t>
      </w:r>
      <w:r w:rsidR="00454E21" w:rsidRPr="00454E21">
        <w:t>8 924 799,00000</w:t>
      </w:r>
      <w:r w:rsidR="00E46FF5" w:rsidRPr="00454E21">
        <w:t xml:space="preserve"> </w:t>
      </w:r>
      <w:r w:rsidR="00ED2E5A" w:rsidRPr="00454E21">
        <w:t xml:space="preserve">тыс. рублей, в том числе </w:t>
      </w:r>
      <w:r w:rsidR="00E46FF5" w:rsidRPr="00454E21">
        <w:t xml:space="preserve">взносы за </w:t>
      </w:r>
      <w:r>
        <w:t xml:space="preserve">        </w:t>
      </w:r>
      <w:r w:rsidR="00E46FF5" w:rsidRPr="00454E21">
        <w:t>неработающее население из краевого б</w:t>
      </w:r>
      <w:r w:rsidR="0053624A" w:rsidRPr="00454E21">
        <w:t>юджета в Федеральный фонд ОМС</w:t>
      </w:r>
      <w:r w:rsidR="00E46FF5" w:rsidRPr="00454E21">
        <w:t xml:space="preserve"> </w:t>
      </w:r>
      <w:r w:rsidR="00ED2E5A" w:rsidRPr="00454E21">
        <w:t xml:space="preserve">– </w:t>
      </w:r>
      <w:r w:rsidR="00454E21" w:rsidRPr="00454E21">
        <w:t>2 819 732,70000</w:t>
      </w:r>
      <w:r w:rsidR="00454E21">
        <w:t xml:space="preserve"> </w:t>
      </w:r>
      <w:r w:rsidR="00ED2E5A" w:rsidRPr="00454E21">
        <w:t>тыс. рублей.</w:t>
      </w:r>
    </w:p>
    <w:p w:rsidR="00ED2E5A" w:rsidRPr="00454E21" w:rsidRDefault="00ED2E5A" w:rsidP="006F5D96">
      <w:pPr>
        <w:tabs>
          <w:tab w:val="left" w:pos="993"/>
        </w:tabs>
        <w:spacing w:line="276" w:lineRule="auto"/>
        <w:ind w:firstLine="709"/>
        <w:jc w:val="both"/>
      </w:pPr>
      <w:r w:rsidRPr="00454E21">
        <w:t>В результате оптимизации расходов краевого бюджета, изменений объема ассигнований федерального бюджета и средств территориального фонда ОМС ассигнования на реализацию мероприятий Программы на 31.12.</w:t>
      </w:r>
      <w:r w:rsidR="007804E2" w:rsidRPr="00454E21">
        <w:t>201</w:t>
      </w:r>
      <w:r w:rsidR="0066426B" w:rsidRPr="00454E21">
        <w:t>8</w:t>
      </w:r>
      <w:r w:rsidRPr="00454E21">
        <w:t xml:space="preserve"> составили всего – </w:t>
      </w:r>
      <w:r w:rsidR="00454E21" w:rsidRPr="00454E21">
        <w:t xml:space="preserve">14 923 098,87121 </w:t>
      </w:r>
      <w:r w:rsidRPr="00454E21">
        <w:t>тыс. рублей, в том числе средства:</w:t>
      </w:r>
    </w:p>
    <w:p w:rsidR="00ED2E5A" w:rsidRPr="00454E21" w:rsidRDefault="00253653" w:rsidP="00253653">
      <w:pPr>
        <w:tabs>
          <w:tab w:val="left" w:pos="993"/>
        </w:tabs>
        <w:spacing w:line="276" w:lineRule="auto"/>
        <w:ind w:left="1069"/>
        <w:jc w:val="both"/>
      </w:pPr>
      <w:r>
        <w:t>-ф</w:t>
      </w:r>
      <w:r w:rsidR="00ED2E5A" w:rsidRPr="00454E21">
        <w:t xml:space="preserve">едерального бюджета – </w:t>
      </w:r>
      <w:r w:rsidR="00454E21" w:rsidRPr="00454E21">
        <w:t>663 587,37000</w:t>
      </w:r>
      <w:r w:rsidR="00454E21">
        <w:t xml:space="preserve"> </w:t>
      </w:r>
      <w:r w:rsidR="00ED2E5A" w:rsidRPr="00454E21">
        <w:t>тыс. рублей;</w:t>
      </w:r>
    </w:p>
    <w:p w:rsidR="00ED2E5A" w:rsidRPr="00454E21" w:rsidRDefault="00253653" w:rsidP="00253653">
      <w:pPr>
        <w:tabs>
          <w:tab w:val="left" w:pos="993"/>
        </w:tabs>
        <w:spacing w:line="276" w:lineRule="auto"/>
        <w:ind w:left="1069"/>
        <w:jc w:val="both"/>
      </w:pPr>
      <w:r>
        <w:t>-к</w:t>
      </w:r>
      <w:r w:rsidR="00ED2E5A" w:rsidRPr="00454E21">
        <w:t>раевого бюджета –</w:t>
      </w:r>
      <w:r w:rsidR="0066426B" w:rsidRPr="00454E21">
        <w:t xml:space="preserve"> </w:t>
      </w:r>
      <w:r w:rsidR="00454E21" w:rsidRPr="00454E21">
        <w:t>5 258 223,13210</w:t>
      </w:r>
      <w:r w:rsidR="00E46FF5" w:rsidRPr="00454E21">
        <w:t xml:space="preserve"> </w:t>
      </w:r>
      <w:r w:rsidR="00ED2E5A" w:rsidRPr="00454E21">
        <w:t>тыс. рублей;</w:t>
      </w:r>
    </w:p>
    <w:p w:rsidR="00ED2E5A" w:rsidRPr="00454E21" w:rsidRDefault="00253653" w:rsidP="00253653">
      <w:pPr>
        <w:tabs>
          <w:tab w:val="left" w:pos="993"/>
        </w:tabs>
        <w:spacing w:line="276" w:lineRule="auto"/>
        <w:ind w:left="1069"/>
        <w:jc w:val="both"/>
      </w:pPr>
      <w:r>
        <w:t>-</w:t>
      </w:r>
      <w:r w:rsidR="00ED2E5A" w:rsidRPr="00454E21">
        <w:t xml:space="preserve">государственных внебюджетных фондов </w:t>
      </w:r>
      <w:r w:rsidR="00212F3A" w:rsidRPr="00454E21">
        <w:t>–</w:t>
      </w:r>
      <w:r w:rsidR="00ED2E5A" w:rsidRPr="00454E21">
        <w:t xml:space="preserve"> </w:t>
      </w:r>
      <w:r w:rsidR="00454E21" w:rsidRPr="00454E21">
        <w:t>9 001 288,36911</w:t>
      </w:r>
      <w:r w:rsidR="0053624A" w:rsidRPr="00454E21">
        <w:t xml:space="preserve"> </w:t>
      </w:r>
      <w:r w:rsidR="00212F3A" w:rsidRPr="00454E21">
        <w:t>тыс. рублей, из них:</w:t>
      </w:r>
    </w:p>
    <w:p w:rsidR="00212F3A" w:rsidRPr="00454E21" w:rsidRDefault="00253653" w:rsidP="00253653">
      <w:pPr>
        <w:tabs>
          <w:tab w:val="left" w:pos="993"/>
        </w:tabs>
        <w:spacing w:line="276" w:lineRule="auto"/>
        <w:ind w:left="1069"/>
        <w:jc w:val="both"/>
      </w:pPr>
      <w:r>
        <w:t>-</w:t>
      </w:r>
      <w:r w:rsidR="00212F3A" w:rsidRPr="00454E21">
        <w:t>федерального фонда ОМС –</w:t>
      </w:r>
      <w:r w:rsidR="00454E21">
        <w:t xml:space="preserve"> 1 000,00000 </w:t>
      </w:r>
      <w:r w:rsidR="00212F3A" w:rsidRPr="00454E21">
        <w:t>тыс. рублей (Подпрограмма 7);</w:t>
      </w:r>
      <w:r w:rsidR="003540FD" w:rsidRPr="00454E21">
        <w:t xml:space="preserve"> </w:t>
      </w:r>
    </w:p>
    <w:p w:rsidR="00212F3A" w:rsidRPr="00454E21" w:rsidRDefault="00253653" w:rsidP="00253653">
      <w:pPr>
        <w:spacing w:line="276" w:lineRule="auto"/>
        <w:ind w:firstLine="1069"/>
        <w:jc w:val="both"/>
      </w:pPr>
      <w:r>
        <w:t>-</w:t>
      </w:r>
      <w:r w:rsidR="00212F3A" w:rsidRPr="00454E21">
        <w:t xml:space="preserve">территориального фонда ОМС Камчатского края – </w:t>
      </w:r>
      <w:r w:rsidR="00454E21">
        <w:t>9 000</w:t>
      </w:r>
      <w:r w:rsidR="00454E21" w:rsidRPr="00454E21">
        <w:t xml:space="preserve"> 288,36911</w:t>
      </w:r>
      <w:r w:rsidR="00454E21">
        <w:t xml:space="preserve"> </w:t>
      </w:r>
      <w:r w:rsidR="00212F3A" w:rsidRPr="00454E21">
        <w:t xml:space="preserve">тыс. рублей, в том числе </w:t>
      </w:r>
      <w:r w:rsidR="0053624A" w:rsidRPr="00454E21">
        <w:t>взносы за неработающее население из краевого бюджета в Федеральный фонд ОМС – 2</w:t>
      </w:r>
      <w:r w:rsidR="003540FD" w:rsidRPr="00454E21">
        <w:t> 819 732,70000</w:t>
      </w:r>
      <w:r w:rsidR="0053624A" w:rsidRPr="00454E21">
        <w:t xml:space="preserve"> тыс. рублей</w:t>
      </w:r>
      <w:r w:rsidR="00212F3A" w:rsidRPr="00454E21">
        <w:t>.</w:t>
      </w:r>
    </w:p>
    <w:p w:rsidR="00212F3A" w:rsidRPr="00454E21" w:rsidRDefault="0053624A" w:rsidP="006F5D96">
      <w:pPr>
        <w:tabs>
          <w:tab w:val="left" w:pos="993"/>
        </w:tabs>
        <w:spacing w:line="276" w:lineRule="auto"/>
        <w:ind w:firstLine="709"/>
        <w:jc w:val="both"/>
      </w:pPr>
      <w:r w:rsidRPr="00454E21">
        <w:t>На 31.12.201</w:t>
      </w:r>
      <w:r w:rsidR="00454E21">
        <w:t>8</w:t>
      </w:r>
      <w:r w:rsidR="00212F3A" w:rsidRPr="00454E21">
        <w:t xml:space="preserve"> профинансировано и освоено </w:t>
      </w:r>
      <w:r w:rsidR="00454E21" w:rsidRPr="00454E21">
        <w:t>14 746 349,67900</w:t>
      </w:r>
      <w:r w:rsidRPr="00454E21">
        <w:t xml:space="preserve"> </w:t>
      </w:r>
      <w:r w:rsidR="00212F3A" w:rsidRPr="00454E21">
        <w:t xml:space="preserve">тыс. рублей, или </w:t>
      </w:r>
      <w:r w:rsidRPr="00454E21">
        <w:t>9</w:t>
      </w:r>
      <w:r w:rsidR="0018329E" w:rsidRPr="00454E21">
        <w:t>8</w:t>
      </w:r>
      <w:r w:rsidRPr="00454E21">
        <w:t>,</w:t>
      </w:r>
      <w:r w:rsidR="0018329E" w:rsidRPr="00454E21">
        <w:t>8</w:t>
      </w:r>
      <w:r w:rsidR="00212F3A" w:rsidRPr="00454E21">
        <w:t xml:space="preserve"> % от запланированных ассигнований, в том числе средств:</w:t>
      </w:r>
    </w:p>
    <w:p w:rsidR="00212F3A" w:rsidRPr="00F33138" w:rsidRDefault="00253653" w:rsidP="00253653">
      <w:pPr>
        <w:tabs>
          <w:tab w:val="left" w:pos="993"/>
        </w:tabs>
        <w:spacing w:line="276" w:lineRule="auto"/>
        <w:ind w:left="1069"/>
        <w:jc w:val="both"/>
      </w:pPr>
      <w:r>
        <w:lastRenderedPageBreak/>
        <w:t>-</w:t>
      </w:r>
      <w:r w:rsidR="00212F3A" w:rsidRPr="00F33138">
        <w:t>федерального бюджета –</w:t>
      </w:r>
      <w:r w:rsidR="00704CCC" w:rsidRPr="00F33138">
        <w:t xml:space="preserve"> </w:t>
      </w:r>
      <w:r w:rsidR="00454E21" w:rsidRPr="00F33138">
        <w:t xml:space="preserve">646 989,10361 </w:t>
      </w:r>
      <w:r w:rsidR="00212F3A" w:rsidRPr="00F33138">
        <w:t xml:space="preserve">тыс. рублей – </w:t>
      </w:r>
      <w:r w:rsidR="006218C4" w:rsidRPr="00F33138">
        <w:t>9</w:t>
      </w:r>
      <w:r w:rsidR="0018329E" w:rsidRPr="00F33138">
        <w:t>7</w:t>
      </w:r>
      <w:r w:rsidR="006218C4" w:rsidRPr="00F33138">
        <w:t>,</w:t>
      </w:r>
      <w:r w:rsidR="0018329E" w:rsidRPr="00F33138">
        <w:t>5</w:t>
      </w:r>
      <w:r w:rsidR="00212F3A" w:rsidRPr="00F33138">
        <w:t xml:space="preserve"> %;</w:t>
      </w:r>
    </w:p>
    <w:p w:rsidR="00A80381" w:rsidRPr="00F33138" w:rsidRDefault="00253653" w:rsidP="00253653">
      <w:pPr>
        <w:tabs>
          <w:tab w:val="left" w:pos="993"/>
        </w:tabs>
        <w:spacing w:line="276" w:lineRule="auto"/>
        <w:ind w:left="1069"/>
        <w:jc w:val="both"/>
      </w:pPr>
      <w:r>
        <w:t>-</w:t>
      </w:r>
      <w:r w:rsidR="00212F3A" w:rsidRPr="00F33138">
        <w:t>краевого бюджета –</w:t>
      </w:r>
      <w:r w:rsidR="00454E21" w:rsidRPr="00F33138">
        <w:t xml:space="preserve"> 5 172 745,64181</w:t>
      </w:r>
      <w:r w:rsidR="00212F3A" w:rsidRPr="00F33138">
        <w:t xml:space="preserve">тыс. рублей – </w:t>
      </w:r>
      <w:r w:rsidR="0053624A" w:rsidRPr="00F33138">
        <w:t>98,</w:t>
      </w:r>
      <w:r w:rsidR="0018329E" w:rsidRPr="00F33138">
        <w:t>4</w:t>
      </w:r>
      <w:r w:rsidR="00212F3A" w:rsidRPr="00F33138">
        <w:t xml:space="preserve"> %;</w:t>
      </w:r>
    </w:p>
    <w:p w:rsidR="00A80381" w:rsidRPr="00F33138" w:rsidRDefault="00253653" w:rsidP="00253653">
      <w:pPr>
        <w:spacing w:line="276" w:lineRule="auto"/>
        <w:ind w:left="142"/>
        <w:jc w:val="both"/>
      </w:pPr>
      <w:r>
        <w:t xml:space="preserve">             -</w:t>
      </w:r>
      <w:r w:rsidR="00A80381" w:rsidRPr="00F33138">
        <w:t xml:space="preserve">государственных внебюджетных фондов – </w:t>
      </w:r>
      <w:r w:rsidR="00F33138" w:rsidRPr="00F33138">
        <w:t>8 926 614,93358</w:t>
      </w:r>
      <w:r w:rsidR="001E659D" w:rsidRPr="00F33138">
        <w:t xml:space="preserve"> </w:t>
      </w:r>
      <w:r w:rsidR="00A80381" w:rsidRPr="00F33138">
        <w:t xml:space="preserve">тыс. рублей </w:t>
      </w:r>
      <w:r w:rsidR="008044C0" w:rsidRPr="00F33138">
        <w:t>–</w:t>
      </w:r>
      <w:r w:rsidR="00A80381" w:rsidRPr="00F33138">
        <w:t xml:space="preserve"> </w:t>
      </w:r>
      <w:r w:rsidR="0053624A" w:rsidRPr="00F33138">
        <w:t>99,</w:t>
      </w:r>
      <w:r w:rsidR="006218C4" w:rsidRPr="00F33138">
        <w:t>2</w:t>
      </w:r>
      <w:r w:rsidR="0053624A" w:rsidRPr="00F33138">
        <w:t xml:space="preserve"> </w:t>
      </w:r>
      <w:r w:rsidR="008044C0" w:rsidRPr="00F33138">
        <w:t>%</w:t>
      </w:r>
      <w:r w:rsidR="00A80381" w:rsidRPr="00F33138">
        <w:t>, из них:</w:t>
      </w:r>
    </w:p>
    <w:p w:rsidR="00A80381" w:rsidRPr="00F33138" w:rsidRDefault="00253653" w:rsidP="00253653">
      <w:pPr>
        <w:tabs>
          <w:tab w:val="left" w:pos="993"/>
        </w:tabs>
        <w:spacing w:line="276" w:lineRule="auto"/>
        <w:ind w:left="1069"/>
        <w:jc w:val="both"/>
      </w:pPr>
      <w:r>
        <w:t>-</w:t>
      </w:r>
      <w:r w:rsidR="00A80381" w:rsidRPr="00F33138">
        <w:t>федерального фонда ОМС –</w:t>
      </w:r>
      <w:r w:rsidR="0006129B" w:rsidRPr="00F33138">
        <w:t xml:space="preserve"> 29,900000</w:t>
      </w:r>
      <w:r w:rsidR="0018329E" w:rsidRPr="00F33138">
        <w:t xml:space="preserve"> </w:t>
      </w:r>
      <w:r w:rsidR="00A80381" w:rsidRPr="00F33138">
        <w:t>тыс. рублей (Подпрограмма 7)</w:t>
      </w:r>
      <w:r w:rsidR="008044C0" w:rsidRPr="00F33138">
        <w:t xml:space="preserve"> – </w:t>
      </w:r>
      <w:r w:rsidR="0006129B" w:rsidRPr="00F33138">
        <w:t>3</w:t>
      </w:r>
      <w:r w:rsidR="006218C4" w:rsidRPr="00F33138">
        <w:t>,</w:t>
      </w:r>
      <w:r w:rsidR="0006129B" w:rsidRPr="00F33138">
        <w:t>0</w:t>
      </w:r>
      <w:r w:rsidR="008044C0" w:rsidRPr="00F33138">
        <w:t xml:space="preserve"> %</w:t>
      </w:r>
      <w:r w:rsidR="00A80381" w:rsidRPr="00F33138">
        <w:t>;</w:t>
      </w:r>
    </w:p>
    <w:p w:rsidR="002356E0" w:rsidRDefault="00253653" w:rsidP="00253653">
      <w:pPr>
        <w:spacing w:line="276" w:lineRule="auto"/>
        <w:jc w:val="both"/>
      </w:pPr>
      <w:r>
        <w:t xml:space="preserve">              -</w:t>
      </w:r>
      <w:r w:rsidR="00A80381" w:rsidRPr="00F33138">
        <w:t xml:space="preserve">территориального фонда ОМС Камчатского края – </w:t>
      </w:r>
      <w:r w:rsidR="002356E0" w:rsidRPr="002356E0">
        <w:t xml:space="preserve">8 926 </w:t>
      </w:r>
      <w:r w:rsidR="002356E0">
        <w:t>585</w:t>
      </w:r>
      <w:r w:rsidR="002356E0" w:rsidRPr="002356E0">
        <w:t>,</w:t>
      </w:r>
      <w:r w:rsidR="002356E0">
        <w:t xml:space="preserve">03358 </w:t>
      </w:r>
      <w:r w:rsidR="00A80381" w:rsidRPr="00F33138">
        <w:t>тыс. рублей</w:t>
      </w:r>
      <w:r w:rsidR="008044C0" w:rsidRPr="00F33138">
        <w:t xml:space="preserve"> – </w:t>
      </w:r>
      <w:r w:rsidR="0053624A" w:rsidRPr="00F33138">
        <w:t>99,</w:t>
      </w:r>
      <w:r w:rsidR="006218C4" w:rsidRPr="00F33138">
        <w:t>3</w:t>
      </w:r>
      <w:r w:rsidR="008044C0" w:rsidRPr="00F33138">
        <w:t xml:space="preserve"> %</w:t>
      </w:r>
      <w:r w:rsidR="00A80381" w:rsidRPr="00F33138">
        <w:t xml:space="preserve">, в том числе </w:t>
      </w:r>
      <w:r w:rsidR="0053624A" w:rsidRPr="00F33138">
        <w:t>взносы за неработающее население из краевого бюджета в Федеральный фонд ОМС</w:t>
      </w:r>
      <w:r w:rsidR="00A80381" w:rsidRPr="00F33138">
        <w:t xml:space="preserve"> – </w:t>
      </w:r>
      <w:r w:rsidR="002356E0" w:rsidRPr="002356E0">
        <w:t>2 819 732,70000</w:t>
      </w:r>
      <w:r w:rsidR="002356E0">
        <w:t xml:space="preserve"> </w:t>
      </w:r>
      <w:r w:rsidR="00A80381" w:rsidRPr="00F33138">
        <w:t>тыс. рублей</w:t>
      </w:r>
      <w:r w:rsidR="008044C0" w:rsidRPr="00F33138">
        <w:t xml:space="preserve"> – 100 %</w:t>
      </w:r>
      <w:r w:rsidR="002356E0">
        <w:t>.</w:t>
      </w:r>
    </w:p>
    <w:p w:rsidR="00AA1E34" w:rsidRDefault="00AA1E34" w:rsidP="006F5D96">
      <w:pPr>
        <w:tabs>
          <w:tab w:val="left" w:pos="993"/>
        </w:tabs>
        <w:spacing w:line="276" w:lineRule="auto"/>
        <w:ind w:firstLine="709"/>
        <w:jc w:val="both"/>
      </w:pPr>
      <w:r>
        <w:t>Не исполнены в полном о</w:t>
      </w:r>
      <w:r w:rsidR="0053624A">
        <w:t>бъеме поступившие в 201</w:t>
      </w:r>
      <w:r w:rsidR="002356E0">
        <w:t>8</w:t>
      </w:r>
      <w:r>
        <w:t xml:space="preserve"> году средства федерального бюджета</w:t>
      </w:r>
      <w:r w:rsidR="00F94176">
        <w:t xml:space="preserve"> в объеме </w:t>
      </w:r>
      <w:r w:rsidR="00BF06F9" w:rsidRPr="00BF06F9">
        <w:t>16 598,26639</w:t>
      </w:r>
      <w:r w:rsidR="00F94176">
        <w:t xml:space="preserve"> тыс. рублей</w:t>
      </w:r>
      <w:r>
        <w:t>:</w:t>
      </w:r>
    </w:p>
    <w:p w:rsidR="00AA1E34" w:rsidRDefault="008A2AD7" w:rsidP="008A2AD7">
      <w:pPr>
        <w:spacing w:line="276" w:lineRule="auto"/>
        <w:ind w:left="142"/>
        <w:jc w:val="both"/>
      </w:pPr>
      <w:r>
        <w:t xml:space="preserve">       -</w:t>
      </w:r>
      <w:r w:rsidR="00D107A8" w:rsidRPr="00D107A8">
        <w:t>576,00632</w:t>
      </w:r>
      <w:r w:rsidR="00D107A8">
        <w:t xml:space="preserve"> </w:t>
      </w:r>
      <w:r w:rsidR="00AA1E34">
        <w:t>тыс. рублей - средства по обеспечению граждан л</w:t>
      </w:r>
      <w:r w:rsidR="00ED4794">
        <w:t>екарственными препаратами в 201</w:t>
      </w:r>
      <w:r w:rsidR="00D107A8">
        <w:t>8</w:t>
      </w:r>
      <w:r w:rsidR="00ED4794">
        <w:t xml:space="preserve"> году (федеральные льготники</w:t>
      </w:r>
      <w:r w:rsidR="00AC13E7">
        <w:t>, закупка пр</w:t>
      </w:r>
      <w:r w:rsidR="00A17579">
        <w:t>о</w:t>
      </w:r>
      <w:r w:rsidR="00AC13E7">
        <w:t>ивотуберкулезных препаратов</w:t>
      </w:r>
      <w:r w:rsidR="00D107A8">
        <w:t>)</w:t>
      </w:r>
      <w:r w:rsidR="006218C4">
        <w:t xml:space="preserve"> -</w:t>
      </w:r>
      <w:r w:rsidR="00D107A8">
        <w:t xml:space="preserve"> э</w:t>
      </w:r>
      <w:r w:rsidR="00AA1E34">
        <w:t>кономия сложилась по результат</w:t>
      </w:r>
      <w:r w:rsidR="00ED4794">
        <w:t>ам проведенных процедур закупок, средства возвращены в федеральный бюджет;</w:t>
      </w:r>
    </w:p>
    <w:p w:rsidR="00ED4794" w:rsidRDefault="00253653" w:rsidP="00253653">
      <w:pPr>
        <w:spacing w:line="276" w:lineRule="auto"/>
        <w:ind w:firstLine="1069"/>
        <w:jc w:val="both"/>
      </w:pPr>
      <w:r>
        <w:t>-</w:t>
      </w:r>
      <w:r w:rsidR="00D107A8" w:rsidRPr="00D107A8">
        <w:t>1 403,77633</w:t>
      </w:r>
      <w:r w:rsidR="00D107A8">
        <w:t xml:space="preserve"> </w:t>
      </w:r>
      <w:r w:rsidR="0048780D">
        <w:t xml:space="preserve">тыс. рублей – остаток средств для обеспечения </w:t>
      </w:r>
      <w:r w:rsidR="00AC13E7">
        <w:t>деятельности отдела лицензирования Министерства здравоохранения Камчатского края (переданные полномочия)</w:t>
      </w:r>
      <w:r w:rsidR="00340911">
        <w:t>;</w:t>
      </w:r>
    </w:p>
    <w:p w:rsidR="00340911" w:rsidRDefault="00253653" w:rsidP="00253653">
      <w:pPr>
        <w:spacing w:line="276" w:lineRule="auto"/>
        <w:ind w:firstLine="1069"/>
        <w:jc w:val="both"/>
      </w:pPr>
      <w:r>
        <w:t>-</w:t>
      </w:r>
      <w:r w:rsidR="00D107A8" w:rsidRPr="00D107A8">
        <w:t>0,04531</w:t>
      </w:r>
      <w:r w:rsidR="00D107A8">
        <w:t xml:space="preserve"> </w:t>
      </w:r>
      <w:r w:rsidR="00340911">
        <w:t xml:space="preserve">тыс. рублей – средства, </w:t>
      </w:r>
      <w:r w:rsidR="00D107A8">
        <w:t>сэкономленные при строительстве объекта Камчатская краевая больница;</w:t>
      </w:r>
    </w:p>
    <w:p w:rsidR="00126A48" w:rsidRDefault="00253653" w:rsidP="00253653">
      <w:pPr>
        <w:spacing w:line="276" w:lineRule="auto"/>
        <w:jc w:val="both"/>
      </w:pPr>
      <w:r>
        <w:t xml:space="preserve">                -</w:t>
      </w:r>
      <w:r w:rsidR="00126A48" w:rsidRPr="00126A48">
        <w:t>4 194,96423</w:t>
      </w:r>
      <w:r w:rsidR="00126A48">
        <w:t xml:space="preserve"> тыс. рублей – </w:t>
      </w:r>
      <w:r w:rsidR="008D28AC">
        <w:t>р</w:t>
      </w:r>
      <w:r w:rsidR="008D28AC" w:rsidRPr="008D28AC">
        <w:t>асходы осуществляются по факту обращения медицинских работников на основании предъявленных и проверенных документов</w:t>
      </w:r>
      <w:r w:rsidR="008D28AC">
        <w:t xml:space="preserve">, </w:t>
      </w:r>
      <w:r w:rsidR="00126A48">
        <w:t xml:space="preserve">остаток средств </w:t>
      </w:r>
      <w:r w:rsidR="008D28AC">
        <w:t>связан</w:t>
      </w:r>
      <w:r w:rsidR="00126A48">
        <w:t xml:space="preserve"> с меньшим количеством врачей, привлеченных по программе «Земский доктор»;</w:t>
      </w:r>
    </w:p>
    <w:p w:rsidR="00126A48" w:rsidRPr="00DB7036" w:rsidRDefault="008C7711" w:rsidP="008C7711">
      <w:pPr>
        <w:spacing w:line="276" w:lineRule="auto"/>
        <w:jc w:val="both"/>
      </w:pPr>
      <w:r>
        <w:t xml:space="preserve">               -</w:t>
      </w:r>
      <w:r w:rsidR="00126A48" w:rsidRPr="00126A48">
        <w:t>1 275,90320</w:t>
      </w:r>
      <w:r w:rsidR="00126A48">
        <w:t xml:space="preserve"> тыс. рублей - </w:t>
      </w:r>
      <w:r w:rsidR="00D062D2" w:rsidRPr="00DB7036">
        <w:t>нарушение сроков исполнения контрактов</w:t>
      </w:r>
      <w:r w:rsidR="00DB7036" w:rsidRPr="00DB7036">
        <w:t>, сроки перенесены на 2019 год;</w:t>
      </w:r>
    </w:p>
    <w:p w:rsidR="00915046" w:rsidRPr="00915046" w:rsidRDefault="008C7711" w:rsidP="008C7711">
      <w:pPr>
        <w:spacing w:line="276" w:lineRule="auto"/>
        <w:jc w:val="both"/>
      </w:pPr>
      <w:r>
        <w:t xml:space="preserve">             -</w:t>
      </w:r>
      <w:r w:rsidR="00915046" w:rsidRPr="00915046">
        <w:t>685,95630 тыс. рублей – экономия образовалась в результате конкурсных процедур. Не освоение в полном объеме ассигнований связано с неисполнением Государственных контрактов по причине отсутств</w:t>
      </w:r>
      <w:r w:rsidR="008D28AC">
        <w:t xml:space="preserve">ия положительных заключений государственных </w:t>
      </w:r>
      <w:r w:rsidR="00915046" w:rsidRPr="00915046">
        <w:t>экспертиз, несвоевременного выполнения работ подрядчиком;</w:t>
      </w:r>
    </w:p>
    <w:p w:rsidR="00915046" w:rsidRDefault="008C7711" w:rsidP="008C7711">
      <w:pPr>
        <w:spacing w:line="276" w:lineRule="auto"/>
        <w:ind w:firstLine="1069"/>
        <w:jc w:val="both"/>
      </w:pPr>
      <w:r>
        <w:t>-</w:t>
      </w:r>
      <w:r w:rsidR="00915046" w:rsidRPr="00915046">
        <w:t xml:space="preserve"> 4 750,43133</w:t>
      </w:r>
      <w:r w:rsidR="00915046">
        <w:t xml:space="preserve"> тыс. рублей – экономия средств по результатам проведенных закупочных процедур и несостоявшаяся процедура закупки на программное обеспечение стоимостью 1 500,00000 тыс. рублей из-за отсутствия участников аукциона.</w:t>
      </w:r>
    </w:p>
    <w:p w:rsidR="00915046" w:rsidRPr="00915046" w:rsidRDefault="008C7711" w:rsidP="008C7711">
      <w:pPr>
        <w:spacing w:line="276" w:lineRule="auto"/>
        <w:ind w:left="142"/>
        <w:jc w:val="both"/>
      </w:pPr>
      <w:r>
        <w:lastRenderedPageBreak/>
        <w:t xml:space="preserve">            -</w:t>
      </w:r>
      <w:r w:rsidR="00915046" w:rsidRPr="00915046">
        <w:t>3 711,18337</w:t>
      </w:r>
      <w:r w:rsidR="00915046">
        <w:t xml:space="preserve"> тыс. рублей – в рамках заключенного контракта</w:t>
      </w:r>
      <w:r w:rsidR="008D28AC">
        <w:t xml:space="preserve"> работы по ремонту не выполнены в полном объеме, </w:t>
      </w:r>
      <w:r w:rsidR="008D28AC" w:rsidRPr="008D28AC">
        <w:t>у</w:t>
      </w:r>
      <w:r w:rsidR="00915046" w:rsidRPr="008D28AC">
        <w:t>чреждением принято решение о расторжении государственного контракта в одностороннем порядке</w:t>
      </w:r>
      <w:r w:rsidR="008D28AC" w:rsidRPr="008D28AC">
        <w:t>.</w:t>
      </w:r>
    </w:p>
    <w:p w:rsidR="0048780D" w:rsidRDefault="0048780D" w:rsidP="006F5D96">
      <w:pPr>
        <w:tabs>
          <w:tab w:val="left" w:pos="993"/>
        </w:tabs>
        <w:spacing w:line="276" w:lineRule="auto"/>
        <w:ind w:firstLine="709"/>
        <w:jc w:val="both"/>
      </w:pPr>
      <w:r>
        <w:t xml:space="preserve">Не реализованы средства краевого бюджета в сумме </w:t>
      </w:r>
      <w:r w:rsidR="008D28AC" w:rsidRPr="008D28AC">
        <w:t>85 477,49029</w:t>
      </w:r>
      <w:r w:rsidR="006B518C" w:rsidRPr="006B518C">
        <w:t xml:space="preserve"> </w:t>
      </w:r>
      <w:r w:rsidR="00EC0116">
        <w:t>тыс. рублей, в том числе:</w:t>
      </w:r>
    </w:p>
    <w:p w:rsidR="00EC0116" w:rsidRDefault="008C7711" w:rsidP="008C7711">
      <w:pPr>
        <w:tabs>
          <w:tab w:val="left" w:pos="993"/>
        </w:tabs>
        <w:spacing w:line="276" w:lineRule="auto"/>
        <w:ind w:left="142" w:firstLine="927"/>
        <w:jc w:val="both"/>
      </w:pPr>
      <w:r>
        <w:t>-</w:t>
      </w:r>
      <w:r w:rsidR="008D28AC" w:rsidRPr="008D28AC">
        <w:t>13 212,89877</w:t>
      </w:r>
      <w:r w:rsidR="008D28AC">
        <w:t xml:space="preserve"> </w:t>
      </w:r>
      <w:r w:rsidR="00D9539F">
        <w:t xml:space="preserve">тыс. рублей – остаток средств по </w:t>
      </w:r>
      <w:r w:rsidR="0015004C">
        <w:t xml:space="preserve">неисполненным </w:t>
      </w:r>
      <w:r w:rsidR="00D9539F">
        <w:t>инвестиционным мероприятиям</w:t>
      </w:r>
      <w:r w:rsidR="0015004C">
        <w:t>;</w:t>
      </w:r>
    </w:p>
    <w:p w:rsidR="0015004C" w:rsidRDefault="008C7711" w:rsidP="008C7711">
      <w:pPr>
        <w:spacing w:line="276" w:lineRule="auto"/>
        <w:ind w:left="142"/>
        <w:jc w:val="both"/>
      </w:pPr>
      <w:r>
        <w:t xml:space="preserve">            -</w:t>
      </w:r>
      <w:r w:rsidR="008D28AC" w:rsidRPr="008D28AC">
        <w:t>13 968,85223</w:t>
      </w:r>
      <w:r w:rsidR="008D28AC">
        <w:t xml:space="preserve"> </w:t>
      </w:r>
      <w:r w:rsidR="0015004C">
        <w:t xml:space="preserve">тыс. рублей – </w:t>
      </w:r>
      <w:r w:rsidR="008D28AC">
        <w:t>остаток средств на о</w:t>
      </w:r>
      <w:r w:rsidR="008D28AC" w:rsidRPr="008D28AC">
        <w:t>плат</w:t>
      </w:r>
      <w:r w:rsidR="008D28AC">
        <w:t>у</w:t>
      </w:r>
      <w:r w:rsidR="008D28AC" w:rsidRPr="008D28AC">
        <w:t xml:space="preserve"> услуг по сан</w:t>
      </w:r>
      <w:r w:rsidR="008D28AC">
        <w:t xml:space="preserve">итарной </w:t>
      </w:r>
      <w:r w:rsidR="008D28AC" w:rsidRPr="008D28AC">
        <w:t>авиации по факту выполненных услуг</w:t>
      </w:r>
      <w:r w:rsidR="008D28AC">
        <w:t>;</w:t>
      </w:r>
    </w:p>
    <w:p w:rsidR="00D9539F" w:rsidRDefault="008C7711" w:rsidP="008C7711">
      <w:pPr>
        <w:spacing w:line="276" w:lineRule="auto"/>
        <w:ind w:firstLine="1069"/>
        <w:jc w:val="both"/>
      </w:pPr>
      <w:r>
        <w:t>-</w:t>
      </w:r>
      <w:r w:rsidR="00955872" w:rsidRPr="00955872">
        <w:t>15 516,22776</w:t>
      </w:r>
      <w:r w:rsidR="00955872">
        <w:t xml:space="preserve"> </w:t>
      </w:r>
      <w:r w:rsidR="00A67407">
        <w:t xml:space="preserve">тыс. рублей – </w:t>
      </w:r>
      <w:r w:rsidR="002C1422">
        <w:t>экономия при проведении процедур закупок, заключе</w:t>
      </w:r>
      <w:r w:rsidR="00EA6F59">
        <w:t>ние контрактов в 4 квартале 2017</w:t>
      </w:r>
      <w:r w:rsidR="002C1422">
        <w:t xml:space="preserve"> года не позволяет полностью реализовать средства, так как </w:t>
      </w:r>
      <w:r w:rsidR="00A67407">
        <w:t>счета на оплату услуг (лекарственное обес</w:t>
      </w:r>
      <w:r w:rsidR="002C1422">
        <w:t>печение) поступили в январе 201</w:t>
      </w:r>
      <w:r w:rsidR="00955872">
        <w:t>9</w:t>
      </w:r>
      <w:r w:rsidR="00A67407">
        <w:t xml:space="preserve"> года;</w:t>
      </w:r>
    </w:p>
    <w:p w:rsidR="00A67407" w:rsidRDefault="008B331A" w:rsidP="008B331A">
      <w:pPr>
        <w:tabs>
          <w:tab w:val="left" w:pos="993"/>
        </w:tabs>
        <w:spacing w:line="276" w:lineRule="auto"/>
        <w:ind w:left="-142" w:firstLine="1211"/>
        <w:jc w:val="both"/>
      </w:pPr>
      <w:r>
        <w:t>-</w:t>
      </w:r>
      <w:r w:rsidR="00955872" w:rsidRPr="00955872">
        <w:t>10 169,16298</w:t>
      </w:r>
      <w:r w:rsidR="00D6452A" w:rsidRPr="00D6452A">
        <w:t xml:space="preserve"> </w:t>
      </w:r>
      <w:r w:rsidR="00A67407">
        <w:t xml:space="preserve">тыс. рублей – </w:t>
      </w:r>
      <w:r w:rsidR="00D6452A">
        <w:t>остаток ассигнований, предназначенных на социальные выплаты медицинским работников, производимыми по факту обращения;</w:t>
      </w:r>
    </w:p>
    <w:p w:rsidR="00955872" w:rsidRDefault="008B331A" w:rsidP="008B331A">
      <w:pPr>
        <w:spacing w:line="276" w:lineRule="auto"/>
        <w:jc w:val="both"/>
      </w:pPr>
      <w:r>
        <w:t xml:space="preserve">                -</w:t>
      </w:r>
      <w:r w:rsidR="00955872" w:rsidRPr="00955872">
        <w:t>151,10000</w:t>
      </w:r>
      <w:r w:rsidR="00955872">
        <w:t xml:space="preserve"> тыс. рублей – остаток не реализованных средств из-за использования путевки на реабилитацию в ООО «Жемчужина Камчатки» (по объективным обстоятельствам);</w:t>
      </w:r>
    </w:p>
    <w:p w:rsidR="00955872" w:rsidRDefault="008B331A" w:rsidP="008B331A">
      <w:pPr>
        <w:spacing w:line="276" w:lineRule="auto"/>
        <w:ind w:firstLine="1069"/>
        <w:jc w:val="both"/>
      </w:pPr>
      <w:r>
        <w:t>-</w:t>
      </w:r>
      <w:r w:rsidR="00955872" w:rsidRPr="00955872">
        <w:t>3 768,31689</w:t>
      </w:r>
      <w:r w:rsidR="00955872">
        <w:t xml:space="preserve"> тыс. рублей - </w:t>
      </w:r>
      <w:r w:rsidR="00955872" w:rsidRPr="00955872">
        <w:t>экономия образовалась в результате конкурсных процедур. Не освоение в полном объеме ассигнований связано с неисполнением Государственных контрактов по причине отсутствия положительных заключений государственных экспертиз, несвоевременного выполнения работ подрядчиком</w:t>
      </w:r>
      <w:r w:rsidR="00955872">
        <w:t>;</w:t>
      </w:r>
    </w:p>
    <w:p w:rsidR="00955872" w:rsidRDefault="008B331A" w:rsidP="008B331A">
      <w:pPr>
        <w:spacing w:line="276" w:lineRule="auto"/>
        <w:ind w:left="142"/>
        <w:jc w:val="both"/>
      </w:pPr>
      <w:r>
        <w:t xml:space="preserve">             -</w:t>
      </w:r>
      <w:r w:rsidR="00955872" w:rsidRPr="00955872">
        <w:t>1 012,20129</w:t>
      </w:r>
      <w:r w:rsidR="00955872">
        <w:t xml:space="preserve"> тыс. рублей - экономия образовалась в результате конкурсных процедур; не освоение ассигнований связано с поздним началом проведения работ по заключенному контракту, которые не были завершены в срок (планируемый срок оплаты февраль-март 2019);</w:t>
      </w:r>
    </w:p>
    <w:p w:rsidR="00955872" w:rsidRDefault="00E23539" w:rsidP="00E23539">
      <w:pPr>
        <w:tabs>
          <w:tab w:val="left" w:pos="993"/>
        </w:tabs>
        <w:ind w:firstLine="142"/>
        <w:jc w:val="both"/>
      </w:pPr>
      <w:r>
        <w:t xml:space="preserve">            -</w:t>
      </w:r>
      <w:r w:rsidR="00955872" w:rsidRPr="00955872">
        <w:t>5 982,86006</w:t>
      </w:r>
      <w:r w:rsidR="00955872">
        <w:t xml:space="preserve"> тыс. рублей - н</w:t>
      </w:r>
      <w:r w:rsidR="00955872" w:rsidRPr="00955872">
        <w:t>арушены сроки поставки поставщиком устройств удаленного присутствия для организации медицинских консультаций</w:t>
      </w:r>
      <w:r w:rsidR="00D062D2">
        <w:t>;</w:t>
      </w:r>
    </w:p>
    <w:p w:rsidR="00D062D2" w:rsidRDefault="008A2AD7" w:rsidP="008A2AD7">
      <w:pPr>
        <w:jc w:val="both"/>
        <w:rPr>
          <w:color w:val="FF0000"/>
        </w:rPr>
      </w:pPr>
      <w:r>
        <w:t xml:space="preserve">             -</w:t>
      </w:r>
      <w:r w:rsidR="00D062D2" w:rsidRPr="00D062D2">
        <w:t>5 545,60068</w:t>
      </w:r>
      <w:r w:rsidR="00D062D2">
        <w:t xml:space="preserve">тыс. рублей </w:t>
      </w:r>
      <w:r>
        <w:t>–</w:t>
      </w:r>
      <w:r w:rsidR="00D062D2">
        <w:t xml:space="preserve"> </w:t>
      </w:r>
      <w:r>
        <w:t>экономия по результатам конкурсных процедур, а также не состоялся аукцион на основании части 16 статьи 66 Федерального Закона от 05.04.2013 № 44-фз (на момент окончания заявок на участие в аукционе, не было подано одной заявки;</w:t>
      </w:r>
    </w:p>
    <w:p w:rsidR="00D062D2" w:rsidRPr="00D062D2" w:rsidRDefault="00E23539" w:rsidP="00E23539">
      <w:pPr>
        <w:ind w:left="-142" w:firstLine="1211"/>
        <w:jc w:val="both"/>
      </w:pPr>
      <w:r>
        <w:t xml:space="preserve">- </w:t>
      </w:r>
      <w:r w:rsidR="00D062D2" w:rsidRPr="00D062D2">
        <w:t xml:space="preserve">6 573,71398 - </w:t>
      </w:r>
      <w:r w:rsidR="00D062D2">
        <w:t>р</w:t>
      </w:r>
      <w:r w:rsidR="00D062D2" w:rsidRPr="00D062D2">
        <w:t>асходы по возмещению гражданам проезда для оказания специализированной медицинской помощи осуществляются по факту обращения граждан на основании предъявленных и проверенных документов.</w:t>
      </w:r>
      <w:r w:rsidR="00D062D2">
        <w:t xml:space="preserve"> </w:t>
      </w:r>
      <w:r w:rsidR="00D062D2" w:rsidRPr="00D062D2">
        <w:t xml:space="preserve">Оплата за услуги по бронированию и оформлению билетов на </w:t>
      </w:r>
      <w:r w:rsidR="00D062D2" w:rsidRPr="00D062D2">
        <w:lastRenderedPageBreak/>
        <w:t>перевозку воздушным транспортом больных граждан осуществляется за фактически оказанные услуги сог</w:t>
      </w:r>
      <w:r w:rsidR="00D062D2">
        <w:t>ласно представленным документам;</w:t>
      </w:r>
    </w:p>
    <w:p w:rsidR="0048780D" w:rsidRDefault="00E23539" w:rsidP="00E23539">
      <w:pPr>
        <w:tabs>
          <w:tab w:val="left" w:pos="1069"/>
        </w:tabs>
        <w:ind w:left="142" w:firstLine="927"/>
        <w:jc w:val="both"/>
      </w:pPr>
      <w:r>
        <w:t xml:space="preserve">- </w:t>
      </w:r>
      <w:r w:rsidR="00D062D2" w:rsidRPr="00D062D2">
        <w:t>8 157,20519</w:t>
      </w:r>
      <w:r w:rsidR="00D062D2">
        <w:t xml:space="preserve"> </w:t>
      </w:r>
      <w:r w:rsidR="00A67407">
        <w:t xml:space="preserve">тыс. рублей – </w:t>
      </w:r>
      <w:r w:rsidR="00D6452A">
        <w:t xml:space="preserve">экономия средств при проведении процедур закупки, </w:t>
      </w:r>
      <w:r w:rsidR="00A67407">
        <w:t>остаток средств по контрактам (лекарственное обеспечение, проезд на лечение, зубопротезирование и т.д.) и социальным выплатам (оплата за ЭКО, возмещение по санаторно-курортному лечению,</w:t>
      </w:r>
      <w:r w:rsidR="00E96247">
        <w:t>) по фактически предъявленн</w:t>
      </w:r>
      <w:r w:rsidR="00D062D2">
        <w:t>ым счетам и отчетным документам;</w:t>
      </w:r>
    </w:p>
    <w:p w:rsidR="00D062D2" w:rsidRDefault="008A2AD7" w:rsidP="008A2AD7">
      <w:pPr>
        <w:ind w:left="142" w:firstLine="927"/>
        <w:jc w:val="both"/>
      </w:pPr>
      <w:r>
        <w:t>-</w:t>
      </w:r>
      <w:r w:rsidR="00D062D2" w:rsidRPr="00D062D2">
        <w:t>1 419,35046</w:t>
      </w:r>
      <w:r w:rsidR="00D062D2">
        <w:t xml:space="preserve"> тыс. рублей - д</w:t>
      </w:r>
      <w:r w:rsidR="00D062D2" w:rsidRPr="00D062D2">
        <w:t>енежные выплаты донорам крови и (или) ее компонентов осуществляются наличными денежными средствами при обращении граждан</w:t>
      </w:r>
      <w:r w:rsidR="00D062D2">
        <w:t>;</w:t>
      </w:r>
      <w:r w:rsidR="00DB7036">
        <w:t xml:space="preserve"> нарушение сроков исполнения контракта на поставку печатного издания (перенесено на 2019 год).</w:t>
      </w:r>
    </w:p>
    <w:p w:rsidR="00386F75" w:rsidRDefault="00E96247" w:rsidP="00E96247">
      <w:pPr>
        <w:tabs>
          <w:tab w:val="left" w:pos="993"/>
        </w:tabs>
        <w:ind w:firstLine="709"/>
        <w:jc w:val="both"/>
      </w:pPr>
      <w:r>
        <w:t>Остаток средств ОМС составил</w:t>
      </w:r>
      <w:r w:rsidR="00386F75">
        <w:t>и</w:t>
      </w:r>
      <w:r>
        <w:t xml:space="preserve"> </w:t>
      </w:r>
      <w:r w:rsidR="00DB7036" w:rsidRPr="00DB7036">
        <w:t>74 673,43553</w:t>
      </w:r>
      <w:r w:rsidR="00D6452A" w:rsidRPr="00D6452A">
        <w:t xml:space="preserve"> </w:t>
      </w:r>
      <w:r w:rsidR="00386F75">
        <w:t>тыс. рублей, в том числе:</w:t>
      </w:r>
    </w:p>
    <w:p w:rsidR="00386F75" w:rsidRDefault="008A2AD7" w:rsidP="008A2AD7">
      <w:pPr>
        <w:jc w:val="both"/>
      </w:pPr>
      <w:r>
        <w:t xml:space="preserve">           -</w:t>
      </w:r>
      <w:r w:rsidR="00386F75">
        <w:t xml:space="preserve">остатки средств, обусловленные недовыполнением плановых заданий </w:t>
      </w:r>
      <w:r w:rsidR="00DB7036">
        <w:t>–</w:t>
      </w:r>
      <w:r w:rsidR="00386F75">
        <w:t xml:space="preserve"> </w:t>
      </w:r>
      <w:r w:rsidR="00DB7036">
        <w:t>13 318,72235</w:t>
      </w:r>
      <w:r w:rsidR="00386F75">
        <w:t xml:space="preserve"> тыс. рублей;</w:t>
      </w:r>
    </w:p>
    <w:p w:rsidR="00386F75" w:rsidRDefault="008A2AD7" w:rsidP="008A2AD7">
      <w:pPr>
        <w:jc w:val="both"/>
      </w:pPr>
      <w:r>
        <w:t xml:space="preserve">          -</w:t>
      </w:r>
      <w:r w:rsidR="00386F75">
        <w:t xml:space="preserve">остатки средств Федерального фонда ОМС, которые реализуются по факту обращения медицинских работников (программа «Земский доктор» - </w:t>
      </w:r>
      <w:r w:rsidR="00DB7036">
        <w:t>970,10000</w:t>
      </w:r>
      <w:r w:rsidR="00386F75">
        <w:t xml:space="preserve"> тыс. рублей;</w:t>
      </w:r>
    </w:p>
    <w:p w:rsidR="00386F75" w:rsidRDefault="008A2AD7" w:rsidP="008A2AD7">
      <w:pPr>
        <w:jc w:val="both"/>
      </w:pPr>
      <w:r>
        <w:t xml:space="preserve">           -</w:t>
      </w:r>
      <w:r w:rsidR="00386F75">
        <w:t>остатки средств нормированного страхового запаса (НСЗ) за счет экономии при проведении закупочных процедур и по</w:t>
      </w:r>
      <w:r w:rsidR="00DB7036">
        <w:t>ставки части оборудования в 2019</w:t>
      </w:r>
      <w:r w:rsidR="00386F75">
        <w:t xml:space="preserve"> году в соответствии с условиями контракта – </w:t>
      </w:r>
      <w:r w:rsidR="00DB7036" w:rsidRPr="00DB7036">
        <w:t>60 384,61318</w:t>
      </w:r>
      <w:r w:rsidR="00DB7036">
        <w:t xml:space="preserve"> </w:t>
      </w:r>
      <w:r w:rsidR="00386F75">
        <w:t>тыс. рублей.</w:t>
      </w:r>
    </w:p>
    <w:p w:rsidR="008D0A94" w:rsidRDefault="008D0A94" w:rsidP="008D0A94">
      <w:pPr>
        <w:pStyle w:val="ad"/>
        <w:tabs>
          <w:tab w:val="left" w:pos="993"/>
        </w:tabs>
        <w:ind w:left="709"/>
        <w:jc w:val="both"/>
      </w:pPr>
    </w:p>
    <w:p w:rsidR="003E1C8D" w:rsidRPr="003E1C8D" w:rsidRDefault="003F77FB" w:rsidP="003F77FB">
      <w:pPr>
        <w:tabs>
          <w:tab w:val="left" w:pos="993"/>
        </w:tabs>
        <w:ind w:left="1276" w:hanging="567"/>
        <w:jc w:val="both"/>
        <w:rPr>
          <w:b/>
        </w:rPr>
      </w:pPr>
      <w:r>
        <w:rPr>
          <w:b/>
        </w:rPr>
        <w:t xml:space="preserve">IY. </w:t>
      </w:r>
      <w:r w:rsidR="003E1C8D" w:rsidRPr="003E1C8D">
        <w:rPr>
          <w:b/>
        </w:rPr>
        <w:t>Информация о внесенных ответственным исполнителем измене</w:t>
      </w:r>
      <w:r w:rsidR="008A5417">
        <w:rPr>
          <w:b/>
        </w:rPr>
        <w:t>ниях в государственную П</w:t>
      </w:r>
      <w:r w:rsidR="00676940">
        <w:rPr>
          <w:b/>
        </w:rPr>
        <w:t>рограмму</w:t>
      </w:r>
    </w:p>
    <w:p w:rsidR="003E1C8D" w:rsidRDefault="00617ADC" w:rsidP="003E1C8D">
      <w:pPr>
        <w:tabs>
          <w:tab w:val="left" w:pos="993"/>
        </w:tabs>
        <w:ind w:firstLine="709"/>
        <w:jc w:val="both"/>
      </w:pPr>
      <w:r>
        <w:t>В 201</w:t>
      </w:r>
      <w:r w:rsidR="008A2AD7">
        <w:t>8</w:t>
      </w:r>
      <w:r w:rsidR="003E1C8D">
        <w:t xml:space="preserve"> году в Программу были внесены изменения:</w:t>
      </w:r>
    </w:p>
    <w:p w:rsidR="002306AD" w:rsidRDefault="00676940" w:rsidP="005D49CF">
      <w:pPr>
        <w:numPr>
          <w:ilvl w:val="0"/>
          <w:numId w:val="19"/>
        </w:numPr>
        <w:tabs>
          <w:tab w:val="left" w:pos="709"/>
          <w:tab w:val="left" w:pos="993"/>
        </w:tabs>
        <w:ind w:left="0" w:firstLine="709"/>
        <w:jc w:val="both"/>
      </w:pPr>
      <w:r>
        <w:t xml:space="preserve">Постановлением Правительства Камчатского края от </w:t>
      </w:r>
      <w:r w:rsidR="005D49CF">
        <w:t>12</w:t>
      </w:r>
      <w:r w:rsidR="00617ADC">
        <w:t>.02.201</w:t>
      </w:r>
      <w:r w:rsidR="005D49CF">
        <w:t>8</w:t>
      </w:r>
      <w:r>
        <w:t xml:space="preserve"> № </w:t>
      </w:r>
      <w:r w:rsidR="005D49CF">
        <w:t>62</w:t>
      </w:r>
      <w:r>
        <w:t>-П</w:t>
      </w:r>
      <w:r w:rsidR="005D49CF">
        <w:t xml:space="preserve"> в соответствии </w:t>
      </w:r>
      <w:r>
        <w:t xml:space="preserve"> </w:t>
      </w:r>
      <w:r w:rsidR="005D49CF">
        <w:t xml:space="preserve">с Законом Камчатского края «О краевом бюджете на 2018 год и на плановый период 2019 и 2020 годов» от 24.11.2017 № 160, Законом Камчатского края «О бюджете территориального фонда обязательного медицинского страхования на 2017 год и на плановый период 2018 и 2019 годов» от 29.11.2016 № 31 (с изменениями, предусмотренными Законом Камчатского края «О внесении изменений в Закон Камчатского края «О бюджете территориального фонда обязательного медицинского страхования Камчатского края на 2017 год и на плановый период 2018 и 2019 годов» от 04.12.2017 № 163), Законом Камчатского края «О бюджете территориального фонда обязательного медицинского страхования на 2018 год и на плановый период 2019 и 2020 годов» от 04.12.2017 № 171. В Программу внесены изменения в части финансового обеспечения реализации Программы в 2017 году (в части средств государственного фонда ОМС) и в 2018 – 2020 годы (в Паспорт Программы, паспорта Подпрограмм и в Приложение 3 к Программе). Актуализированы целевые индикаторы Программы 2018 – 2020 годов.  </w:t>
      </w:r>
    </w:p>
    <w:p w:rsidR="004156AC" w:rsidRDefault="002306AD" w:rsidP="004156AC">
      <w:pPr>
        <w:numPr>
          <w:ilvl w:val="0"/>
          <w:numId w:val="19"/>
        </w:numPr>
        <w:tabs>
          <w:tab w:val="left" w:pos="709"/>
          <w:tab w:val="left" w:pos="993"/>
        </w:tabs>
        <w:ind w:left="0" w:firstLine="709"/>
        <w:jc w:val="both"/>
      </w:pPr>
      <w:r>
        <w:lastRenderedPageBreak/>
        <w:t xml:space="preserve">Постановлением Правительства Камчатского края от </w:t>
      </w:r>
      <w:r w:rsidR="004156AC">
        <w:t>03.05.2018</w:t>
      </w:r>
      <w:r w:rsidR="00690932" w:rsidRPr="00690932">
        <w:t xml:space="preserve"> № </w:t>
      </w:r>
      <w:r w:rsidR="004156AC">
        <w:t>175</w:t>
      </w:r>
      <w:r w:rsidR="00690932" w:rsidRPr="00690932">
        <w:t>-П</w:t>
      </w:r>
      <w:r>
        <w:t xml:space="preserve"> </w:t>
      </w:r>
      <w:r w:rsidRPr="002306AD">
        <w:t>в связи с необходимостью определения состава мероприятий государственной программы «Развитие здравоохранения Камчатского края</w:t>
      </w:r>
      <w:r w:rsidR="00690932">
        <w:t xml:space="preserve">» </w:t>
      </w:r>
      <w:r w:rsidRPr="002306AD">
        <w:t xml:space="preserve">в соответствии </w:t>
      </w:r>
      <w:r w:rsidR="00690932" w:rsidRPr="00690932">
        <w:t>с Законом Камчатского края «О краевом бюджете на 201</w:t>
      </w:r>
      <w:r w:rsidR="004156AC">
        <w:t>8</w:t>
      </w:r>
      <w:r w:rsidR="00690932" w:rsidRPr="00690932">
        <w:t xml:space="preserve"> год и на плановый период 201</w:t>
      </w:r>
      <w:r w:rsidR="004156AC">
        <w:t>9</w:t>
      </w:r>
      <w:r w:rsidR="00690932" w:rsidRPr="00690932">
        <w:t xml:space="preserve"> и 20</w:t>
      </w:r>
      <w:r w:rsidR="004156AC">
        <w:t>20</w:t>
      </w:r>
      <w:r w:rsidR="00690932" w:rsidRPr="00690932">
        <w:t xml:space="preserve"> годов» (с изменениями, предусмотренными законом Камчатского края "О внесении изменений в Закон Камчатского края "О краевом бюджете на 201</w:t>
      </w:r>
      <w:r w:rsidR="004156AC">
        <w:t>8</w:t>
      </w:r>
      <w:r w:rsidR="00690932" w:rsidRPr="00690932">
        <w:t xml:space="preserve"> год и на плановый период 201</w:t>
      </w:r>
      <w:r w:rsidR="004156AC">
        <w:t>9</w:t>
      </w:r>
      <w:r w:rsidR="00690932" w:rsidRPr="00690932">
        <w:t xml:space="preserve"> и 20</w:t>
      </w:r>
      <w:r w:rsidR="004156AC">
        <w:t>20</w:t>
      </w:r>
      <w:r w:rsidR="00690932" w:rsidRPr="00690932">
        <w:t xml:space="preserve"> годов" № </w:t>
      </w:r>
      <w:r w:rsidR="004156AC">
        <w:t>207</w:t>
      </w:r>
      <w:r w:rsidR="00690932" w:rsidRPr="00690932">
        <w:t xml:space="preserve"> от </w:t>
      </w:r>
      <w:r w:rsidR="004156AC">
        <w:t>09.04.2018) и необходимостью включения в Подпрограмму 6 дополнительного основного мероприятия 6.2.</w:t>
      </w:r>
      <w:r w:rsidR="004156AC" w:rsidRPr="004156AC">
        <w:t xml:space="preserve"> </w:t>
      </w:r>
      <w:r w:rsidR="002D2DFB">
        <w:t>«</w:t>
      </w:r>
      <w:r w:rsidR="004156AC" w:rsidRPr="004156AC">
        <w:t>Развитие инфраструктуры паллиативной помощи, в том числе на условиях государственного частного партнерства, включая использование концессионных схем</w:t>
      </w:r>
      <w:r w:rsidR="002D2DFB">
        <w:t>» для реализации строительства отделения паллиативной помощи.</w:t>
      </w:r>
    </w:p>
    <w:p w:rsidR="00ED5437" w:rsidRDefault="00690932" w:rsidP="006300B6">
      <w:pPr>
        <w:numPr>
          <w:ilvl w:val="0"/>
          <w:numId w:val="19"/>
        </w:numPr>
        <w:tabs>
          <w:tab w:val="left" w:pos="709"/>
          <w:tab w:val="left" w:pos="993"/>
        </w:tabs>
        <w:ind w:left="0" w:firstLine="709"/>
        <w:jc w:val="both"/>
      </w:pPr>
      <w:r w:rsidRPr="00690932">
        <w:t xml:space="preserve">Постановлением Правительства Камчатского края от </w:t>
      </w:r>
      <w:r w:rsidR="006300B6">
        <w:t>30.07.2018</w:t>
      </w:r>
      <w:r w:rsidRPr="00690932">
        <w:t xml:space="preserve"> № </w:t>
      </w:r>
      <w:r w:rsidR="006300B6">
        <w:t>322</w:t>
      </w:r>
      <w:r w:rsidRPr="00690932">
        <w:t>-П</w:t>
      </w:r>
      <w:r w:rsidR="006300B6" w:rsidRPr="006300B6">
        <w:t xml:space="preserve"> в связи с необходимостью определения соста</w:t>
      </w:r>
      <w:r w:rsidR="006300B6">
        <w:t>ва мероприятий государственной П</w:t>
      </w:r>
      <w:r w:rsidR="006300B6" w:rsidRPr="006300B6">
        <w:t>рограммы в целях исполнения п. 4 перечня поручений Президента Российской Федерации от 02.12.2017 № ПР-2440 и приказа Министерства здравоохранения Российской Федерации  от 22.05.2018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 в соответствии с Законом Камчатского края «О краевом бюджете на 2018 год и на плановый период 2019 и 2020 годов» от 24.11.2017 № 160 (с изменениями от 21.06.2018 № 230) и Сводной бюджетной росписью № 1067.</w:t>
      </w:r>
    </w:p>
    <w:p w:rsidR="006300B6" w:rsidRDefault="006300B6" w:rsidP="006300B6">
      <w:pPr>
        <w:tabs>
          <w:tab w:val="left" w:pos="709"/>
          <w:tab w:val="left" w:pos="993"/>
        </w:tabs>
        <w:ind w:left="142" w:firstLine="567"/>
        <w:jc w:val="both"/>
      </w:pPr>
      <w:r>
        <w:t>Во исполнение п.п. а) п. 7 Правил предоставления и распределения в 2018 году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(Приложение № 6(1) к государственной программе Российской Федерации «Развитие здравоохранения», утвержденной постановлением Правительства РФ от 26.12.2017 № 1640 (с изменениями от 01.03.2018 № 210), Подпрограмма 4 «Охрана здоровья матери и ребенка» Программы дополнена основным мероприятием 4.3. «Развитие материально-технической базы детских поликлиник и детских поликлинических отделений медицинских организаций Камчатского края».</w:t>
      </w:r>
    </w:p>
    <w:p w:rsidR="00617ADC" w:rsidRDefault="006300B6" w:rsidP="006300B6">
      <w:pPr>
        <w:tabs>
          <w:tab w:val="left" w:pos="709"/>
          <w:tab w:val="left" w:pos="993"/>
        </w:tabs>
        <w:ind w:left="142" w:firstLine="567"/>
        <w:jc w:val="both"/>
      </w:pPr>
      <w:r>
        <w:t xml:space="preserve">Реализация основного мероприятия предусматривает финансирование мероприятий 4.3.1. «Дооснащение детских поликлиники детских поликлинических отделений медицинских организаций Камчатского края медицинскими изделиями», 4.3.2. «Создание комфортных условий пребывания детей и родителей в детских поликлиниках и детских поликлинических отделениях медицинских организаций», 4.3.3 «Обучение специалистов» (приложение 3 Программы). Для оценки эффективности </w:t>
      </w:r>
      <w:r>
        <w:lastRenderedPageBreak/>
        <w:t>реализации мероприятия определены дополнительные индикаторы Подпрограммы 4. Внесены соответствующие Закону о бюджете Камчатского края изменения в части финансового обеспечения реализации Программы в 2018 – 2020 годах (в части средств федерального и краевого бюджетов) (в Паспорт Программы, паспорта подпрограмм и в приложение 3 к Программе).</w:t>
      </w:r>
    </w:p>
    <w:p w:rsidR="006300B6" w:rsidRDefault="006300B6" w:rsidP="006300B6">
      <w:pPr>
        <w:tabs>
          <w:tab w:val="left" w:pos="709"/>
          <w:tab w:val="left" w:pos="993"/>
        </w:tabs>
        <w:ind w:left="142" w:firstLine="567"/>
        <w:jc w:val="both"/>
      </w:pPr>
    </w:p>
    <w:p w:rsidR="009026E6" w:rsidRPr="009A749E" w:rsidRDefault="003F77FB" w:rsidP="003F77FB">
      <w:pPr>
        <w:ind w:left="1134" w:hanging="425"/>
        <w:jc w:val="both"/>
        <w:rPr>
          <w:b/>
        </w:rPr>
      </w:pPr>
      <w:r>
        <w:rPr>
          <w:b/>
        </w:rPr>
        <w:t xml:space="preserve">Y. </w:t>
      </w:r>
      <w:r w:rsidR="009026E6" w:rsidRPr="009A749E">
        <w:rPr>
          <w:b/>
        </w:rPr>
        <w:t>Предложения по дальнейшей реали</w:t>
      </w:r>
      <w:r w:rsidR="008A5417">
        <w:rPr>
          <w:b/>
        </w:rPr>
        <w:t>зации государственной П</w:t>
      </w:r>
      <w:r w:rsidR="00900D42">
        <w:rPr>
          <w:b/>
        </w:rPr>
        <w:t>рограммы</w:t>
      </w:r>
    </w:p>
    <w:p w:rsidR="00A81A05" w:rsidRDefault="00A81A05" w:rsidP="000019B6">
      <w:pPr>
        <w:ind w:firstLine="709"/>
        <w:jc w:val="both"/>
      </w:pPr>
    </w:p>
    <w:p w:rsidR="00A84353" w:rsidRDefault="00A84353" w:rsidP="000019B6">
      <w:pPr>
        <w:ind w:firstLine="709"/>
        <w:jc w:val="both"/>
      </w:pPr>
      <w:r>
        <w:t>Д</w:t>
      </w:r>
      <w:r w:rsidRPr="00A84353">
        <w:t>еятельность системы здравоохранения Камчатского края, осуществляемая в рамках государственной программы «Развитие здравоохранения Камчатского края</w:t>
      </w:r>
      <w:r w:rsidR="005D49CF">
        <w:t xml:space="preserve">» в полном </w:t>
      </w:r>
      <w:r w:rsidRPr="00A84353">
        <w:t>объеме соответствовала цели Программы</w:t>
      </w:r>
      <w:r>
        <w:t>. Задачи реализации Программы</w:t>
      </w:r>
      <w:r w:rsidR="002306AD">
        <w:t xml:space="preserve"> в 201</w:t>
      </w:r>
      <w:r w:rsidR="005D49CF">
        <w:t>8</w:t>
      </w:r>
      <w:r w:rsidR="002306AD">
        <w:t xml:space="preserve"> году</w:t>
      </w:r>
      <w:r>
        <w:t xml:space="preserve"> в целом выполнены. Обеспечено достижение </w:t>
      </w:r>
      <w:r w:rsidR="005D49CF">
        <w:t>81</w:t>
      </w:r>
      <w:r w:rsidR="0040477E">
        <w:t xml:space="preserve"> % (</w:t>
      </w:r>
      <w:r w:rsidR="008D0A94">
        <w:t>1</w:t>
      </w:r>
      <w:r w:rsidR="005D49CF">
        <w:t>11</w:t>
      </w:r>
      <w:r>
        <w:t xml:space="preserve"> из 1</w:t>
      </w:r>
      <w:r w:rsidR="008D0A94">
        <w:t>3</w:t>
      </w:r>
      <w:r w:rsidR="005D49CF">
        <w:t>7</w:t>
      </w:r>
      <w:r>
        <w:t xml:space="preserve">) целевых индикаторов. </w:t>
      </w:r>
      <w:r w:rsidR="009A749E">
        <w:t>Эффективность реализации Программы в 201</w:t>
      </w:r>
      <w:r w:rsidR="005D49CF">
        <w:t>8</w:t>
      </w:r>
      <w:r w:rsidR="009A749E">
        <w:t xml:space="preserve"> году оценивается как </w:t>
      </w:r>
      <w:r w:rsidR="005D49CF">
        <w:t>средняя</w:t>
      </w:r>
      <w:r w:rsidR="009A749E">
        <w:t xml:space="preserve"> (раздел </w:t>
      </w:r>
      <w:r w:rsidR="0040477E">
        <w:t>1.4</w:t>
      </w:r>
      <w:r w:rsidR="006A4D30">
        <w:t xml:space="preserve">.). </w:t>
      </w:r>
    </w:p>
    <w:p w:rsidR="009A22E4" w:rsidRDefault="005D49CF" w:rsidP="006D719C">
      <w:pPr>
        <w:tabs>
          <w:tab w:val="left" w:pos="993"/>
        </w:tabs>
        <w:ind w:firstLine="709"/>
        <w:jc w:val="both"/>
      </w:pPr>
      <w:r>
        <w:t>В Программу необходимо внести изменения, учитывающие реализацию региональных проектов для достижения целей и задач федеральных проектов национальных проектов «Здравоохранение» и «Демография».</w:t>
      </w:r>
      <w:r w:rsidR="00900D42">
        <w:t xml:space="preserve"> </w:t>
      </w:r>
    </w:p>
    <w:p w:rsidR="00E314D5" w:rsidRDefault="008D0A94" w:rsidP="00A343AC">
      <w:pPr>
        <w:ind w:firstLine="709"/>
        <w:jc w:val="both"/>
      </w:pPr>
      <w:r>
        <w:t xml:space="preserve">Таблицы </w:t>
      </w:r>
      <w:r w:rsidR="00A72036" w:rsidRPr="00A72036">
        <w:t>11, 12, 15 представлены в приложении.</w:t>
      </w:r>
      <w:r w:rsidR="00E314D5">
        <w:t xml:space="preserve"> </w:t>
      </w:r>
    </w:p>
    <w:p w:rsidR="00617ADC" w:rsidRDefault="00A81A05" w:rsidP="00617ADC">
      <w:pPr>
        <w:ind w:firstLine="709"/>
        <w:jc w:val="both"/>
      </w:pPr>
      <w:r>
        <w:t xml:space="preserve"> </w:t>
      </w:r>
    </w:p>
    <w:p w:rsidR="00E314D5" w:rsidRDefault="00E314D5" w:rsidP="00F65548">
      <w:pPr>
        <w:ind w:firstLine="709"/>
        <w:jc w:val="both"/>
      </w:pPr>
    </w:p>
    <w:sectPr w:rsidR="00E314D5" w:rsidSect="009E5940">
      <w:footerReference w:type="default" r:id="rId15"/>
      <w:pgSz w:w="11906" w:h="16838"/>
      <w:pgMar w:top="1134" w:right="566" w:bottom="1134"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A0" w:rsidRDefault="000061A0" w:rsidP="000455A1">
      <w:r>
        <w:separator/>
      </w:r>
    </w:p>
  </w:endnote>
  <w:endnote w:type="continuationSeparator" w:id="0">
    <w:p w:rsidR="000061A0" w:rsidRDefault="000061A0" w:rsidP="0004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F8" w:rsidRDefault="001D06F8">
    <w:pPr>
      <w:pStyle w:val="a9"/>
      <w:jc w:val="right"/>
    </w:pPr>
    <w:r>
      <w:fldChar w:fldCharType="begin"/>
    </w:r>
    <w:r>
      <w:instrText>PAGE   \* MERGEFORMAT</w:instrText>
    </w:r>
    <w:r>
      <w:fldChar w:fldCharType="separate"/>
    </w:r>
    <w:r w:rsidR="00AC0C6D">
      <w:rPr>
        <w:noProof/>
      </w:rPr>
      <w:t>2</w:t>
    </w:r>
    <w:r>
      <w:fldChar w:fldCharType="end"/>
    </w:r>
  </w:p>
  <w:p w:rsidR="001D06F8" w:rsidRDefault="001D06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A0" w:rsidRDefault="000061A0" w:rsidP="000455A1">
      <w:r>
        <w:separator/>
      </w:r>
    </w:p>
  </w:footnote>
  <w:footnote w:type="continuationSeparator" w:id="0">
    <w:p w:rsidR="000061A0" w:rsidRDefault="000061A0" w:rsidP="00045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6169"/>
    <w:multiLevelType w:val="hybridMultilevel"/>
    <w:tmpl w:val="F04AF5A4"/>
    <w:lvl w:ilvl="0" w:tplc="1FD46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94286"/>
    <w:multiLevelType w:val="multilevel"/>
    <w:tmpl w:val="DBE0C8E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 w15:restartNumberingAfterBreak="0">
    <w:nsid w:val="0A365DB2"/>
    <w:multiLevelType w:val="hybridMultilevel"/>
    <w:tmpl w:val="9B2A3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B26BF4"/>
    <w:multiLevelType w:val="hybridMultilevel"/>
    <w:tmpl w:val="6944C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BB1FCF"/>
    <w:multiLevelType w:val="hybridMultilevel"/>
    <w:tmpl w:val="3F1EC6AA"/>
    <w:lvl w:ilvl="0" w:tplc="21924B2C">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15132415"/>
    <w:multiLevelType w:val="hybridMultilevel"/>
    <w:tmpl w:val="3DD0D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671545"/>
    <w:multiLevelType w:val="hybridMultilevel"/>
    <w:tmpl w:val="09D0B536"/>
    <w:lvl w:ilvl="0" w:tplc="8236D466">
      <w:start w:val="5"/>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F6043C"/>
    <w:multiLevelType w:val="hybridMultilevel"/>
    <w:tmpl w:val="E7E6F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C7538E"/>
    <w:multiLevelType w:val="hybridMultilevel"/>
    <w:tmpl w:val="726AC34A"/>
    <w:lvl w:ilvl="0" w:tplc="04190001">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4F6214D"/>
    <w:multiLevelType w:val="multilevel"/>
    <w:tmpl w:val="38C42BBA"/>
    <w:lvl w:ilvl="0">
      <w:start w:val="3"/>
      <w:numFmt w:val="decimal"/>
      <w:lvlText w:val="%1."/>
      <w:lvlJc w:val="left"/>
      <w:pPr>
        <w:ind w:left="1069"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997" w:hanging="720"/>
      </w:pPr>
      <w:rPr>
        <w:rFonts w:hint="default"/>
        <w:b/>
      </w:rPr>
    </w:lvl>
    <w:lvl w:ilvl="3">
      <w:start w:val="1"/>
      <w:numFmt w:val="decimal"/>
      <w:isLgl/>
      <w:lvlText w:val="%1.%2.%3.%4."/>
      <w:lvlJc w:val="left"/>
      <w:pPr>
        <w:ind w:left="2641" w:hanging="1080"/>
      </w:pPr>
      <w:rPr>
        <w:rFonts w:hint="default"/>
        <w:b/>
      </w:rPr>
    </w:lvl>
    <w:lvl w:ilvl="4">
      <w:start w:val="1"/>
      <w:numFmt w:val="decimal"/>
      <w:isLgl/>
      <w:lvlText w:val="%1.%2.%3.%4.%5."/>
      <w:lvlJc w:val="left"/>
      <w:pPr>
        <w:ind w:left="2925" w:hanging="1080"/>
      </w:pPr>
      <w:rPr>
        <w:rFonts w:hint="default"/>
        <w:b/>
      </w:rPr>
    </w:lvl>
    <w:lvl w:ilvl="5">
      <w:start w:val="1"/>
      <w:numFmt w:val="decimal"/>
      <w:isLgl/>
      <w:lvlText w:val="%1.%2.%3.%4.%5.%6."/>
      <w:lvlJc w:val="left"/>
      <w:pPr>
        <w:ind w:left="3569" w:hanging="1440"/>
      </w:pPr>
      <w:rPr>
        <w:rFonts w:hint="default"/>
        <w:b/>
      </w:rPr>
    </w:lvl>
    <w:lvl w:ilvl="6">
      <w:start w:val="1"/>
      <w:numFmt w:val="decimal"/>
      <w:isLgl/>
      <w:lvlText w:val="%1.%2.%3.%4.%5.%6.%7."/>
      <w:lvlJc w:val="left"/>
      <w:pPr>
        <w:ind w:left="4213" w:hanging="1800"/>
      </w:pPr>
      <w:rPr>
        <w:rFonts w:hint="default"/>
        <w:b/>
      </w:rPr>
    </w:lvl>
    <w:lvl w:ilvl="7">
      <w:start w:val="1"/>
      <w:numFmt w:val="decimal"/>
      <w:isLgl/>
      <w:lvlText w:val="%1.%2.%3.%4.%5.%6.%7.%8."/>
      <w:lvlJc w:val="left"/>
      <w:pPr>
        <w:ind w:left="4497" w:hanging="1800"/>
      </w:pPr>
      <w:rPr>
        <w:rFonts w:hint="default"/>
        <w:b/>
      </w:rPr>
    </w:lvl>
    <w:lvl w:ilvl="8">
      <w:start w:val="1"/>
      <w:numFmt w:val="decimal"/>
      <w:isLgl/>
      <w:lvlText w:val="%1.%2.%3.%4.%5.%6.%7.%8.%9."/>
      <w:lvlJc w:val="left"/>
      <w:pPr>
        <w:ind w:left="5141" w:hanging="2160"/>
      </w:pPr>
      <w:rPr>
        <w:rFonts w:hint="default"/>
        <w:b/>
      </w:rPr>
    </w:lvl>
  </w:abstractNum>
  <w:abstractNum w:abstractNumId="10" w15:restartNumberingAfterBreak="0">
    <w:nsid w:val="2AF0773C"/>
    <w:multiLevelType w:val="hybridMultilevel"/>
    <w:tmpl w:val="13B0B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D711D0"/>
    <w:multiLevelType w:val="hybridMultilevel"/>
    <w:tmpl w:val="2ED27944"/>
    <w:lvl w:ilvl="0" w:tplc="B42A3052">
      <w:start w:val="5"/>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DD25B0"/>
    <w:multiLevelType w:val="hybridMultilevel"/>
    <w:tmpl w:val="B38EF25A"/>
    <w:lvl w:ilvl="0" w:tplc="7884DF8C">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0A72A86"/>
    <w:multiLevelType w:val="hybridMultilevel"/>
    <w:tmpl w:val="2FF6394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310F3A6C"/>
    <w:multiLevelType w:val="multilevel"/>
    <w:tmpl w:val="085E6B9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3BB4BCC"/>
    <w:multiLevelType w:val="hybridMultilevel"/>
    <w:tmpl w:val="4CC48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D30671"/>
    <w:multiLevelType w:val="hybridMultilevel"/>
    <w:tmpl w:val="98CEC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7C2AB2"/>
    <w:multiLevelType w:val="hybridMultilevel"/>
    <w:tmpl w:val="179AE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431C0A"/>
    <w:multiLevelType w:val="hybridMultilevel"/>
    <w:tmpl w:val="38DC99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411ED8"/>
    <w:multiLevelType w:val="hybridMultilevel"/>
    <w:tmpl w:val="D706AA3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15:restartNumberingAfterBreak="0">
    <w:nsid w:val="45E8124F"/>
    <w:multiLevelType w:val="hybridMultilevel"/>
    <w:tmpl w:val="D298B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842284"/>
    <w:multiLevelType w:val="hybridMultilevel"/>
    <w:tmpl w:val="FEBAEF4C"/>
    <w:lvl w:ilvl="0" w:tplc="BF6C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B51CC2"/>
    <w:multiLevelType w:val="hybridMultilevel"/>
    <w:tmpl w:val="CDD87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9C14171"/>
    <w:multiLevelType w:val="hybridMultilevel"/>
    <w:tmpl w:val="EECCAF66"/>
    <w:lvl w:ilvl="0" w:tplc="04190001">
      <w:start w:val="1"/>
      <w:numFmt w:val="bullet"/>
      <w:lvlText w:val=""/>
      <w:lvlJc w:val="left"/>
      <w:pPr>
        <w:ind w:left="1500" w:hanging="360"/>
      </w:pPr>
      <w:rPr>
        <w:rFonts w:ascii="Symbol" w:hAnsi="Symbol" w:hint="default"/>
      </w:rPr>
    </w:lvl>
    <w:lvl w:ilvl="1" w:tplc="8B1EA114">
      <w:numFmt w:val="bullet"/>
      <w:lvlText w:val="•"/>
      <w:lvlJc w:val="left"/>
      <w:pPr>
        <w:ind w:left="2565" w:hanging="705"/>
      </w:pPr>
      <w:rPr>
        <w:rFonts w:ascii="Times New Roman" w:eastAsia="Times New Roman" w:hAnsi="Times New Roman" w:cs="Times New Roman"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4C726816"/>
    <w:multiLevelType w:val="hybridMultilevel"/>
    <w:tmpl w:val="B99AFD3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CD00CCC"/>
    <w:multiLevelType w:val="hybridMultilevel"/>
    <w:tmpl w:val="A46AE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4B56AD"/>
    <w:multiLevelType w:val="hybridMultilevel"/>
    <w:tmpl w:val="E8EE8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5685111"/>
    <w:multiLevelType w:val="hybridMultilevel"/>
    <w:tmpl w:val="C4163068"/>
    <w:lvl w:ilvl="0" w:tplc="93EC3D9A">
      <w:start w:val="1"/>
      <w:numFmt w:val="bullet"/>
      <w:suff w:val="space"/>
      <w:lvlText w:val=""/>
      <w:lvlJc w:val="left"/>
      <w:pPr>
        <w:ind w:left="284" w:firstLine="709"/>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8" w15:restartNumberingAfterBreak="0">
    <w:nsid w:val="59BA0C40"/>
    <w:multiLevelType w:val="hybridMultilevel"/>
    <w:tmpl w:val="216EEC52"/>
    <w:lvl w:ilvl="0" w:tplc="EAD45D1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70702B"/>
    <w:multiLevelType w:val="hybridMultilevel"/>
    <w:tmpl w:val="48622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8EC679A"/>
    <w:multiLevelType w:val="hybridMultilevel"/>
    <w:tmpl w:val="A73C2D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A307772"/>
    <w:multiLevelType w:val="hybridMultilevel"/>
    <w:tmpl w:val="7494E4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211C49"/>
    <w:multiLevelType w:val="hybridMultilevel"/>
    <w:tmpl w:val="643A9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746D32"/>
    <w:multiLevelType w:val="hybridMultilevel"/>
    <w:tmpl w:val="5A1AF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2B961E9"/>
    <w:multiLevelType w:val="hybridMultilevel"/>
    <w:tmpl w:val="E41A7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6211C63"/>
    <w:multiLevelType w:val="hybridMultilevel"/>
    <w:tmpl w:val="073000B2"/>
    <w:lvl w:ilvl="0" w:tplc="79E25DA6">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ED388F"/>
    <w:multiLevelType w:val="hybridMultilevel"/>
    <w:tmpl w:val="EA0C6E8E"/>
    <w:lvl w:ilvl="0" w:tplc="78CCC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2"/>
  </w:num>
  <w:num w:numId="3">
    <w:abstractNumId w:val="13"/>
  </w:num>
  <w:num w:numId="4">
    <w:abstractNumId w:val="5"/>
  </w:num>
  <w:num w:numId="5">
    <w:abstractNumId w:val="31"/>
  </w:num>
  <w:num w:numId="6">
    <w:abstractNumId w:val="20"/>
  </w:num>
  <w:num w:numId="7">
    <w:abstractNumId w:val="7"/>
  </w:num>
  <w:num w:numId="8">
    <w:abstractNumId w:val="16"/>
  </w:num>
  <w:num w:numId="9">
    <w:abstractNumId w:val="18"/>
  </w:num>
  <w:num w:numId="10">
    <w:abstractNumId w:val="36"/>
  </w:num>
  <w:num w:numId="11">
    <w:abstractNumId w:val="2"/>
  </w:num>
  <w:num w:numId="12">
    <w:abstractNumId w:val="21"/>
  </w:num>
  <w:num w:numId="13">
    <w:abstractNumId w:val="32"/>
  </w:num>
  <w:num w:numId="14">
    <w:abstractNumId w:val="34"/>
  </w:num>
  <w:num w:numId="15">
    <w:abstractNumId w:val="26"/>
  </w:num>
  <w:num w:numId="16">
    <w:abstractNumId w:val="29"/>
  </w:num>
  <w:num w:numId="17">
    <w:abstractNumId w:val="17"/>
  </w:num>
  <w:num w:numId="18">
    <w:abstractNumId w:val="33"/>
  </w:num>
  <w:num w:numId="19">
    <w:abstractNumId w:val="0"/>
  </w:num>
  <w:num w:numId="20">
    <w:abstractNumId w:val="12"/>
  </w:num>
  <w:num w:numId="21">
    <w:abstractNumId w:val="1"/>
  </w:num>
  <w:num w:numId="22">
    <w:abstractNumId w:val="9"/>
  </w:num>
  <w:num w:numId="23">
    <w:abstractNumId w:val="35"/>
  </w:num>
  <w:num w:numId="24">
    <w:abstractNumId w:val="25"/>
  </w:num>
  <w:num w:numId="25">
    <w:abstractNumId w:val="19"/>
  </w:num>
  <w:num w:numId="26">
    <w:abstractNumId w:val="10"/>
  </w:num>
  <w:num w:numId="27">
    <w:abstractNumId w:val="15"/>
  </w:num>
  <w:num w:numId="28">
    <w:abstractNumId w:val="24"/>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4"/>
  </w:num>
  <w:num w:numId="33">
    <w:abstractNumId w:val="32"/>
  </w:num>
  <w:num w:numId="34">
    <w:abstractNumId w:val="2"/>
  </w:num>
  <w:num w:numId="35">
    <w:abstractNumId w:val="4"/>
  </w:num>
  <w:num w:numId="36">
    <w:abstractNumId w:val="27"/>
  </w:num>
  <w:num w:numId="37">
    <w:abstractNumId w:val="8"/>
  </w:num>
  <w:num w:numId="38">
    <w:abstractNumId w:val="11"/>
  </w:num>
  <w:num w:numId="39">
    <w:abstractNumId w:val="28"/>
  </w:num>
  <w:num w:numId="40">
    <w:abstractNumId w:val="6"/>
  </w:num>
  <w:num w:numId="41">
    <w:abstractNumId w:val="7"/>
  </w:num>
  <w:num w:numId="42">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66"/>
    <w:rsid w:val="00000251"/>
    <w:rsid w:val="00000D8B"/>
    <w:rsid w:val="00000EA8"/>
    <w:rsid w:val="000019B6"/>
    <w:rsid w:val="00003977"/>
    <w:rsid w:val="00003CA9"/>
    <w:rsid w:val="000053DC"/>
    <w:rsid w:val="000061A0"/>
    <w:rsid w:val="00011C56"/>
    <w:rsid w:val="00012488"/>
    <w:rsid w:val="000131EB"/>
    <w:rsid w:val="00015996"/>
    <w:rsid w:val="00021010"/>
    <w:rsid w:val="00024690"/>
    <w:rsid w:val="00024CA3"/>
    <w:rsid w:val="000254FD"/>
    <w:rsid w:val="00026FC9"/>
    <w:rsid w:val="00027120"/>
    <w:rsid w:val="000278CD"/>
    <w:rsid w:val="00027E1E"/>
    <w:rsid w:val="0003149F"/>
    <w:rsid w:val="00032E33"/>
    <w:rsid w:val="00035738"/>
    <w:rsid w:val="00035E34"/>
    <w:rsid w:val="000426FC"/>
    <w:rsid w:val="00043C8B"/>
    <w:rsid w:val="000455A1"/>
    <w:rsid w:val="00046DDC"/>
    <w:rsid w:val="0004735E"/>
    <w:rsid w:val="00050024"/>
    <w:rsid w:val="00050D21"/>
    <w:rsid w:val="00050EAA"/>
    <w:rsid w:val="0005265E"/>
    <w:rsid w:val="00053A46"/>
    <w:rsid w:val="00054AA9"/>
    <w:rsid w:val="00055062"/>
    <w:rsid w:val="000550D0"/>
    <w:rsid w:val="00056F76"/>
    <w:rsid w:val="0006129B"/>
    <w:rsid w:val="00063080"/>
    <w:rsid w:val="0006456D"/>
    <w:rsid w:val="000650D8"/>
    <w:rsid w:val="00065D8F"/>
    <w:rsid w:val="0006665F"/>
    <w:rsid w:val="00067ED9"/>
    <w:rsid w:val="0007066A"/>
    <w:rsid w:val="000723B9"/>
    <w:rsid w:val="00072813"/>
    <w:rsid w:val="00073813"/>
    <w:rsid w:val="00073D91"/>
    <w:rsid w:val="00074301"/>
    <w:rsid w:val="00075151"/>
    <w:rsid w:val="000762BB"/>
    <w:rsid w:val="00076431"/>
    <w:rsid w:val="0007720D"/>
    <w:rsid w:val="00082675"/>
    <w:rsid w:val="00082D3F"/>
    <w:rsid w:val="000849C5"/>
    <w:rsid w:val="000869CD"/>
    <w:rsid w:val="00086ADF"/>
    <w:rsid w:val="00086B9E"/>
    <w:rsid w:val="00086FAD"/>
    <w:rsid w:val="000871AD"/>
    <w:rsid w:val="000872A0"/>
    <w:rsid w:val="000878EE"/>
    <w:rsid w:val="00087991"/>
    <w:rsid w:val="00087F5C"/>
    <w:rsid w:val="000920ED"/>
    <w:rsid w:val="000929B6"/>
    <w:rsid w:val="00092B11"/>
    <w:rsid w:val="00093449"/>
    <w:rsid w:val="00093AA4"/>
    <w:rsid w:val="000942DD"/>
    <w:rsid w:val="00094B50"/>
    <w:rsid w:val="0009509E"/>
    <w:rsid w:val="000954A4"/>
    <w:rsid w:val="00096C0E"/>
    <w:rsid w:val="00097EF9"/>
    <w:rsid w:val="000A0324"/>
    <w:rsid w:val="000A1295"/>
    <w:rsid w:val="000A1A05"/>
    <w:rsid w:val="000A1D29"/>
    <w:rsid w:val="000A1D50"/>
    <w:rsid w:val="000A2DAF"/>
    <w:rsid w:val="000A5333"/>
    <w:rsid w:val="000A70E1"/>
    <w:rsid w:val="000A72C3"/>
    <w:rsid w:val="000A7621"/>
    <w:rsid w:val="000A7C37"/>
    <w:rsid w:val="000B0E23"/>
    <w:rsid w:val="000B16F0"/>
    <w:rsid w:val="000B19BF"/>
    <w:rsid w:val="000B25F1"/>
    <w:rsid w:val="000B31BC"/>
    <w:rsid w:val="000B3920"/>
    <w:rsid w:val="000B56B2"/>
    <w:rsid w:val="000C5077"/>
    <w:rsid w:val="000C7704"/>
    <w:rsid w:val="000D16F3"/>
    <w:rsid w:val="000D2B21"/>
    <w:rsid w:val="000D3D71"/>
    <w:rsid w:val="000D658B"/>
    <w:rsid w:val="000D7F69"/>
    <w:rsid w:val="000E20EA"/>
    <w:rsid w:val="000E2B85"/>
    <w:rsid w:val="000E2E81"/>
    <w:rsid w:val="000E485B"/>
    <w:rsid w:val="000E4B74"/>
    <w:rsid w:val="000E6AD5"/>
    <w:rsid w:val="000F0EBF"/>
    <w:rsid w:val="000F5BFA"/>
    <w:rsid w:val="000F6CC2"/>
    <w:rsid w:val="001000A1"/>
    <w:rsid w:val="00100D6F"/>
    <w:rsid w:val="001012CD"/>
    <w:rsid w:val="001018CF"/>
    <w:rsid w:val="0010350F"/>
    <w:rsid w:val="0010484C"/>
    <w:rsid w:val="00104C67"/>
    <w:rsid w:val="00105813"/>
    <w:rsid w:val="0010650D"/>
    <w:rsid w:val="00106E88"/>
    <w:rsid w:val="00112665"/>
    <w:rsid w:val="00112C42"/>
    <w:rsid w:val="001141AD"/>
    <w:rsid w:val="001142B8"/>
    <w:rsid w:val="001162FA"/>
    <w:rsid w:val="00117C5D"/>
    <w:rsid w:val="00117F15"/>
    <w:rsid w:val="00120C6E"/>
    <w:rsid w:val="00121B3B"/>
    <w:rsid w:val="001239A3"/>
    <w:rsid w:val="00126A48"/>
    <w:rsid w:val="00126F04"/>
    <w:rsid w:val="0012727A"/>
    <w:rsid w:val="00130B1C"/>
    <w:rsid w:val="0013472A"/>
    <w:rsid w:val="0013520E"/>
    <w:rsid w:val="00136103"/>
    <w:rsid w:val="00136A0B"/>
    <w:rsid w:val="0013712C"/>
    <w:rsid w:val="0013795E"/>
    <w:rsid w:val="0014068C"/>
    <w:rsid w:val="001408ED"/>
    <w:rsid w:val="001419C8"/>
    <w:rsid w:val="00145345"/>
    <w:rsid w:val="0015004C"/>
    <w:rsid w:val="00153F6F"/>
    <w:rsid w:val="001553C7"/>
    <w:rsid w:val="00157A38"/>
    <w:rsid w:val="00157C84"/>
    <w:rsid w:val="00160436"/>
    <w:rsid w:val="0016061E"/>
    <w:rsid w:val="001608F6"/>
    <w:rsid w:val="00161E3B"/>
    <w:rsid w:val="00162751"/>
    <w:rsid w:val="00166925"/>
    <w:rsid w:val="00170E0D"/>
    <w:rsid w:val="00173971"/>
    <w:rsid w:val="00173DD2"/>
    <w:rsid w:val="00176B0E"/>
    <w:rsid w:val="00177648"/>
    <w:rsid w:val="00180426"/>
    <w:rsid w:val="0018329E"/>
    <w:rsid w:val="00184F52"/>
    <w:rsid w:val="00185FA2"/>
    <w:rsid w:val="001864EB"/>
    <w:rsid w:val="001923CE"/>
    <w:rsid w:val="0019254F"/>
    <w:rsid w:val="00197E6E"/>
    <w:rsid w:val="001A1330"/>
    <w:rsid w:val="001A20A0"/>
    <w:rsid w:val="001A237D"/>
    <w:rsid w:val="001A289A"/>
    <w:rsid w:val="001A296C"/>
    <w:rsid w:val="001A29BF"/>
    <w:rsid w:val="001A30A4"/>
    <w:rsid w:val="001A3998"/>
    <w:rsid w:val="001A3C85"/>
    <w:rsid w:val="001A41D5"/>
    <w:rsid w:val="001A5D2B"/>
    <w:rsid w:val="001A6917"/>
    <w:rsid w:val="001A7528"/>
    <w:rsid w:val="001A7F87"/>
    <w:rsid w:val="001B118C"/>
    <w:rsid w:val="001B28BF"/>
    <w:rsid w:val="001B2B50"/>
    <w:rsid w:val="001B4759"/>
    <w:rsid w:val="001B4AB0"/>
    <w:rsid w:val="001B7A5A"/>
    <w:rsid w:val="001C0F04"/>
    <w:rsid w:val="001C1556"/>
    <w:rsid w:val="001C453B"/>
    <w:rsid w:val="001C4BEE"/>
    <w:rsid w:val="001C7CB2"/>
    <w:rsid w:val="001D00DE"/>
    <w:rsid w:val="001D05AB"/>
    <w:rsid w:val="001D06F8"/>
    <w:rsid w:val="001D0A2C"/>
    <w:rsid w:val="001D0C27"/>
    <w:rsid w:val="001D10EF"/>
    <w:rsid w:val="001D5A30"/>
    <w:rsid w:val="001D6856"/>
    <w:rsid w:val="001D6F25"/>
    <w:rsid w:val="001E0071"/>
    <w:rsid w:val="001E1E69"/>
    <w:rsid w:val="001E26A2"/>
    <w:rsid w:val="001E4273"/>
    <w:rsid w:val="001E43AB"/>
    <w:rsid w:val="001E4548"/>
    <w:rsid w:val="001E5578"/>
    <w:rsid w:val="001E659D"/>
    <w:rsid w:val="001F201D"/>
    <w:rsid w:val="001F3B4E"/>
    <w:rsid w:val="001F7AA4"/>
    <w:rsid w:val="002001C1"/>
    <w:rsid w:val="002016BB"/>
    <w:rsid w:val="00207A1B"/>
    <w:rsid w:val="00210636"/>
    <w:rsid w:val="00212864"/>
    <w:rsid w:val="00212F3A"/>
    <w:rsid w:val="00213143"/>
    <w:rsid w:val="002140C8"/>
    <w:rsid w:val="0021429F"/>
    <w:rsid w:val="0021512C"/>
    <w:rsid w:val="00215BC8"/>
    <w:rsid w:val="00216695"/>
    <w:rsid w:val="002169B4"/>
    <w:rsid w:val="00217DBF"/>
    <w:rsid w:val="00223E49"/>
    <w:rsid w:val="002262C6"/>
    <w:rsid w:val="00227290"/>
    <w:rsid w:val="00227FB1"/>
    <w:rsid w:val="002304F9"/>
    <w:rsid w:val="002306AD"/>
    <w:rsid w:val="0023132B"/>
    <w:rsid w:val="00232403"/>
    <w:rsid w:val="00232835"/>
    <w:rsid w:val="00233827"/>
    <w:rsid w:val="00233FCE"/>
    <w:rsid w:val="002356E0"/>
    <w:rsid w:val="0023601F"/>
    <w:rsid w:val="002372DD"/>
    <w:rsid w:val="00237CCE"/>
    <w:rsid w:val="00241F47"/>
    <w:rsid w:val="00242687"/>
    <w:rsid w:val="002449E4"/>
    <w:rsid w:val="00244AA8"/>
    <w:rsid w:val="00245A9B"/>
    <w:rsid w:val="0024614C"/>
    <w:rsid w:val="0024672E"/>
    <w:rsid w:val="00246831"/>
    <w:rsid w:val="0025024F"/>
    <w:rsid w:val="00250411"/>
    <w:rsid w:val="00253653"/>
    <w:rsid w:val="00253837"/>
    <w:rsid w:val="00254677"/>
    <w:rsid w:val="00261220"/>
    <w:rsid w:val="00262780"/>
    <w:rsid w:val="00265577"/>
    <w:rsid w:val="00265D00"/>
    <w:rsid w:val="00267068"/>
    <w:rsid w:val="00270F47"/>
    <w:rsid w:val="00271348"/>
    <w:rsid w:val="0027188B"/>
    <w:rsid w:val="002722E7"/>
    <w:rsid w:val="00272872"/>
    <w:rsid w:val="00274166"/>
    <w:rsid w:val="002759B4"/>
    <w:rsid w:val="002763FF"/>
    <w:rsid w:val="00277AE5"/>
    <w:rsid w:val="0028183A"/>
    <w:rsid w:val="00282941"/>
    <w:rsid w:val="00282A16"/>
    <w:rsid w:val="002831FB"/>
    <w:rsid w:val="002848DB"/>
    <w:rsid w:val="00285622"/>
    <w:rsid w:val="0028611B"/>
    <w:rsid w:val="0028756D"/>
    <w:rsid w:val="00287A82"/>
    <w:rsid w:val="00290072"/>
    <w:rsid w:val="00290BDC"/>
    <w:rsid w:val="00293030"/>
    <w:rsid w:val="0029556D"/>
    <w:rsid w:val="002962C6"/>
    <w:rsid w:val="0029789B"/>
    <w:rsid w:val="002A1373"/>
    <w:rsid w:val="002A1B49"/>
    <w:rsid w:val="002A26D8"/>
    <w:rsid w:val="002A297B"/>
    <w:rsid w:val="002A315F"/>
    <w:rsid w:val="002A3F0D"/>
    <w:rsid w:val="002A4D4D"/>
    <w:rsid w:val="002B02A2"/>
    <w:rsid w:val="002B49F5"/>
    <w:rsid w:val="002B6259"/>
    <w:rsid w:val="002B6B53"/>
    <w:rsid w:val="002B7788"/>
    <w:rsid w:val="002C1422"/>
    <w:rsid w:val="002C153E"/>
    <w:rsid w:val="002C1D8B"/>
    <w:rsid w:val="002C2FFF"/>
    <w:rsid w:val="002C34E3"/>
    <w:rsid w:val="002C48D6"/>
    <w:rsid w:val="002C534D"/>
    <w:rsid w:val="002C61A7"/>
    <w:rsid w:val="002D06A6"/>
    <w:rsid w:val="002D1549"/>
    <w:rsid w:val="002D178B"/>
    <w:rsid w:val="002D20EE"/>
    <w:rsid w:val="002D223E"/>
    <w:rsid w:val="002D24D0"/>
    <w:rsid w:val="002D2541"/>
    <w:rsid w:val="002D2DFB"/>
    <w:rsid w:val="002D37A9"/>
    <w:rsid w:val="002D3C86"/>
    <w:rsid w:val="002D5D92"/>
    <w:rsid w:val="002E218C"/>
    <w:rsid w:val="002E416E"/>
    <w:rsid w:val="002E563D"/>
    <w:rsid w:val="002E6025"/>
    <w:rsid w:val="002E612F"/>
    <w:rsid w:val="002E6852"/>
    <w:rsid w:val="002E727F"/>
    <w:rsid w:val="002F0383"/>
    <w:rsid w:val="002F0FA5"/>
    <w:rsid w:val="002F2A20"/>
    <w:rsid w:val="002F2D7A"/>
    <w:rsid w:val="002F5F58"/>
    <w:rsid w:val="002F7A9C"/>
    <w:rsid w:val="003013A6"/>
    <w:rsid w:val="003032E9"/>
    <w:rsid w:val="0030372B"/>
    <w:rsid w:val="00303E18"/>
    <w:rsid w:val="00313B53"/>
    <w:rsid w:val="003164BD"/>
    <w:rsid w:val="003179E4"/>
    <w:rsid w:val="00320C25"/>
    <w:rsid w:val="00322106"/>
    <w:rsid w:val="003227AB"/>
    <w:rsid w:val="00322A56"/>
    <w:rsid w:val="003236A3"/>
    <w:rsid w:val="00323AFC"/>
    <w:rsid w:val="00324254"/>
    <w:rsid w:val="0032569A"/>
    <w:rsid w:val="0033050D"/>
    <w:rsid w:val="00330C59"/>
    <w:rsid w:val="0033153E"/>
    <w:rsid w:val="0033256C"/>
    <w:rsid w:val="0033273E"/>
    <w:rsid w:val="0033462A"/>
    <w:rsid w:val="003346B1"/>
    <w:rsid w:val="00336231"/>
    <w:rsid w:val="00337F2E"/>
    <w:rsid w:val="00337FD8"/>
    <w:rsid w:val="00340911"/>
    <w:rsid w:val="00341DAB"/>
    <w:rsid w:val="003434C8"/>
    <w:rsid w:val="00343F79"/>
    <w:rsid w:val="0034657A"/>
    <w:rsid w:val="00347243"/>
    <w:rsid w:val="0034774A"/>
    <w:rsid w:val="00347EDF"/>
    <w:rsid w:val="00351785"/>
    <w:rsid w:val="003540FD"/>
    <w:rsid w:val="00355BFE"/>
    <w:rsid w:val="003642F8"/>
    <w:rsid w:val="003645B0"/>
    <w:rsid w:val="003661A7"/>
    <w:rsid w:val="00366FDF"/>
    <w:rsid w:val="003722C0"/>
    <w:rsid w:val="00372B01"/>
    <w:rsid w:val="003771EB"/>
    <w:rsid w:val="00377F93"/>
    <w:rsid w:val="003802A6"/>
    <w:rsid w:val="00380DED"/>
    <w:rsid w:val="0038200F"/>
    <w:rsid w:val="00382656"/>
    <w:rsid w:val="003841FE"/>
    <w:rsid w:val="00384CBD"/>
    <w:rsid w:val="00386F75"/>
    <w:rsid w:val="00386FD2"/>
    <w:rsid w:val="00387315"/>
    <w:rsid w:val="00393A38"/>
    <w:rsid w:val="00394804"/>
    <w:rsid w:val="00397DB7"/>
    <w:rsid w:val="003A2D3B"/>
    <w:rsid w:val="003A307B"/>
    <w:rsid w:val="003A3667"/>
    <w:rsid w:val="003A402F"/>
    <w:rsid w:val="003A49E7"/>
    <w:rsid w:val="003A7226"/>
    <w:rsid w:val="003A779A"/>
    <w:rsid w:val="003A7A6D"/>
    <w:rsid w:val="003A7E4E"/>
    <w:rsid w:val="003B0ACA"/>
    <w:rsid w:val="003B30A2"/>
    <w:rsid w:val="003B345A"/>
    <w:rsid w:val="003B3C57"/>
    <w:rsid w:val="003B3D0B"/>
    <w:rsid w:val="003B437C"/>
    <w:rsid w:val="003B44F8"/>
    <w:rsid w:val="003B537B"/>
    <w:rsid w:val="003B5C4E"/>
    <w:rsid w:val="003B675A"/>
    <w:rsid w:val="003B73B7"/>
    <w:rsid w:val="003B7AF1"/>
    <w:rsid w:val="003C0F98"/>
    <w:rsid w:val="003C1A86"/>
    <w:rsid w:val="003C1F95"/>
    <w:rsid w:val="003C36D0"/>
    <w:rsid w:val="003C59DA"/>
    <w:rsid w:val="003D0688"/>
    <w:rsid w:val="003D0864"/>
    <w:rsid w:val="003D11CF"/>
    <w:rsid w:val="003D38C9"/>
    <w:rsid w:val="003D59F8"/>
    <w:rsid w:val="003D64CD"/>
    <w:rsid w:val="003D7F4C"/>
    <w:rsid w:val="003E093B"/>
    <w:rsid w:val="003E192C"/>
    <w:rsid w:val="003E1C8D"/>
    <w:rsid w:val="003E305C"/>
    <w:rsid w:val="003E354E"/>
    <w:rsid w:val="003E3EE1"/>
    <w:rsid w:val="003E4A3D"/>
    <w:rsid w:val="003E646C"/>
    <w:rsid w:val="003E6841"/>
    <w:rsid w:val="003E7C64"/>
    <w:rsid w:val="003F18F9"/>
    <w:rsid w:val="003F1AF9"/>
    <w:rsid w:val="003F2463"/>
    <w:rsid w:val="003F3087"/>
    <w:rsid w:val="003F3144"/>
    <w:rsid w:val="003F440A"/>
    <w:rsid w:val="003F4814"/>
    <w:rsid w:val="003F5DB6"/>
    <w:rsid w:val="003F5FCE"/>
    <w:rsid w:val="003F64BF"/>
    <w:rsid w:val="003F66D5"/>
    <w:rsid w:val="003F7456"/>
    <w:rsid w:val="003F77FB"/>
    <w:rsid w:val="003F7D3D"/>
    <w:rsid w:val="00401AC2"/>
    <w:rsid w:val="004021BC"/>
    <w:rsid w:val="00402E7C"/>
    <w:rsid w:val="00403B93"/>
    <w:rsid w:val="0040423F"/>
    <w:rsid w:val="0040477E"/>
    <w:rsid w:val="004067D0"/>
    <w:rsid w:val="00406BEA"/>
    <w:rsid w:val="00406EEB"/>
    <w:rsid w:val="00410166"/>
    <w:rsid w:val="00412D52"/>
    <w:rsid w:val="004156AC"/>
    <w:rsid w:val="004164B6"/>
    <w:rsid w:val="0042083B"/>
    <w:rsid w:val="00420C0B"/>
    <w:rsid w:val="00422145"/>
    <w:rsid w:val="004235B9"/>
    <w:rsid w:val="0042553A"/>
    <w:rsid w:val="00425D3D"/>
    <w:rsid w:val="00425E49"/>
    <w:rsid w:val="0042613C"/>
    <w:rsid w:val="00426BDA"/>
    <w:rsid w:val="004277D2"/>
    <w:rsid w:val="00431999"/>
    <w:rsid w:val="00431C17"/>
    <w:rsid w:val="00431C71"/>
    <w:rsid w:val="00433EDA"/>
    <w:rsid w:val="00433F44"/>
    <w:rsid w:val="00435664"/>
    <w:rsid w:val="00435E1C"/>
    <w:rsid w:val="00436118"/>
    <w:rsid w:val="004368EE"/>
    <w:rsid w:val="0043732E"/>
    <w:rsid w:val="004430F4"/>
    <w:rsid w:val="00444432"/>
    <w:rsid w:val="004450CB"/>
    <w:rsid w:val="00445B77"/>
    <w:rsid w:val="00447470"/>
    <w:rsid w:val="00447E45"/>
    <w:rsid w:val="00450686"/>
    <w:rsid w:val="00450B74"/>
    <w:rsid w:val="00451632"/>
    <w:rsid w:val="004528F7"/>
    <w:rsid w:val="00452C3B"/>
    <w:rsid w:val="00452C40"/>
    <w:rsid w:val="004534D4"/>
    <w:rsid w:val="0045448A"/>
    <w:rsid w:val="00454B66"/>
    <w:rsid w:val="00454E21"/>
    <w:rsid w:val="004558CE"/>
    <w:rsid w:val="00455CCC"/>
    <w:rsid w:val="00457C56"/>
    <w:rsid w:val="004624F8"/>
    <w:rsid w:val="0046451E"/>
    <w:rsid w:val="00465495"/>
    <w:rsid w:val="00465B17"/>
    <w:rsid w:val="00470662"/>
    <w:rsid w:val="00471040"/>
    <w:rsid w:val="0047368E"/>
    <w:rsid w:val="00473AD5"/>
    <w:rsid w:val="00474EEB"/>
    <w:rsid w:val="004755C3"/>
    <w:rsid w:val="0047569D"/>
    <w:rsid w:val="004757DE"/>
    <w:rsid w:val="0047636B"/>
    <w:rsid w:val="00477485"/>
    <w:rsid w:val="004812E2"/>
    <w:rsid w:val="00482777"/>
    <w:rsid w:val="004833D2"/>
    <w:rsid w:val="00484CF2"/>
    <w:rsid w:val="0048557D"/>
    <w:rsid w:val="0048780D"/>
    <w:rsid w:val="00490CE3"/>
    <w:rsid w:val="0049119E"/>
    <w:rsid w:val="00491862"/>
    <w:rsid w:val="00492D79"/>
    <w:rsid w:val="00493691"/>
    <w:rsid w:val="00495014"/>
    <w:rsid w:val="004957ED"/>
    <w:rsid w:val="0049692D"/>
    <w:rsid w:val="004A00AB"/>
    <w:rsid w:val="004A4774"/>
    <w:rsid w:val="004A5AB3"/>
    <w:rsid w:val="004B036E"/>
    <w:rsid w:val="004B165E"/>
    <w:rsid w:val="004B16E8"/>
    <w:rsid w:val="004B2490"/>
    <w:rsid w:val="004B60C4"/>
    <w:rsid w:val="004B6705"/>
    <w:rsid w:val="004B7160"/>
    <w:rsid w:val="004B781D"/>
    <w:rsid w:val="004C08C0"/>
    <w:rsid w:val="004C2D28"/>
    <w:rsid w:val="004C41B9"/>
    <w:rsid w:val="004C4946"/>
    <w:rsid w:val="004C505B"/>
    <w:rsid w:val="004C5984"/>
    <w:rsid w:val="004C5C03"/>
    <w:rsid w:val="004C6A6E"/>
    <w:rsid w:val="004C7C86"/>
    <w:rsid w:val="004D02C4"/>
    <w:rsid w:val="004D02E4"/>
    <w:rsid w:val="004D03DA"/>
    <w:rsid w:val="004D0963"/>
    <w:rsid w:val="004D36F2"/>
    <w:rsid w:val="004D56B8"/>
    <w:rsid w:val="004D60E8"/>
    <w:rsid w:val="004D7004"/>
    <w:rsid w:val="004E03BC"/>
    <w:rsid w:val="004E0EE3"/>
    <w:rsid w:val="004E1372"/>
    <w:rsid w:val="004E1A1C"/>
    <w:rsid w:val="004E33F8"/>
    <w:rsid w:val="004E3998"/>
    <w:rsid w:val="004E5FE1"/>
    <w:rsid w:val="004E6065"/>
    <w:rsid w:val="004E7206"/>
    <w:rsid w:val="004E7B79"/>
    <w:rsid w:val="004F00A8"/>
    <w:rsid w:val="004F0397"/>
    <w:rsid w:val="004F0C91"/>
    <w:rsid w:val="004F11C2"/>
    <w:rsid w:val="004F1EBD"/>
    <w:rsid w:val="004F36D1"/>
    <w:rsid w:val="004F506D"/>
    <w:rsid w:val="004F66CF"/>
    <w:rsid w:val="004F7EBC"/>
    <w:rsid w:val="00500AC9"/>
    <w:rsid w:val="00503B20"/>
    <w:rsid w:val="0050519B"/>
    <w:rsid w:val="00505565"/>
    <w:rsid w:val="00506771"/>
    <w:rsid w:val="00507978"/>
    <w:rsid w:val="00511C9D"/>
    <w:rsid w:val="005147FA"/>
    <w:rsid w:val="00515801"/>
    <w:rsid w:val="00516CE0"/>
    <w:rsid w:val="00517EBC"/>
    <w:rsid w:val="0052266C"/>
    <w:rsid w:val="00522F72"/>
    <w:rsid w:val="00523438"/>
    <w:rsid w:val="00524DA2"/>
    <w:rsid w:val="005264EF"/>
    <w:rsid w:val="00526ADB"/>
    <w:rsid w:val="0053230C"/>
    <w:rsid w:val="00532A2D"/>
    <w:rsid w:val="00533A57"/>
    <w:rsid w:val="00533BF8"/>
    <w:rsid w:val="0053538B"/>
    <w:rsid w:val="0053624A"/>
    <w:rsid w:val="00536264"/>
    <w:rsid w:val="00536D77"/>
    <w:rsid w:val="005419BD"/>
    <w:rsid w:val="005426A1"/>
    <w:rsid w:val="0054289B"/>
    <w:rsid w:val="00543348"/>
    <w:rsid w:val="005434DA"/>
    <w:rsid w:val="005436E6"/>
    <w:rsid w:val="00544972"/>
    <w:rsid w:val="00544BDA"/>
    <w:rsid w:val="00545000"/>
    <w:rsid w:val="00545190"/>
    <w:rsid w:val="00545DBD"/>
    <w:rsid w:val="00546147"/>
    <w:rsid w:val="005461A9"/>
    <w:rsid w:val="00546BD1"/>
    <w:rsid w:val="00554AAE"/>
    <w:rsid w:val="00554B94"/>
    <w:rsid w:val="005563D6"/>
    <w:rsid w:val="005569F0"/>
    <w:rsid w:val="00557640"/>
    <w:rsid w:val="00561B2D"/>
    <w:rsid w:val="00562BB3"/>
    <w:rsid w:val="005631A5"/>
    <w:rsid w:val="00563C22"/>
    <w:rsid w:val="005653EE"/>
    <w:rsid w:val="0056689B"/>
    <w:rsid w:val="00566AAA"/>
    <w:rsid w:val="0056786F"/>
    <w:rsid w:val="00575B13"/>
    <w:rsid w:val="005778CF"/>
    <w:rsid w:val="00580E73"/>
    <w:rsid w:val="0058283A"/>
    <w:rsid w:val="005829D6"/>
    <w:rsid w:val="00585C89"/>
    <w:rsid w:val="00586068"/>
    <w:rsid w:val="00586BF4"/>
    <w:rsid w:val="00590F67"/>
    <w:rsid w:val="00591016"/>
    <w:rsid w:val="005911FB"/>
    <w:rsid w:val="00591EAE"/>
    <w:rsid w:val="00592E92"/>
    <w:rsid w:val="00594563"/>
    <w:rsid w:val="00596F0A"/>
    <w:rsid w:val="005A00A4"/>
    <w:rsid w:val="005A030E"/>
    <w:rsid w:val="005A11BB"/>
    <w:rsid w:val="005A255C"/>
    <w:rsid w:val="005A2A10"/>
    <w:rsid w:val="005A47CE"/>
    <w:rsid w:val="005A4AE2"/>
    <w:rsid w:val="005A64FE"/>
    <w:rsid w:val="005A6E5C"/>
    <w:rsid w:val="005A7500"/>
    <w:rsid w:val="005A76A7"/>
    <w:rsid w:val="005A77D7"/>
    <w:rsid w:val="005B1AE7"/>
    <w:rsid w:val="005B2C91"/>
    <w:rsid w:val="005B7239"/>
    <w:rsid w:val="005B7E97"/>
    <w:rsid w:val="005C039B"/>
    <w:rsid w:val="005C04F6"/>
    <w:rsid w:val="005C086C"/>
    <w:rsid w:val="005C089B"/>
    <w:rsid w:val="005C208A"/>
    <w:rsid w:val="005C29EC"/>
    <w:rsid w:val="005C32B5"/>
    <w:rsid w:val="005C36AB"/>
    <w:rsid w:val="005C44BB"/>
    <w:rsid w:val="005C61BF"/>
    <w:rsid w:val="005C644E"/>
    <w:rsid w:val="005C6D19"/>
    <w:rsid w:val="005D0067"/>
    <w:rsid w:val="005D1A70"/>
    <w:rsid w:val="005D245C"/>
    <w:rsid w:val="005D4667"/>
    <w:rsid w:val="005D476E"/>
    <w:rsid w:val="005D49CF"/>
    <w:rsid w:val="005D724E"/>
    <w:rsid w:val="005E284C"/>
    <w:rsid w:val="005E382A"/>
    <w:rsid w:val="005E615A"/>
    <w:rsid w:val="005E7E1C"/>
    <w:rsid w:val="005F0A52"/>
    <w:rsid w:val="005F1041"/>
    <w:rsid w:val="005F2C96"/>
    <w:rsid w:val="005F3719"/>
    <w:rsid w:val="005F4385"/>
    <w:rsid w:val="005F4E11"/>
    <w:rsid w:val="005F5F36"/>
    <w:rsid w:val="005F63F4"/>
    <w:rsid w:val="00602E09"/>
    <w:rsid w:val="0060446D"/>
    <w:rsid w:val="00605B14"/>
    <w:rsid w:val="006061D4"/>
    <w:rsid w:val="0060698D"/>
    <w:rsid w:val="00606A74"/>
    <w:rsid w:val="00607884"/>
    <w:rsid w:val="006103CD"/>
    <w:rsid w:val="00612473"/>
    <w:rsid w:val="00615A7C"/>
    <w:rsid w:val="00615EF3"/>
    <w:rsid w:val="00617ADC"/>
    <w:rsid w:val="006218C4"/>
    <w:rsid w:val="00622043"/>
    <w:rsid w:val="00625A37"/>
    <w:rsid w:val="00625E93"/>
    <w:rsid w:val="00626ECD"/>
    <w:rsid w:val="006300B6"/>
    <w:rsid w:val="006309B7"/>
    <w:rsid w:val="00632A4C"/>
    <w:rsid w:val="00633488"/>
    <w:rsid w:val="00633616"/>
    <w:rsid w:val="006344F5"/>
    <w:rsid w:val="00634EC0"/>
    <w:rsid w:val="00635206"/>
    <w:rsid w:val="006355C7"/>
    <w:rsid w:val="006365F9"/>
    <w:rsid w:val="0063752A"/>
    <w:rsid w:val="00637AF2"/>
    <w:rsid w:val="00640961"/>
    <w:rsid w:val="00640FEF"/>
    <w:rsid w:val="0064134A"/>
    <w:rsid w:val="006419D7"/>
    <w:rsid w:val="00641BAA"/>
    <w:rsid w:val="00641FFE"/>
    <w:rsid w:val="0064350E"/>
    <w:rsid w:val="006441A8"/>
    <w:rsid w:val="006468CA"/>
    <w:rsid w:val="00646C19"/>
    <w:rsid w:val="00647E42"/>
    <w:rsid w:val="006502DE"/>
    <w:rsid w:val="00653DB0"/>
    <w:rsid w:val="00655349"/>
    <w:rsid w:val="006569CF"/>
    <w:rsid w:val="00656B64"/>
    <w:rsid w:val="006576E2"/>
    <w:rsid w:val="00660E97"/>
    <w:rsid w:val="00661A80"/>
    <w:rsid w:val="00661E7D"/>
    <w:rsid w:val="006620B2"/>
    <w:rsid w:val="0066426B"/>
    <w:rsid w:val="00664F84"/>
    <w:rsid w:val="00665DE3"/>
    <w:rsid w:val="0066608D"/>
    <w:rsid w:val="00667891"/>
    <w:rsid w:val="00670264"/>
    <w:rsid w:val="00670B50"/>
    <w:rsid w:val="00672322"/>
    <w:rsid w:val="0067271D"/>
    <w:rsid w:val="006750F1"/>
    <w:rsid w:val="00675C67"/>
    <w:rsid w:val="006763CB"/>
    <w:rsid w:val="00676940"/>
    <w:rsid w:val="006776BD"/>
    <w:rsid w:val="006776DE"/>
    <w:rsid w:val="006807A7"/>
    <w:rsid w:val="00682EFF"/>
    <w:rsid w:val="00682F20"/>
    <w:rsid w:val="006846E4"/>
    <w:rsid w:val="0068492E"/>
    <w:rsid w:val="006865D2"/>
    <w:rsid w:val="0068734E"/>
    <w:rsid w:val="006875F4"/>
    <w:rsid w:val="00690932"/>
    <w:rsid w:val="00691744"/>
    <w:rsid w:val="006918DA"/>
    <w:rsid w:val="00693E9F"/>
    <w:rsid w:val="0069748D"/>
    <w:rsid w:val="00697864"/>
    <w:rsid w:val="00697A5C"/>
    <w:rsid w:val="006A068D"/>
    <w:rsid w:val="006A0B70"/>
    <w:rsid w:val="006A0E8C"/>
    <w:rsid w:val="006A3842"/>
    <w:rsid w:val="006A4D30"/>
    <w:rsid w:val="006A4F86"/>
    <w:rsid w:val="006A695D"/>
    <w:rsid w:val="006B1BC3"/>
    <w:rsid w:val="006B261E"/>
    <w:rsid w:val="006B3054"/>
    <w:rsid w:val="006B4513"/>
    <w:rsid w:val="006B4FB1"/>
    <w:rsid w:val="006B518C"/>
    <w:rsid w:val="006B7228"/>
    <w:rsid w:val="006B752D"/>
    <w:rsid w:val="006C1937"/>
    <w:rsid w:val="006C1984"/>
    <w:rsid w:val="006C294D"/>
    <w:rsid w:val="006C3227"/>
    <w:rsid w:val="006C40B3"/>
    <w:rsid w:val="006C4F1E"/>
    <w:rsid w:val="006C5EF5"/>
    <w:rsid w:val="006C62DA"/>
    <w:rsid w:val="006D02CA"/>
    <w:rsid w:val="006D0329"/>
    <w:rsid w:val="006D05ED"/>
    <w:rsid w:val="006D1657"/>
    <w:rsid w:val="006D2160"/>
    <w:rsid w:val="006D4BD3"/>
    <w:rsid w:val="006D6123"/>
    <w:rsid w:val="006D680F"/>
    <w:rsid w:val="006D6A00"/>
    <w:rsid w:val="006D6C7B"/>
    <w:rsid w:val="006D719C"/>
    <w:rsid w:val="006D7777"/>
    <w:rsid w:val="006D7DD6"/>
    <w:rsid w:val="006E00BF"/>
    <w:rsid w:val="006E0447"/>
    <w:rsid w:val="006E0669"/>
    <w:rsid w:val="006E0C87"/>
    <w:rsid w:val="006E0F55"/>
    <w:rsid w:val="006E2467"/>
    <w:rsid w:val="006E2701"/>
    <w:rsid w:val="006E2D8D"/>
    <w:rsid w:val="006E37C5"/>
    <w:rsid w:val="006E381E"/>
    <w:rsid w:val="006E3901"/>
    <w:rsid w:val="006E4F40"/>
    <w:rsid w:val="006E7165"/>
    <w:rsid w:val="006E78A8"/>
    <w:rsid w:val="006F0C62"/>
    <w:rsid w:val="006F1CFF"/>
    <w:rsid w:val="006F1E88"/>
    <w:rsid w:val="006F2A67"/>
    <w:rsid w:val="006F3493"/>
    <w:rsid w:val="006F3970"/>
    <w:rsid w:val="006F4E24"/>
    <w:rsid w:val="006F5860"/>
    <w:rsid w:val="006F5D96"/>
    <w:rsid w:val="007000F4"/>
    <w:rsid w:val="00700DFE"/>
    <w:rsid w:val="007012E2"/>
    <w:rsid w:val="007014FF"/>
    <w:rsid w:val="0070259C"/>
    <w:rsid w:val="00702AE0"/>
    <w:rsid w:val="00704CCC"/>
    <w:rsid w:val="007058BB"/>
    <w:rsid w:val="007066DD"/>
    <w:rsid w:val="00707B5D"/>
    <w:rsid w:val="00710145"/>
    <w:rsid w:val="00710339"/>
    <w:rsid w:val="0071179D"/>
    <w:rsid w:val="007120F6"/>
    <w:rsid w:val="0071226A"/>
    <w:rsid w:val="00714687"/>
    <w:rsid w:val="00714E65"/>
    <w:rsid w:val="00716035"/>
    <w:rsid w:val="00716163"/>
    <w:rsid w:val="00716A58"/>
    <w:rsid w:val="00717C20"/>
    <w:rsid w:val="0072182E"/>
    <w:rsid w:val="00721A47"/>
    <w:rsid w:val="00721D7C"/>
    <w:rsid w:val="00722AD9"/>
    <w:rsid w:val="007237BF"/>
    <w:rsid w:val="007244E7"/>
    <w:rsid w:val="0072521B"/>
    <w:rsid w:val="00725B69"/>
    <w:rsid w:val="00726074"/>
    <w:rsid w:val="007272B9"/>
    <w:rsid w:val="007275E7"/>
    <w:rsid w:val="00731312"/>
    <w:rsid w:val="00731B95"/>
    <w:rsid w:val="00732A05"/>
    <w:rsid w:val="00732EAB"/>
    <w:rsid w:val="007345E5"/>
    <w:rsid w:val="00734917"/>
    <w:rsid w:val="00734FCE"/>
    <w:rsid w:val="00735861"/>
    <w:rsid w:val="00740913"/>
    <w:rsid w:val="00741056"/>
    <w:rsid w:val="0074141E"/>
    <w:rsid w:val="0074234B"/>
    <w:rsid w:val="00743997"/>
    <w:rsid w:val="00743B90"/>
    <w:rsid w:val="00743E0F"/>
    <w:rsid w:val="00745421"/>
    <w:rsid w:val="00745FA4"/>
    <w:rsid w:val="007465DD"/>
    <w:rsid w:val="00751239"/>
    <w:rsid w:val="00751DAB"/>
    <w:rsid w:val="00753A4E"/>
    <w:rsid w:val="00757407"/>
    <w:rsid w:val="00762739"/>
    <w:rsid w:val="00762D5F"/>
    <w:rsid w:val="00766190"/>
    <w:rsid w:val="007664B0"/>
    <w:rsid w:val="0076767E"/>
    <w:rsid w:val="00767BA2"/>
    <w:rsid w:val="00770E04"/>
    <w:rsid w:val="00771555"/>
    <w:rsid w:val="00771EDD"/>
    <w:rsid w:val="007726BE"/>
    <w:rsid w:val="007731CA"/>
    <w:rsid w:val="00773E5A"/>
    <w:rsid w:val="00774255"/>
    <w:rsid w:val="00776CCB"/>
    <w:rsid w:val="0078006C"/>
    <w:rsid w:val="007804E2"/>
    <w:rsid w:val="007824E5"/>
    <w:rsid w:val="007839EE"/>
    <w:rsid w:val="0078501E"/>
    <w:rsid w:val="00786448"/>
    <w:rsid w:val="0078718E"/>
    <w:rsid w:val="00787512"/>
    <w:rsid w:val="00790F0B"/>
    <w:rsid w:val="007912C3"/>
    <w:rsid w:val="00791D94"/>
    <w:rsid w:val="007925C1"/>
    <w:rsid w:val="00793336"/>
    <w:rsid w:val="00793623"/>
    <w:rsid w:val="007940B6"/>
    <w:rsid w:val="007957C8"/>
    <w:rsid w:val="007963FA"/>
    <w:rsid w:val="0079686F"/>
    <w:rsid w:val="007971FC"/>
    <w:rsid w:val="00797BA0"/>
    <w:rsid w:val="007A0528"/>
    <w:rsid w:val="007A0B90"/>
    <w:rsid w:val="007A28AB"/>
    <w:rsid w:val="007A33E7"/>
    <w:rsid w:val="007A3B93"/>
    <w:rsid w:val="007A5A1D"/>
    <w:rsid w:val="007A622D"/>
    <w:rsid w:val="007A6BE3"/>
    <w:rsid w:val="007A77B8"/>
    <w:rsid w:val="007B09C0"/>
    <w:rsid w:val="007B4761"/>
    <w:rsid w:val="007B50D7"/>
    <w:rsid w:val="007B65E9"/>
    <w:rsid w:val="007C10FD"/>
    <w:rsid w:val="007C2288"/>
    <w:rsid w:val="007C2AC2"/>
    <w:rsid w:val="007C3400"/>
    <w:rsid w:val="007C5C9A"/>
    <w:rsid w:val="007C6472"/>
    <w:rsid w:val="007C68F6"/>
    <w:rsid w:val="007D1CF9"/>
    <w:rsid w:val="007D2505"/>
    <w:rsid w:val="007D2C26"/>
    <w:rsid w:val="007D3C24"/>
    <w:rsid w:val="007D4761"/>
    <w:rsid w:val="007D4E2C"/>
    <w:rsid w:val="007D508C"/>
    <w:rsid w:val="007D55E5"/>
    <w:rsid w:val="007D5DFF"/>
    <w:rsid w:val="007D6C4C"/>
    <w:rsid w:val="007D71BF"/>
    <w:rsid w:val="007E2047"/>
    <w:rsid w:val="007E5A43"/>
    <w:rsid w:val="007E5B26"/>
    <w:rsid w:val="007E5F29"/>
    <w:rsid w:val="007E6ABD"/>
    <w:rsid w:val="007E6D81"/>
    <w:rsid w:val="007F006C"/>
    <w:rsid w:val="007F02E6"/>
    <w:rsid w:val="007F11EB"/>
    <w:rsid w:val="007F1E29"/>
    <w:rsid w:val="007F2461"/>
    <w:rsid w:val="007F2A3E"/>
    <w:rsid w:val="007F2F2E"/>
    <w:rsid w:val="007F45F0"/>
    <w:rsid w:val="007F4C9D"/>
    <w:rsid w:val="007F56EE"/>
    <w:rsid w:val="007F5CAE"/>
    <w:rsid w:val="007F5DCD"/>
    <w:rsid w:val="007F77D6"/>
    <w:rsid w:val="0080154A"/>
    <w:rsid w:val="00801DC5"/>
    <w:rsid w:val="0080210C"/>
    <w:rsid w:val="0080278A"/>
    <w:rsid w:val="00802D87"/>
    <w:rsid w:val="00803391"/>
    <w:rsid w:val="008040A2"/>
    <w:rsid w:val="008044C0"/>
    <w:rsid w:val="00806326"/>
    <w:rsid w:val="00806357"/>
    <w:rsid w:val="00807120"/>
    <w:rsid w:val="00807C1B"/>
    <w:rsid w:val="00811A93"/>
    <w:rsid w:val="008121C0"/>
    <w:rsid w:val="00814D0F"/>
    <w:rsid w:val="00816ECC"/>
    <w:rsid w:val="00820435"/>
    <w:rsid w:val="0082096D"/>
    <w:rsid w:val="00820D58"/>
    <w:rsid w:val="008238D8"/>
    <w:rsid w:val="00823E4E"/>
    <w:rsid w:val="008255FB"/>
    <w:rsid w:val="008258BA"/>
    <w:rsid w:val="00827B2C"/>
    <w:rsid w:val="00831BBD"/>
    <w:rsid w:val="00831BDE"/>
    <w:rsid w:val="008351F1"/>
    <w:rsid w:val="00840606"/>
    <w:rsid w:val="00843D8C"/>
    <w:rsid w:val="008456DF"/>
    <w:rsid w:val="0085197D"/>
    <w:rsid w:val="008519CE"/>
    <w:rsid w:val="00852525"/>
    <w:rsid w:val="0085527C"/>
    <w:rsid w:val="00855D86"/>
    <w:rsid w:val="00855E79"/>
    <w:rsid w:val="0085643D"/>
    <w:rsid w:val="0085752A"/>
    <w:rsid w:val="00857E09"/>
    <w:rsid w:val="008621EC"/>
    <w:rsid w:val="0086257E"/>
    <w:rsid w:val="00863E02"/>
    <w:rsid w:val="008655C1"/>
    <w:rsid w:val="00865F76"/>
    <w:rsid w:val="0086611F"/>
    <w:rsid w:val="00871A94"/>
    <w:rsid w:val="008736E9"/>
    <w:rsid w:val="00874922"/>
    <w:rsid w:val="008762CA"/>
    <w:rsid w:val="00880606"/>
    <w:rsid w:val="00881AFB"/>
    <w:rsid w:val="008834BE"/>
    <w:rsid w:val="00885445"/>
    <w:rsid w:val="00885D95"/>
    <w:rsid w:val="0088669E"/>
    <w:rsid w:val="00887EDF"/>
    <w:rsid w:val="008949CE"/>
    <w:rsid w:val="008A275F"/>
    <w:rsid w:val="008A2AD7"/>
    <w:rsid w:val="008A3A78"/>
    <w:rsid w:val="008A5417"/>
    <w:rsid w:val="008A6182"/>
    <w:rsid w:val="008B05F3"/>
    <w:rsid w:val="008B1818"/>
    <w:rsid w:val="008B1C74"/>
    <w:rsid w:val="008B23B8"/>
    <w:rsid w:val="008B2DBA"/>
    <w:rsid w:val="008B31D3"/>
    <w:rsid w:val="008B331A"/>
    <w:rsid w:val="008B63F8"/>
    <w:rsid w:val="008B75A1"/>
    <w:rsid w:val="008B7C93"/>
    <w:rsid w:val="008C07DF"/>
    <w:rsid w:val="008C1112"/>
    <w:rsid w:val="008C1179"/>
    <w:rsid w:val="008C14E5"/>
    <w:rsid w:val="008C22DC"/>
    <w:rsid w:val="008C3406"/>
    <w:rsid w:val="008C424B"/>
    <w:rsid w:val="008C5403"/>
    <w:rsid w:val="008C65DC"/>
    <w:rsid w:val="008C7711"/>
    <w:rsid w:val="008D0006"/>
    <w:rsid w:val="008D0A94"/>
    <w:rsid w:val="008D28AC"/>
    <w:rsid w:val="008D3B2D"/>
    <w:rsid w:val="008D46CF"/>
    <w:rsid w:val="008D4B61"/>
    <w:rsid w:val="008D51C7"/>
    <w:rsid w:val="008D53B8"/>
    <w:rsid w:val="008D577C"/>
    <w:rsid w:val="008D593B"/>
    <w:rsid w:val="008D5CFD"/>
    <w:rsid w:val="008D70C3"/>
    <w:rsid w:val="008D7152"/>
    <w:rsid w:val="008D764F"/>
    <w:rsid w:val="008E02B5"/>
    <w:rsid w:val="008E0EA2"/>
    <w:rsid w:val="008E399F"/>
    <w:rsid w:val="008E6704"/>
    <w:rsid w:val="008E7D44"/>
    <w:rsid w:val="008F0058"/>
    <w:rsid w:val="008F00D1"/>
    <w:rsid w:val="008F1219"/>
    <w:rsid w:val="008F204C"/>
    <w:rsid w:val="008F2CB5"/>
    <w:rsid w:val="008F4B20"/>
    <w:rsid w:val="008F551E"/>
    <w:rsid w:val="008F56AC"/>
    <w:rsid w:val="008F6465"/>
    <w:rsid w:val="008F722E"/>
    <w:rsid w:val="008F72B6"/>
    <w:rsid w:val="008F737D"/>
    <w:rsid w:val="009008B2"/>
    <w:rsid w:val="00900D42"/>
    <w:rsid w:val="009014F5"/>
    <w:rsid w:val="009026E6"/>
    <w:rsid w:val="00902C30"/>
    <w:rsid w:val="0090305B"/>
    <w:rsid w:val="00905EA5"/>
    <w:rsid w:val="009064E5"/>
    <w:rsid w:val="00910C42"/>
    <w:rsid w:val="009148E8"/>
    <w:rsid w:val="00915046"/>
    <w:rsid w:val="0092209A"/>
    <w:rsid w:val="009220DA"/>
    <w:rsid w:val="00924A12"/>
    <w:rsid w:val="009259D2"/>
    <w:rsid w:val="00926FBA"/>
    <w:rsid w:val="009279A1"/>
    <w:rsid w:val="009333D1"/>
    <w:rsid w:val="0093418F"/>
    <w:rsid w:val="009359FD"/>
    <w:rsid w:val="00940214"/>
    <w:rsid w:val="00940388"/>
    <w:rsid w:val="00942A46"/>
    <w:rsid w:val="0094519A"/>
    <w:rsid w:val="00945FBC"/>
    <w:rsid w:val="0094666B"/>
    <w:rsid w:val="0095103B"/>
    <w:rsid w:val="00953160"/>
    <w:rsid w:val="00955291"/>
    <w:rsid w:val="00955872"/>
    <w:rsid w:val="00955898"/>
    <w:rsid w:val="009566D6"/>
    <w:rsid w:val="00956AD2"/>
    <w:rsid w:val="00963120"/>
    <w:rsid w:val="00963597"/>
    <w:rsid w:val="0096507F"/>
    <w:rsid w:val="0096528B"/>
    <w:rsid w:val="00967A92"/>
    <w:rsid w:val="0097034F"/>
    <w:rsid w:val="009713AA"/>
    <w:rsid w:val="00973BB8"/>
    <w:rsid w:val="00973C22"/>
    <w:rsid w:val="00975C0E"/>
    <w:rsid w:val="00975CA1"/>
    <w:rsid w:val="00975E43"/>
    <w:rsid w:val="009800E1"/>
    <w:rsid w:val="00980605"/>
    <w:rsid w:val="00980807"/>
    <w:rsid w:val="00980BA8"/>
    <w:rsid w:val="009853FF"/>
    <w:rsid w:val="00985445"/>
    <w:rsid w:val="00986E06"/>
    <w:rsid w:val="00990499"/>
    <w:rsid w:val="00991A01"/>
    <w:rsid w:val="00991E28"/>
    <w:rsid w:val="009923CE"/>
    <w:rsid w:val="00993BA0"/>
    <w:rsid w:val="009A0452"/>
    <w:rsid w:val="009A22E4"/>
    <w:rsid w:val="009A24F0"/>
    <w:rsid w:val="009A57E1"/>
    <w:rsid w:val="009A749E"/>
    <w:rsid w:val="009A7B3D"/>
    <w:rsid w:val="009B063F"/>
    <w:rsid w:val="009B0D27"/>
    <w:rsid w:val="009B30EF"/>
    <w:rsid w:val="009B3EB1"/>
    <w:rsid w:val="009B4714"/>
    <w:rsid w:val="009B4D64"/>
    <w:rsid w:val="009B59F6"/>
    <w:rsid w:val="009B69D3"/>
    <w:rsid w:val="009C1ACA"/>
    <w:rsid w:val="009C2E5F"/>
    <w:rsid w:val="009C4D07"/>
    <w:rsid w:val="009C52F1"/>
    <w:rsid w:val="009C73F8"/>
    <w:rsid w:val="009D10D1"/>
    <w:rsid w:val="009D1FCC"/>
    <w:rsid w:val="009D3515"/>
    <w:rsid w:val="009D364D"/>
    <w:rsid w:val="009D3CF2"/>
    <w:rsid w:val="009D4C46"/>
    <w:rsid w:val="009D52A4"/>
    <w:rsid w:val="009D64CE"/>
    <w:rsid w:val="009D7C95"/>
    <w:rsid w:val="009D7F1A"/>
    <w:rsid w:val="009E0247"/>
    <w:rsid w:val="009E07E4"/>
    <w:rsid w:val="009E0E24"/>
    <w:rsid w:val="009E0FF9"/>
    <w:rsid w:val="009E20AE"/>
    <w:rsid w:val="009E263C"/>
    <w:rsid w:val="009E3305"/>
    <w:rsid w:val="009E5728"/>
    <w:rsid w:val="009E5940"/>
    <w:rsid w:val="009E5BD0"/>
    <w:rsid w:val="009E76B7"/>
    <w:rsid w:val="009E76FA"/>
    <w:rsid w:val="009F06D4"/>
    <w:rsid w:val="009F23FD"/>
    <w:rsid w:val="009F3A3F"/>
    <w:rsid w:val="009F3A49"/>
    <w:rsid w:val="009F6056"/>
    <w:rsid w:val="00A05ACC"/>
    <w:rsid w:val="00A10362"/>
    <w:rsid w:val="00A11D4E"/>
    <w:rsid w:val="00A1247D"/>
    <w:rsid w:val="00A1603D"/>
    <w:rsid w:val="00A17579"/>
    <w:rsid w:val="00A176FD"/>
    <w:rsid w:val="00A23305"/>
    <w:rsid w:val="00A23B53"/>
    <w:rsid w:val="00A343AC"/>
    <w:rsid w:val="00A34761"/>
    <w:rsid w:val="00A352CF"/>
    <w:rsid w:val="00A35CA7"/>
    <w:rsid w:val="00A35DE4"/>
    <w:rsid w:val="00A40988"/>
    <w:rsid w:val="00A40D54"/>
    <w:rsid w:val="00A40E3C"/>
    <w:rsid w:val="00A410A9"/>
    <w:rsid w:val="00A413A9"/>
    <w:rsid w:val="00A438C9"/>
    <w:rsid w:val="00A45B55"/>
    <w:rsid w:val="00A45DF1"/>
    <w:rsid w:val="00A460BF"/>
    <w:rsid w:val="00A47E3F"/>
    <w:rsid w:val="00A50BEA"/>
    <w:rsid w:val="00A516F9"/>
    <w:rsid w:val="00A51EF8"/>
    <w:rsid w:val="00A52266"/>
    <w:rsid w:val="00A52C9D"/>
    <w:rsid w:val="00A536F5"/>
    <w:rsid w:val="00A55FE0"/>
    <w:rsid w:val="00A56640"/>
    <w:rsid w:val="00A57C1C"/>
    <w:rsid w:val="00A627C2"/>
    <w:rsid w:val="00A63CF0"/>
    <w:rsid w:val="00A63DA0"/>
    <w:rsid w:val="00A65609"/>
    <w:rsid w:val="00A67407"/>
    <w:rsid w:val="00A6743A"/>
    <w:rsid w:val="00A67AA7"/>
    <w:rsid w:val="00A709A2"/>
    <w:rsid w:val="00A711AE"/>
    <w:rsid w:val="00A72036"/>
    <w:rsid w:val="00A72182"/>
    <w:rsid w:val="00A72A96"/>
    <w:rsid w:val="00A75A1B"/>
    <w:rsid w:val="00A76227"/>
    <w:rsid w:val="00A76F2F"/>
    <w:rsid w:val="00A80381"/>
    <w:rsid w:val="00A808D7"/>
    <w:rsid w:val="00A81A05"/>
    <w:rsid w:val="00A84305"/>
    <w:rsid w:val="00A84353"/>
    <w:rsid w:val="00A867A3"/>
    <w:rsid w:val="00A876A8"/>
    <w:rsid w:val="00A87B03"/>
    <w:rsid w:val="00A87E10"/>
    <w:rsid w:val="00A922F5"/>
    <w:rsid w:val="00A9244A"/>
    <w:rsid w:val="00A9281C"/>
    <w:rsid w:val="00A930DB"/>
    <w:rsid w:val="00A932CC"/>
    <w:rsid w:val="00A9411F"/>
    <w:rsid w:val="00A94262"/>
    <w:rsid w:val="00A979EE"/>
    <w:rsid w:val="00A97CCB"/>
    <w:rsid w:val="00A97F22"/>
    <w:rsid w:val="00AA1E34"/>
    <w:rsid w:val="00AA1F10"/>
    <w:rsid w:val="00AA2BEB"/>
    <w:rsid w:val="00AA4E94"/>
    <w:rsid w:val="00AA5315"/>
    <w:rsid w:val="00AB1784"/>
    <w:rsid w:val="00AB2768"/>
    <w:rsid w:val="00AB3958"/>
    <w:rsid w:val="00AB3AEE"/>
    <w:rsid w:val="00AB4BCE"/>
    <w:rsid w:val="00AB4D44"/>
    <w:rsid w:val="00AB5707"/>
    <w:rsid w:val="00AB5CD7"/>
    <w:rsid w:val="00AC06E7"/>
    <w:rsid w:val="00AC0C6D"/>
    <w:rsid w:val="00AC13E7"/>
    <w:rsid w:val="00AC2E0C"/>
    <w:rsid w:val="00AC32A5"/>
    <w:rsid w:val="00AC4EE9"/>
    <w:rsid w:val="00AC5D4F"/>
    <w:rsid w:val="00AC6856"/>
    <w:rsid w:val="00AC7ADE"/>
    <w:rsid w:val="00AD0374"/>
    <w:rsid w:val="00AD49CF"/>
    <w:rsid w:val="00AD5CE3"/>
    <w:rsid w:val="00AD6601"/>
    <w:rsid w:val="00AD69A6"/>
    <w:rsid w:val="00AD6E83"/>
    <w:rsid w:val="00AE006D"/>
    <w:rsid w:val="00AE0837"/>
    <w:rsid w:val="00AE1A42"/>
    <w:rsid w:val="00AE219B"/>
    <w:rsid w:val="00AE3988"/>
    <w:rsid w:val="00AE4E21"/>
    <w:rsid w:val="00AE565D"/>
    <w:rsid w:val="00AE6E19"/>
    <w:rsid w:val="00AE6F5C"/>
    <w:rsid w:val="00AE7299"/>
    <w:rsid w:val="00AF0021"/>
    <w:rsid w:val="00AF0CCE"/>
    <w:rsid w:val="00AF19DF"/>
    <w:rsid w:val="00AF2D1F"/>
    <w:rsid w:val="00AF7107"/>
    <w:rsid w:val="00B00170"/>
    <w:rsid w:val="00B016D7"/>
    <w:rsid w:val="00B01875"/>
    <w:rsid w:val="00B01F91"/>
    <w:rsid w:val="00B023C6"/>
    <w:rsid w:val="00B0597C"/>
    <w:rsid w:val="00B0605E"/>
    <w:rsid w:val="00B077E5"/>
    <w:rsid w:val="00B10FE3"/>
    <w:rsid w:val="00B1350F"/>
    <w:rsid w:val="00B13A87"/>
    <w:rsid w:val="00B13F32"/>
    <w:rsid w:val="00B147E8"/>
    <w:rsid w:val="00B14B0D"/>
    <w:rsid w:val="00B1540C"/>
    <w:rsid w:val="00B15D7A"/>
    <w:rsid w:val="00B162FA"/>
    <w:rsid w:val="00B171C6"/>
    <w:rsid w:val="00B20374"/>
    <w:rsid w:val="00B20646"/>
    <w:rsid w:val="00B216BB"/>
    <w:rsid w:val="00B24541"/>
    <w:rsid w:val="00B246C3"/>
    <w:rsid w:val="00B25C70"/>
    <w:rsid w:val="00B27C92"/>
    <w:rsid w:val="00B327C7"/>
    <w:rsid w:val="00B36131"/>
    <w:rsid w:val="00B46A86"/>
    <w:rsid w:val="00B472DE"/>
    <w:rsid w:val="00B501FF"/>
    <w:rsid w:val="00B55F1B"/>
    <w:rsid w:val="00B56208"/>
    <w:rsid w:val="00B566E3"/>
    <w:rsid w:val="00B57F4F"/>
    <w:rsid w:val="00B60354"/>
    <w:rsid w:val="00B6310E"/>
    <w:rsid w:val="00B63499"/>
    <w:rsid w:val="00B636F8"/>
    <w:rsid w:val="00B65269"/>
    <w:rsid w:val="00B669AC"/>
    <w:rsid w:val="00B66CFA"/>
    <w:rsid w:val="00B66D48"/>
    <w:rsid w:val="00B674AA"/>
    <w:rsid w:val="00B706A4"/>
    <w:rsid w:val="00B7155B"/>
    <w:rsid w:val="00B71856"/>
    <w:rsid w:val="00B720D5"/>
    <w:rsid w:val="00B7222D"/>
    <w:rsid w:val="00B737E4"/>
    <w:rsid w:val="00B73F15"/>
    <w:rsid w:val="00B743C9"/>
    <w:rsid w:val="00B80379"/>
    <w:rsid w:val="00B82017"/>
    <w:rsid w:val="00B82690"/>
    <w:rsid w:val="00B83288"/>
    <w:rsid w:val="00B84324"/>
    <w:rsid w:val="00B850B4"/>
    <w:rsid w:val="00B85666"/>
    <w:rsid w:val="00B86890"/>
    <w:rsid w:val="00B8725D"/>
    <w:rsid w:val="00B904A8"/>
    <w:rsid w:val="00B912C0"/>
    <w:rsid w:val="00B9130E"/>
    <w:rsid w:val="00B9220A"/>
    <w:rsid w:val="00B94117"/>
    <w:rsid w:val="00B9542E"/>
    <w:rsid w:val="00BA0A25"/>
    <w:rsid w:val="00BA1B53"/>
    <w:rsid w:val="00BA20FD"/>
    <w:rsid w:val="00BA26D0"/>
    <w:rsid w:val="00BA5A58"/>
    <w:rsid w:val="00BB0147"/>
    <w:rsid w:val="00BB081F"/>
    <w:rsid w:val="00BB2490"/>
    <w:rsid w:val="00BB2BA7"/>
    <w:rsid w:val="00BB37C6"/>
    <w:rsid w:val="00BB3A19"/>
    <w:rsid w:val="00BB3DBA"/>
    <w:rsid w:val="00BB4692"/>
    <w:rsid w:val="00BB4EE4"/>
    <w:rsid w:val="00BB5981"/>
    <w:rsid w:val="00BC24FB"/>
    <w:rsid w:val="00BC3915"/>
    <w:rsid w:val="00BC3A92"/>
    <w:rsid w:val="00BC4C4A"/>
    <w:rsid w:val="00BC5B6C"/>
    <w:rsid w:val="00BC5C64"/>
    <w:rsid w:val="00BC5E0B"/>
    <w:rsid w:val="00BC6E17"/>
    <w:rsid w:val="00BC76DE"/>
    <w:rsid w:val="00BD0D37"/>
    <w:rsid w:val="00BD39CA"/>
    <w:rsid w:val="00BD6555"/>
    <w:rsid w:val="00BE3154"/>
    <w:rsid w:val="00BE44CB"/>
    <w:rsid w:val="00BE5742"/>
    <w:rsid w:val="00BE5AE8"/>
    <w:rsid w:val="00BE614D"/>
    <w:rsid w:val="00BE6F83"/>
    <w:rsid w:val="00BE7B5E"/>
    <w:rsid w:val="00BF06F9"/>
    <w:rsid w:val="00BF3C22"/>
    <w:rsid w:val="00BF626E"/>
    <w:rsid w:val="00BF673A"/>
    <w:rsid w:val="00BF7674"/>
    <w:rsid w:val="00BF791F"/>
    <w:rsid w:val="00BF79E2"/>
    <w:rsid w:val="00C01423"/>
    <w:rsid w:val="00C01717"/>
    <w:rsid w:val="00C02023"/>
    <w:rsid w:val="00C0444C"/>
    <w:rsid w:val="00C04B98"/>
    <w:rsid w:val="00C07EB8"/>
    <w:rsid w:val="00C07FEB"/>
    <w:rsid w:val="00C115DA"/>
    <w:rsid w:val="00C11648"/>
    <w:rsid w:val="00C14B4F"/>
    <w:rsid w:val="00C15EC8"/>
    <w:rsid w:val="00C1614D"/>
    <w:rsid w:val="00C17116"/>
    <w:rsid w:val="00C17342"/>
    <w:rsid w:val="00C2167E"/>
    <w:rsid w:val="00C21D12"/>
    <w:rsid w:val="00C224AB"/>
    <w:rsid w:val="00C24D38"/>
    <w:rsid w:val="00C2577E"/>
    <w:rsid w:val="00C25AE0"/>
    <w:rsid w:val="00C27679"/>
    <w:rsid w:val="00C276E2"/>
    <w:rsid w:val="00C3095E"/>
    <w:rsid w:val="00C3135F"/>
    <w:rsid w:val="00C342CC"/>
    <w:rsid w:val="00C361AF"/>
    <w:rsid w:val="00C37DD7"/>
    <w:rsid w:val="00C41F89"/>
    <w:rsid w:val="00C42359"/>
    <w:rsid w:val="00C430BB"/>
    <w:rsid w:val="00C43429"/>
    <w:rsid w:val="00C448A6"/>
    <w:rsid w:val="00C4752F"/>
    <w:rsid w:val="00C476ED"/>
    <w:rsid w:val="00C521C7"/>
    <w:rsid w:val="00C52CF0"/>
    <w:rsid w:val="00C550E0"/>
    <w:rsid w:val="00C55FA7"/>
    <w:rsid w:val="00C574AC"/>
    <w:rsid w:val="00C6024F"/>
    <w:rsid w:val="00C612DF"/>
    <w:rsid w:val="00C6206E"/>
    <w:rsid w:val="00C626C7"/>
    <w:rsid w:val="00C62A9D"/>
    <w:rsid w:val="00C64FBC"/>
    <w:rsid w:val="00C65C11"/>
    <w:rsid w:val="00C65C12"/>
    <w:rsid w:val="00C70086"/>
    <w:rsid w:val="00C70C64"/>
    <w:rsid w:val="00C70D4D"/>
    <w:rsid w:val="00C710E9"/>
    <w:rsid w:val="00C71197"/>
    <w:rsid w:val="00C7374A"/>
    <w:rsid w:val="00C741CF"/>
    <w:rsid w:val="00C76079"/>
    <w:rsid w:val="00C77758"/>
    <w:rsid w:val="00C806FA"/>
    <w:rsid w:val="00C812DF"/>
    <w:rsid w:val="00C8240B"/>
    <w:rsid w:val="00C82A7B"/>
    <w:rsid w:val="00C82EC5"/>
    <w:rsid w:val="00C85905"/>
    <w:rsid w:val="00C91D8E"/>
    <w:rsid w:val="00C9261A"/>
    <w:rsid w:val="00C94122"/>
    <w:rsid w:val="00C976E0"/>
    <w:rsid w:val="00C97FC0"/>
    <w:rsid w:val="00CA0B54"/>
    <w:rsid w:val="00CA0E90"/>
    <w:rsid w:val="00CA15A8"/>
    <w:rsid w:val="00CA3087"/>
    <w:rsid w:val="00CB45A8"/>
    <w:rsid w:val="00CB63CF"/>
    <w:rsid w:val="00CB714E"/>
    <w:rsid w:val="00CB7582"/>
    <w:rsid w:val="00CC0359"/>
    <w:rsid w:val="00CC0E37"/>
    <w:rsid w:val="00CC0F21"/>
    <w:rsid w:val="00CC2077"/>
    <w:rsid w:val="00CC31C4"/>
    <w:rsid w:val="00CC4AD4"/>
    <w:rsid w:val="00CC4F3A"/>
    <w:rsid w:val="00CD25E4"/>
    <w:rsid w:val="00CD28A2"/>
    <w:rsid w:val="00CD3BE3"/>
    <w:rsid w:val="00CD3E5E"/>
    <w:rsid w:val="00CD7542"/>
    <w:rsid w:val="00CE0243"/>
    <w:rsid w:val="00CE3F2A"/>
    <w:rsid w:val="00CE5231"/>
    <w:rsid w:val="00CE64FB"/>
    <w:rsid w:val="00CF0E31"/>
    <w:rsid w:val="00CF1646"/>
    <w:rsid w:val="00CF305C"/>
    <w:rsid w:val="00CF47B7"/>
    <w:rsid w:val="00CF4DB9"/>
    <w:rsid w:val="00CF5A3B"/>
    <w:rsid w:val="00CF69BA"/>
    <w:rsid w:val="00CF70AA"/>
    <w:rsid w:val="00CF70AB"/>
    <w:rsid w:val="00CF72CF"/>
    <w:rsid w:val="00CF7D36"/>
    <w:rsid w:val="00D031E7"/>
    <w:rsid w:val="00D034C8"/>
    <w:rsid w:val="00D03BFC"/>
    <w:rsid w:val="00D04832"/>
    <w:rsid w:val="00D058AC"/>
    <w:rsid w:val="00D05E00"/>
    <w:rsid w:val="00D062D2"/>
    <w:rsid w:val="00D069FB"/>
    <w:rsid w:val="00D107A8"/>
    <w:rsid w:val="00D10D2D"/>
    <w:rsid w:val="00D12533"/>
    <w:rsid w:val="00D12B1F"/>
    <w:rsid w:val="00D136AE"/>
    <w:rsid w:val="00D13B6E"/>
    <w:rsid w:val="00D14286"/>
    <w:rsid w:val="00D14508"/>
    <w:rsid w:val="00D20133"/>
    <w:rsid w:val="00D21554"/>
    <w:rsid w:val="00D22461"/>
    <w:rsid w:val="00D22ADC"/>
    <w:rsid w:val="00D23215"/>
    <w:rsid w:val="00D24E2A"/>
    <w:rsid w:val="00D25FC5"/>
    <w:rsid w:val="00D2750A"/>
    <w:rsid w:val="00D3116B"/>
    <w:rsid w:val="00D319C4"/>
    <w:rsid w:val="00D31E9A"/>
    <w:rsid w:val="00D335A8"/>
    <w:rsid w:val="00D36210"/>
    <w:rsid w:val="00D36A10"/>
    <w:rsid w:val="00D40861"/>
    <w:rsid w:val="00D408B5"/>
    <w:rsid w:val="00D421BC"/>
    <w:rsid w:val="00D43527"/>
    <w:rsid w:val="00D43B4B"/>
    <w:rsid w:val="00D44260"/>
    <w:rsid w:val="00D44A5F"/>
    <w:rsid w:val="00D45CF3"/>
    <w:rsid w:val="00D4648D"/>
    <w:rsid w:val="00D4734D"/>
    <w:rsid w:val="00D51950"/>
    <w:rsid w:val="00D52770"/>
    <w:rsid w:val="00D5295F"/>
    <w:rsid w:val="00D5703C"/>
    <w:rsid w:val="00D61A0E"/>
    <w:rsid w:val="00D61E4E"/>
    <w:rsid w:val="00D6211A"/>
    <w:rsid w:val="00D62632"/>
    <w:rsid w:val="00D628AC"/>
    <w:rsid w:val="00D62AB3"/>
    <w:rsid w:val="00D6343C"/>
    <w:rsid w:val="00D63884"/>
    <w:rsid w:val="00D6452A"/>
    <w:rsid w:val="00D6466A"/>
    <w:rsid w:val="00D64C2C"/>
    <w:rsid w:val="00D65600"/>
    <w:rsid w:val="00D66B4B"/>
    <w:rsid w:val="00D675E8"/>
    <w:rsid w:val="00D7013A"/>
    <w:rsid w:val="00D70FEB"/>
    <w:rsid w:val="00D722EE"/>
    <w:rsid w:val="00D7519B"/>
    <w:rsid w:val="00D80030"/>
    <w:rsid w:val="00D801ED"/>
    <w:rsid w:val="00D80922"/>
    <w:rsid w:val="00D82BD7"/>
    <w:rsid w:val="00D844C0"/>
    <w:rsid w:val="00D84E7D"/>
    <w:rsid w:val="00D86DF4"/>
    <w:rsid w:val="00D8725E"/>
    <w:rsid w:val="00D91DA4"/>
    <w:rsid w:val="00D92735"/>
    <w:rsid w:val="00D9299A"/>
    <w:rsid w:val="00D942CF"/>
    <w:rsid w:val="00D94A74"/>
    <w:rsid w:val="00D9539F"/>
    <w:rsid w:val="00D95974"/>
    <w:rsid w:val="00D96E29"/>
    <w:rsid w:val="00D96E2A"/>
    <w:rsid w:val="00D9721C"/>
    <w:rsid w:val="00D974AE"/>
    <w:rsid w:val="00DA2A7E"/>
    <w:rsid w:val="00DA3A97"/>
    <w:rsid w:val="00DA56DF"/>
    <w:rsid w:val="00DA6203"/>
    <w:rsid w:val="00DA6332"/>
    <w:rsid w:val="00DA6580"/>
    <w:rsid w:val="00DA6905"/>
    <w:rsid w:val="00DA7464"/>
    <w:rsid w:val="00DA751D"/>
    <w:rsid w:val="00DA7856"/>
    <w:rsid w:val="00DB3314"/>
    <w:rsid w:val="00DB40D8"/>
    <w:rsid w:val="00DB4B06"/>
    <w:rsid w:val="00DB6D1E"/>
    <w:rsid w:val="00DB7036"/>
    <w:rsid w:val="00DC1593"/>
    <w:rsid w:val="00DC4C40"/>
    <w:rsid w:val="00DC5B1A"/>
    <w:rsid w:val="00DC64A8"/>
    <w:rsid w:val="00DC6CFD"/>
    <w:rsid w:val="00DC7DE3"/>
    <w:rsid w:val="00DD0B0E"/>
    <w:rsid w:val="00DD12D1"/>
    <w:rsid w:val="00DD3409"/>
    <w:rsid w:val="00DD3950"/>
    <w:rsid w:val="00DD3A32"/>
    <w:rsid w:val="00DD497F"/>
    <w:rsid w:val="00DD75A5"/>
    <w:rsid w:val="00DD77AE"/>
    <w:rsid w:val="00DD7975"/>
    <w:rsid w:val="00DE0140"/>
    <w:rsid w:val="00DE06D7"/>
    <w:rsid w:val="00DE07EE"/>
    <w:rsid w:val="00DE3885"/>
    <w:rsid w:val="00DE61B6"/>
    <w:rsid w:val="00DE7959"/>
    <w:rsid w:val="00DF1773"/>
    <w:rsid w:val="00DF209B"/>
    <w:rsid w:val="00DF2628"/>
    <w:rsid w:val="00DF2A3C"/>
    <w:rsid w:val="00DF4A67"/>
    <w:rsid w:val="00DF6362"/>
    <w:rsid w:val="00DF7C99"/>
    <w:rsid w:val="00E004F7"/>
    <w:rsid w:val="00E05544"/>
    <w:rsid w:val="00E05772"/>
    <w:rsid w:val="00E05C88"/>
    <w:rsid w:val="00E06241"/>
    <w:rsid w:val="00E07FCE"/>
    <w:rsid w:val="00E12511"/>
    <w:rsid w:val="00E15415"/>
    <w:rsid w:val="00E17016"/>
    <w:rsid w:val="00E17DC0"/>
    <w:rsid w:val="00E17FAF"/>
    <w:rsid w:val="00E20F9E"/>
    <w:rsid w:val="00E23539"/>
    <w:rsid w:val="00E23CCF"/>
    <w:rsid w:val="00E24229"/>
    <w:rsid w:val="00E25B5B"/>
    <w:rsid w:val="00E265E9"/>
    <w:rsid w:val="00E26BB5"/>
    <w:rsid w:val="00E314D5"/>
    <w:rsid w:val="00E31FA8"/>
    <w:rsid w:val="00E32B32"/>
    <w:rsid w:val="00E33182"/>
    <w:rsid w:val="00E3440B"/>
    <w:rsid w:val="00E34439"/>
    <w:rsid w:val="00E36DE5"/>
    <w:rsid w:val="00E37EFC"/>
    <w:rsid w:val="00E41A83"/>
    <w:rsid w:val="00E437D9"/>
    <w:rsid w:val="00E46FF5"/>
    <w:rsid w:val="00E47415"/>
    <w:rsid w:val="00E47814"/>
    <w:rsid w:val="00E4791F"/>
    <w:rsid w:val="00E50DC7"/>
    <w:rsid w:val="00E52395"/>
    <w:rsid w:val="00E5240F"/>
    <w:rsid w:val="00E53646"/>
    <w:rsid w:val="00E54B50"/>
    <w:rsid w:val="00E552D2"/>
    <w:rsid w:val="00E55BBD"/>
    <w:rsid w:val="00E55F81"/>
    <w:rsid w:val="00E5612E"/>
    <w:rsid w:val="00E6015C"/>
    <w:rsid w:val="00E61891"/>
    <w:rsid w:val="00E62205"/>
    <w:rsid w:val="00E62557"/>
    <w:rsid w:val="00E66E05"/>
    <w:rsid w:val="00E70266"/>
    <w:rsid w:val="00E7130C"/>
    <w:rsid w:val="00E71F14"/>
    <w:rsid w:val="00E7240F"/>
    <w:rsid w:val="00E751C1"/>
    <w:rsid w:val="00E75CCB"/>
    <w:rsid w:val="00E77DEF"/>
    <w:rsid w:val="00E82581"/>
    <w:rsid w:val="00E82818"/>
    <w:rsid w:val="00E83E7A"/>
    <w:rsid w:val="00E846F4"/>
    <w:rsid w:val="00E8484D"/>
    <w:rsid w:val="00E8489F"/>
    <w:rsid w:val="00E86279"/>
    <w:rsid w:val="00E86EC1"/>
    <w:rsid w:val="00E9328B"/>
    <w:rsid w:val="00E93C6E"/>
    <w:rsid w:val="00E95223"/>
    <w:rsid w:val="00E9533D"/>
    <w:rsid w:val="00E95D10"/>
    <w:rsid w:val="00E96247"/>
    <w:rsid w:val="00E96B7F"/>
    <w:rsid w:val="00E975BA"/>
    <w:rsid w:val="00EA02E0"/>
    <w:rsid w:val="00EA039A"/>
    <w:rsid w:val="00EA29AC"/>
    <w:rsid w:val="00EA2DF3"/>
    <w:rsid w:val="00EA30A3"/>
    <w:rsid w:val="00EA4BD3"/>
    <w:rsid w:val="00EA55CA"/>
    <w:rsid w:val="00EA6F59"/>
    <w:rsid w:val="00EB0767"/>
    <w:rsid w:val="00EB1DE1"/>
    <w:rsid w:val="00EB22E8"/>
    <w:rsid w:val="00EB243E"/>
    <w:rsid w:val="00EB2569"/>
    <w:rsid w:val="00EB28C2"/>
    <w:rsid w:val="00EC0116"/>
    <w:rsid w:val="00EC02BF"/>
    <w:rsid w:val="00EC0992"/>
    <w:rsid w:val="00EC4665"/>
    <w:rsid w:val="00EC6C5E"/>
    <w:rsid w:val="00EC7A58"/>
    <w:rsid w:val="00ED03E6"/>
    <w:rsid w:val="00ED2C5B"/>
    <w:rsid w:val="00ED2E5A"/>
    <w:rsid w:val="00ED3812"/>
    <w:rsid w:val="00ED39E4"/>
    <w:rsid w:val="00ED4578"/>
    <w:rsid w:val="00ED477B"/>
    <w:rsid w:val="00ED4794"/>
    <w:rsid w:val="00ED5437"/>
    <w:rsid w:val="00ED5B15"/>
    <w:rsid w:val="00ED6A88"/>
    <w:rsid w:val="00ED7725"/>
    <w:rsid w:val="00EE03A7"/>
    <w:rsid w:val="00EE1967"/>
    <w:rsid w:val="00EE269F"/>
    <w:rsid w:val="00EE2BCF"/>
    <w:rsid w:val="00EE35CC"/>
    <w:rsid w:val="00EE5E04"/>
    <w:rsid w:val="00EE63D9"/>
    <w:rsid w:val="00EF03CD"/>
    <w:rsid w:val="00EF08AE"/>
    <w:rsid w:val="00EF0970"/>
    <w:rsid w:val="00EF1321"/>
    <w:rsid w:val="00EF15A2"/>
    <w:rsid w:val="00EF2B10"/>
    <w:rsid w:val="00EF4CF6"/>
    <w:rsid w:val="00EF51BD"/>
    <w:rsid w:val="00EF6DA2"/>
    <w:rsid w:val="00F03E3E"/>
    <w:rsid w:val="00F04A48"/>
    <w:rsid w:val="00F059BF"/>
    <w:rsid w:val="00F06AEE"/>
    <w:rsid w:val="00F06BDC"/>
    <w:rsid w:val="00F07761"/>
    <w:rsid w:val="00F10468"/>
    <w:rsid w:val="00F10643"/>
    <w:rsid w:val="00F11114"/>
    <w:rsid w:val="00F129C4"/>
    <w:rsid w:val="00F14D93"/>
    <w:rsid w:val="00F20F66"/>
    <w:rsid w:val="00F21014"/>
    <w:rsid w:val="00F21C6B"/>
    <w:rsid w:val="00F21F6A"/>
    <w:rsid w:val="00F2242E"/>
    <w:rsid w:val="00F22806"/>
    <w:rsid w:val="00F23910"/>
    <w:rsid w:val="00F249F1"/>
    <w:rsid w:val="00F25107"/>
    <w:rsid w:val="00F25704"/>
    <w:rsid w:val="00F275A0"/>
    <w:rsid w:val="00F31722"/>
    <w:rsid w:val="00F32413"/>
    <w:rsid w:val="00F33138"/>
    <w:rsid w:val="00F34A1F"/>
    <w:rsid w:val="00F34D23"/>
    <w:rsid w:val="00F36B0C"/>
    <w:rsid w:val="00F4059A"/>
    <w:rsid w:val="00F40A4C"/>
    <w:rsid w:val="00F40CE9"/>
    <w:rsid w:val="00F41902"/>
    <w:rsid w:val="00F43812"/>
    <w:rsid w:val="00F43E85"/>
    <w:rsid w:val="00F442E7"/>
    <w:rsid w:val="00F44D46"/>
    <w:rsid w:val="00F45668"/>
    <w:rsid w:val="00F45F27"/>
    <w:rsid w:val="00F47495"/>
    <w:rsid w:val="00F47831"/>
    <w:rsid w:val="00F50150"/>
    <w:rsid w:val="00F512AD"/>
    <w:rsid w:val="00F529B7"/>
    <w:rsid w:val="00F53B8A"/>
    <w:rsid w:val="00F53FBD"/>
    <w:rsid w:val="00F55481"/>
    <w:rsid w:val="00F56675"/>
    <w:rsid w:val="00F56989"/>
    <w:rsid w:val="00F57B02"/>
    <w:rsid w:val="00F601D7"/>
    <w:rsid w:val="00F602FB"/>
    <w:rsid w:val="00F604D9"/>
    <w:rsid w:val="00F63028"/>
    <w:rsid w:val="00F65548"/>
    <w:rsid w:val="00F674B6"/>
    <w:rsid w:val="00F705F1"/>
    <w:rsid w:val="00F70879"/>
    <w:rsid w:val="00F70F01"/>
    <w:rsid w:val="00F71DC0"/>
    <w:rsid w:val="00F72E62"/>
    <w:rsid w:val="00F73B88"/>
    <w:rsid w:val="00F75ABB"/>
    <w:rsid w:val="00F77154"/>
    <w:rsid w:val="00F77163"/>
    <w:rsid w:val="00F8104B"/>
    <w:rsid w:val="00F8445E"/>
    <w:rsid w:val="00F84982"/>
    <w:rsid w:val="00F9064C"/>
    <w:rsid w:val="00F92D7D"/>
    <w:rsid w:val="00F940CD"/>
    <w:rsid w:val="00F9416A"/>
    <w:rsid w:val="00F94176"/>
    <w:rsid w:val="00F9601D"/>
    <w:rsid w:val="00F9710C"/>
    <w:rsid w:val="00F97ABE"/>
    <w:rsid w:val="00F97DE3"/>
    <w:rsid w:val="00FA0154"/>
    <w:rsid w:val="00FA2CD9"/>
    <w:rsid w:val="00FA38F7"/>
    <w:rsid w:val="00FA3AC0"/>
    <w:rsid w:val="00FA456B"/>
    <w:rsid w:val="00FA64DD"/>
    <w:rsid w:val="00FA6689"/>
    <w:rsid w:val="00FA6813"/>
    <w:rsid w:val="00FA783E"/>
    <w:rsid w:val="00FA7925"/>
    <w:rsid w:val="00FB0BFD"/>
    <w:rsid w:val="00FB0FB2"/>
    <w:rsid w:val="00FB17C0"/>
    <w:rsid w:val="00FB19D3"/>
    <w:rsid w:val="00FB2274"/>
    <w:rsid w:val="00FB2CB8"/>
    <w:rsid w:val="00FB33D3"/>
    <w:rsid w:val="00FB4374"/>
    <w:rsid w:val="00FB549B"/>
    <w:rsid w:val="00FB5A38"/>
    <w:rsid w:val="00FB66DD"/>
    <w:rsid w:val="00FC39BB"/>
    <w:rsid w:val="00FC3FD8"/>
    <w:rsid w:val="00FC4399"/>
    <w:rsid w:val="00FC5609"/>
    <w:rsid w:val="00FC64B1"/>
    <w:rsid w:val="00FC74C9"/>
    <w:rsid w:val="00FD1796"/>
    <w:rsid w:val="00FD2B6B"/>
    <w:rsid w:val="00FD2E33"/>
    <w:rsid w:val="00FD3AA7"/>
    <w:rsid w:val="00FD6989"/>
    <w:rsid w:val="00FE40F4"/>
    <w:rsid w:val="00FE4428"/>
    <w:rsid w:val="00FE52A4"/>
    <w:rsid w:val="00FE7923"/>
    <w:rsid w:val="00FF3E69"/>
    <w:rsid w:val="00FF4550"/>
    <w:rsid w:val="00FF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7B955-B461-46AA-8C7F-8F21080A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28B"/>
    <w:rPr>
      <w:kern w:val="28"/>
      <w:sz w:val="28"/>
      <w:szCs w:val="28"/>
    </w:rPr>
  </w:style>
  <w:style w:type="paragraph" w:styleId="1">
    <w:name w:val="heading 1"/>
    <w:basedOn w:val="a"/>
    <w:next w:val="a"/>
    <w:link w:val="10"/>
    <w:qFormat/>
    <w:rsid w:val="003B0ACA"/>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07720D"/>
    <w:pPr>
      <w:keepNext/>
      <w:jc w:val="center"/>
      <w:outlineLvl w:val="1"/>
    </w:pPr>
    <w:rPr>
      <w:b/>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7720D"/>
    <w:rPr>
      <w:b/>
      <w:sz w:val="24"/>
    </w:rPr>
  </w:style>
  <w:style w:type="character" w:styleId="a3">
    <w:name w:val="Strong"/>
    <w:qFormat/>
    <w:rsid w:val="0007720D"/>
    <w:rPr>
      <w:b/>
      <w:bCs/>
    </w:rPr>
  </w:style>
  <w:style w:type="paragraph" w:styleId="a4">
    <w:name w:val="Balloon Text"/>
    <w:basedOn w:val="a"/>
    <w:link w:val="a5"/>
    <w:uiPriority w:val="99"/>
    <w:semiHidden/>
    <w:unhideWhenUsed/>
    <w:rsid w:val="006D2160"/>
    <w:rPr>
      <w:rFonts w:ascii="Tahoma" w:hAnsi="Tahoma" w:cs="Tahoma"/>
      <w:sz w:val="16"/>
      <w:szCs w:val="16"/>
    </w:rPr>
  </w:style>
  <w:style w:type="character" w:customStyle="1" w:styleId="a5">
    <w:name w:val="Текст выноски Знак"/>
    <w:link w:val="a4"/>
    <w:uiPriority w:val="99"/>
    <w:semiHidden/>
    <w:rsid w:val="006D2160"/>
    <w:rPr>
      <w:rFonts w:ascii="Tahoma" w:hAnsi="Tahoma" w:cs="Tahoma"/>
      <w:kern w:val="28"/>
      <w:sz w:val="16"/>
      <w:szCs w:val="16"/>
    </w:rPr>
  </w:style>
  <w:style w:type="table" w:styleId="a6">
    <w:name w:val="Table Grid"/>
    <w:basedOn w:val="a1"/>
    <w:uiPriority w:val="59"/>
    <w:rsid w:val="0042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455A1"/>
    <w:pPr>
      <w:tabs>
        <w:tab w:val="center" w:pos="4677"/>
        <w:tab w:val="right" w:pos="9355"/>
      </w:tabs>
    </w:pPr>
  </w:style>
  <w:style w:type="character" w:customStyle="1" w:styleId="a8">
    <w:name w:val="Верхний колонтитул Знак"/>
    <w:link w:val="a7"/>
    <w:uiPriority w:val="99"/>
    <w:rsid w:val="000455A1"/>
    <w:rPr>
      <w:kern w:val="28"/>
      <w:sz w:val="28"/>
      <w:szCs w:val="28"/>
    </w:rPr>
  </w:style>
  <w:style w:type="paragraph" w:styleId="a9">
    <w:name w:val="footer"/>
    <w:basedOn w:val="a"/>
    <w:link w:val="aa"/>
    <w:uiPriority w:val="99"/>
    <w:unhideWhenUsed/>
    <w:rsid w:val="000455A1"/>
    <w:pPr>
      <w:tabs>
        <w:tab w:val="center" w:pos="4677"/>
        <w:tab w:val="right" w:pos="9355"/>
      </w:tabs>
    </w:pPr>
  </w:style>
  <w:style w:type="character" w:customStyle="1" w:styleId="aa">
    <w:name w:val="Нижний колонтитул Знак"/>
    <w:link w:val="a9"/>
    <w:uiPriority w:val="99"/>
    <w:rsid w:val="000455A1"/>
    <w:rPr>
      <w:kern w:val="28"/>
      <w:sz w:val="28"/>
      <w:szCs w:val="28"/>
    </w:rPr>
  </w:style>
  <w:style w:type="paragraph" w:customStyle="1" w:styleId="ConsPlusNormal">
    <w:name w:val="ConsPlusNormal"/>
    <w:rsid w:val="00EB28C2"/>
    <w:pPr>
      <w:widowControl w:val="0"/>
      <w:autoSpaceDE w:val="0"/>
      <w:autoSpaceDN w:val="0"/>
    </w:pPr>
    <w:rPr>
      <w:rFonts w:ascii="Calibri" w:hAnsi="Calibri" w:cs="Calibri"/>
      <w:sz w:val="22"/>
    </w:rPr>
  </w:style>
  <w:style w:type="character" w:customStyle="1" w:styleId="10">
    <w:name w:val="Заголовок 1 Знак"/>
    <w:link w:val="1"/>
    <w:rsid w:val="003B0ACA"/>
    <w:rPr>
      <w:rFonts w:ascii="Calibri Light" w:eastAsia="Times New Roman" w:hAnsi="Calibri Light" w:cs="Times New Roman"/>
      <w:b/>
      <w:bCs/>
      <w:kern w:val="32"/>
      <w:sz w:val="32"/>
      <w:szCs w:val="32"/>
    </w:rPr>
  </w:style>
  <w:style w:type="paragraph" w:styleId="ab">
    <w:name w:val="TOC Heading"/>
    <w:basedOn w:val="1"/>
    <w:next w:val="a"/>
    <w:uiPriority w:val="39"/>
    <w:unhideWhenUsed/>
    <w:qFormat/>
    <w:rsid w:val="003B0ACA"/>
    <w:pPr>
      <w:keepLines/>
      <w:spacing w:after="0" w:line="259" w:lineRule="auto"/>
      <w:outlineLvl w:val="9"/>
    </w:pPr>
    <w:rPr>
      <w:b w:val="0"/>
      <w:bCs w:val="0"/>
      <w:color w:val="2E74B5"/>
      <w:kern w:val="0"/>
    </w:rPr>
  </w:style>
  <w:style w:type="paragraph" w:styleId="21">
    <w:name w:val="toc 2"/>
    <w:basedOn w:val="a"/>
    <w:next w:val="a"/>
    <w:autoRedefine/>
    <w:uiPriority w:val="39"/>
    <w:unhideWhenUsed/>
    <w:rsid w:val="00A63CF0"/>
    <w:pPr>
      <w:tabs>
        <w:tab w:val="left" w:pos="567"/>
        <w:tab w:val="right" w:leader="dot" w:pos="9355"/>
      </w:tabs>
      <w:spacing w:after="100" w:line="259" w:lineRule="auto"/>
      <w:ind w:left="426" w:hanging="426"/>
    </w:pPr>
    <w:rPr>
      <w:kern w:val="0"/>
    </w:rPr>
  </w:style>
  <w:style w:type="paragraph" w:styleId="11">
    <w:name w:val="toc 1"/>
    <w:basedOn w:val="a"/>
    <w:next w:val="a"/>
    <w:autoRedefine/>
    <w:uiPriority w:val="39"/>
    <w:unhideWhenUsed/>
    <w:rsid w:val="003B0ACA"/>
    <w:pPr>
      <w:tabs>
        <w:tab w:val="right" w:leader="dot" w:pos="9355"/>
      </w:tabs>
      <w:spacing w:after="100" w:line="259" w:lineRule="auto"/>
    </w:pPr>
    <w:rPr>
      <w:rFonts w:ascii="Calibri" w:hAnsi="Calibri"/>
      <w:kern w:val="0"/>
      <w:sz w:val="22"/>
      <w:szCs w:val="22"/>
    </w:rPr>
  </w:style>
  <w:style w:type="paragraph" w:styleId="3">
    <w:name w:val="toc 3"/>
    <w:basedOn w:val="a"/>
    <w:next w:val="a"/>
    <w:autoRedefine/>
    <w:uiPriority w:val="39"/>
    <w:unhideWhenUsed/>
    <w:rsid w:val="0096528B"/>
    <w:pPr>
      <w:tabs>
        <w:tab w:val="right" w:leader="dot" w:pos="9355"/>
      </w:tabs>
      <w:spacing w:after="100" w:line="259" w:lineRule="auto"/>
      <w:ind w:left="426" w:hanging="426"/>
    </w:pPr>
    <w:rPr>
      <w:rFonts w:ascii="Calibri" w:hAnsi="Calibri"/>
      <w:kern w:val="0"/>
      <w:sz w:val="22"/>
      <w:szCs w:val="22"/>
    </w:rPr>
  </w:style>
  <w:style w:type="character" w:styleId="ac">
    <w:name w:val="Placeholder Text"/>
    <w:basedOn w:val="a0"/>
    <w:uiPriority w:val="99"/>
    <w:semiHidden/>
    <w:rsid w:val="0023601F"/>
    <w:rPr>
      <w:color w:val="808080"/>
    </w:rPr>
  </w:style>
  <w:style w:type="paragraph" w:styleId="ad">
    <w:name w:val="List Paragraph"/>
    <w:basedOn w:val="a"/>
    <w:uiPriority w:val="34"/>
    <w:qFormat/>
    <w:rsid w:val="00D63884"/>
    <w:pPr>
      <w:ind w:left="720"/>
      <w:contextualSpacing/>
    </w:pPr>
  </w:style>
  <w:style w:type="character" w:styleId="ae">
    <w:name w:val="Hyperlink"/>
    <w:basedOn w:val="a0"/>
    <w:uiPriority w:val="99"/>
    <w:unhideWhenUsed/>
    <w:rsid w:val="000A70E1"/>
    <w:rPr>
      <w:color w:val="0563C1" w:themeColor="hyperlink"/>
      <w:u w:val="single"/>
    </w:rPr>
  </w:style>
  <w:style w:type="character" w:styleId="af">
    <w:name w:val="annotation reference"/>
    <w:basedOn w:val="a0"/>
    <w:uiPriority w:val="99"/>
    <w:semiHidden/>
    <w:unhideWhenUsed/>
    <w:rsid w:val="009B69D3"/>
    <w:rPr>
      <w:sz w:val="16"/>
      <w:szCs w:val="16"/>
    </w:rPr>
  </w:style>
  <w:style w:type="paragraph" w:styleId="af0">
    <w:name w:val="annotation text"/>
    <w:basedOn w:val="a"/>
    <w:link w:val="af1"/>
    <w:uiPriority w:val="99"/>
    <w:semiHidden/>
    <w:unhideWhenUsed/>
    <w:rsid w:val="009B69D3"/>
    <w:rPr>
      <w:sz w:val="20"/>
      <w:szCs w:val="20"/>
    </w:rPr>
  </w:style>
  <w:style w:type="character" w:customStyle="1" w:styleId="af1">
    <w:name w:val="Текст примечания Знак"/>
    <w:basedOn w:val="a0"/>
    <w:link w:val="af0"/>
    <w:uiPriority w:val="99"/>
    <w:semiHidden/>
    <w:rsid w:val="009B69D3"/>
    <w:rPr>
      <w:kern w:val="28"/>
    </w:rPr>
  </w:style>
  <w:style w:type="paragraph" w:styleId="af2">
    <w:name w:val="annotation subject"/>
    <w:basedOn w:val="af0"/>
    <w:next w:val="af0"/>
    <w:link w:val="af3"/>
    <w:uiPriority w:val="99"/>
    <w:semiHidden/>
    <w:unhideWhenUsed/>
    <w:rsid w:val="009B69D3"/>
    <w:rPr>
      <w:b/>
      <w:bCs/>
    </w:rPr>
  </w:style>
  <w:style w:type="character" w:customStyle="1" w:styleId="af3">
    <w:name w:val="Тема примечания Знак"/>
    <w:basedOn w:val="af1"/>
    <w:link w:val="af2"/>
    <w:uiPriority w:val="99"/>
    <w:semiHidden/>
    <w:rsid w:val="009B69D3"/>
    <w:rPr>
      <w:b/>
      <w:bCs/>
      <w:kern w:val="28"/>
    </w:rPr>
  </w:style>
  <w:style w:type="paragraph" w:customStyle="1" w:styleId="-12">
    <w:name w:val="Цветной список - Акцент 12"/>
    <w:basedOn w:val="a"/>
    <w:qFormat/>
    <w:rsid w:val="009148E8"/>
    <w:pPr>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4667">
      <w:bodyDiv w:val="1"/>
      <w:marLeft w:val="0"/>
      <w:marRight w:val="0"/>
      <w:marTop w:val="0"/>
      <w:marBottom w:val="0"/>
      <w:divBdr>
        <w:top w:val="none" w:sz="0" w:space="0" w:color="auto"/>
        <w:left w:val="none" w:sz="0" w:space="0" w:color="auto"/>
        <w:bottom w:val="none" w:sz="0" w:space="0" w:color="auto"/>
        <w:right w:val="none" w:sz="0" w:space="0" w:color="auto"/>
      </w:divBdr>
    </w:div>
    <w:div w:id="120080358">
      <w:bodyDiv w:val="1"/>
      <w:marLeft w:val="0"/>
      <w:marRight w:val="0"/>
      <w:marTop w:val="0"/>
      <w:marBottom w:val="0"/>
      <w:divBdr>
        <w:top w:val="none" w:sz="0" w:space="0" w:color="auto"/>
        <w:left w:val="none" w:sz="0" w:space="0" w:color="auto"/>
        <w:bottom w:val="none" w:sz="0" w:space="0" w:color="auto"/>
        <w:right w:val="none" w:sz="0" w:space="0" w:color="auto"/>
      </w:divBdr>
    </w:div>
    <w:div w:id="183130603">
      <w:bodyDiv w:val="1"/>
      <w:marLeft w:val="0"/>
      <w:marRight w:val="0"/>
      <w:marTop w:val="0"/>
      <w:marBottom w:val="0"/>
      <w:divBdr>
        <w:top w:val="none" w:sz="0" w:space="0" w:color="auto"/>
        <w:left w:val="none" w:sz="0" w:space="0" w:color="auto"/>
        <w:bottom w:val="none" w:sz="0" w:space="0" w:color="auto"/>
        <w:right w:val="none" w:sz="0" w:space="0" w:color="auto"/>
      </w:divBdr>
    </w:div>
    <w:div w:id="218982356">
      <w:bodyDiv w:val="1"/>
      <w:marLeft w:val="0"/>
      <w:marRight w:val="0"/>
      <w:marTop w:val="0"/>
      <w:marBottom w:val="0"/>
      <w:divBdr>
        <w:top w:val="none" w:sz="0" w:space="0" w:color="auto"/>
        <w:left w:val="none" w:sz="0" w:space="0" w:color="auto"/>
        <w:bottom w:val="none" w:sz="0" w:space="0" w:color="auto"/>
        <w:right w:val="none" w:sz="0" w:space="0" w:color="auto"/>
      </w:divBdr>
    </w:div>
    <w:div w:id="288556104">
      <w:bodyDiv w:val="1"/>
      <w:marLeft w:val="0"/>
      <w:marRight w:val="0"/>
      <w:marTop w:val="0"/>
      <w:marBottom w:val="0"/>
      <w:divBdr>
        <w:top w:val="none" w:sz="0" w:space="0" w:color="auto"/>
        <w:left w:val="none" w:sz="0" w:space="0" w:color="auto"/>
        <w:bottom w:val="none" w:sz="0" w:space="0" w:color="auto"/>
        <w:right w:val="none" w:sz="0" w:space="0" w:color="auto"/>
      </w:divBdr>
    </w:div>
    <w:div w:id="312564443">
      <w:bodyDiv w:val="1"/>
      <w:marLeft w:val="0"/>
      <w:marRight w:val="0"/>
      <w:marTop w:val="0"/>
      <w:marBottom w:val="0"/>
      <w:divBdr>
        <w:top w:val="none" w:sz="0" w:space="0" w:color="auto"/>
        <w:left w:val="none" w:sz="0" w:space="0" w:color="auto"/>
        <w:bottom w:val="none" w:sz="0" w:space="0" w:color="auto"/>
        <w:right w:val="none" w:sz="0" w:space="0" w:color="auto"/>
      </w:divBdr>
    </w:div>
    <w:div w:id="391582307">
      <w:bodyDiv w:val="1"/>
      <w:marLeft w:val="0"/>
      <w:marRight w:val="0"/>
      <w:marTop w:val="0"/>
      <w:marBottom w:val="0"/>
      <w:divBdr>
        <w:top w:val="none" w:sz="0" w:space="0" w:color="auto"/>
        <w:left w:val="none" w:sz="0" w:space="0" w:color="auto"/>
        <w:bottom w:val="none" w:sz="0" w:space="0" w:color="auto"/>
        <w:right w:val="none" w:sz="0" w:space="0" w:color="auto"/>
      </w:divBdr>
    </w:div>
    <w:div w:id="470900091">
      <w:bodyDiv w:val="1"/>
      <w:marLeft w:val="0"/>
      <w:marRight w:val="0"/>
      <w:marTop w:val="0"/>
      <w:marBottom w:val="0"/>
      <w:divBdr>
        <w:top w:val="none" w:sz="0" w:space="0" w:color="auto"/>
        <w:left w:val="none" w:sz="0" w:space="0" w:color="auto"/>
        <w:bottom w:val="none" w:sz="0" w:space="0" w:color="auto"/>
        <w:right w:val="none" w:sz="0" w:space="0" w:color="auto"/>
      </w:divBdr>
    </w:div>
    <w:div w:id="898712468">
      <w:bodyDiv w:val="1"/>
      <w:marLeft w:val="0"/>
      <w:marRight w:val="0"/>
      <w:marTop w:val="0"/>
      <w:marBottom w:val="0"/>
      <w:divBdr>
        <w:top w:val="none" w:sz="0" w:space="0" w:color="auto"/>
        <w:left w:val="none" w:sz="0" w:space="0" w:color="auto"/>
        <w:bottom w:val="none" w:sz="0" w:space="0" w:color="auto"/>
        <w:right w:val="none" w:sz="0" w:space="0" w:color="auto"/>
      </w:divBdr>
    </w:div>
    <w:div w:id="951977233">
      <w:bodyDiv w:val="1"/>
      <w:marLeft w:val="0"/>
      <w:marRight w:val="0"/>
      <w:marTop w:val="0"/>
      <w:marBottom w:val="0"/>
      <w:divBdr>
        <w:top w:val="none" w:sz="0" w:space="0" w:color="auto"/>
        <w:left w:val="none" w:sz="0" w:space="0" w:color="auto"/>
        <w:bottom w:val="none" w:sz="0" w:space="0" w:color="auto"/>
        <w:right w:val="none" w:sz="0" w:space="0" w:color="auto"/>
      </w:divBdr>
    </w:div>
    <w:div w:id="964698557">
      <w:bodyDiv w:val="1"/>
      <w:marLeft w:val="0"/>
      <w:marRight w:val="0"/>
      <w:marTop w:val="0"/>
      <w:marBottom w:val="0"/>
      <w:divBdr>
        <w:top w:val="none" w:sz="0" w:space="0" w:color="auto"/>
        <w:left w:val="none" w:sz="0" w:space="0" w:color="auto"/>
        <w:bottom w:val="none" w:sz="0" w:space="0" w:color="auto"/>
        <w:right w:val="none" w:sz="0" w:space="0" w:color="auto"/>
      </w:divBdr>
    </w:div>
    <w:div w:id="1241790279">
      <w:bodyDiv w:val="1"/>
      <w:marLeft w:val="0"/>
      <w:marRight w:val="0"/>
      <w:marTop w:val="0"/>
      <w:marBottom w:val="0"/>
      <w:divBdr>
        <w:top w:val="none" w:sz="0" w:space="0" w:color="auto"/>
        <w:left w:val="none" w:sz="0" w:space="0" w:color="auto"/>
        <w:bottom w:val="none" w:sz="0" w:space="0" w:color="auto"/>
        <w:right w:val="none" w:sz="0" w:space="0" w:color="auto"/>
      </w:divBdr>
    </w:div>
    <w:div w:id="1352299720">
      <w:bodyDiv w:val="1"/>
      <w:marLeft w:val="0"/>
      <w:marRight w:val="0"/>
      <w:marTop w:val="0"/>
      <w:marBottom w:val="0"/>
      <w:divBdr>
        <w:top w:val="none" w:sz="0" w:space="0" w:color="auto"/>
        <w:left w:val="none" w:sz="0" w:space="0" w:color="auto"/>
        <w:bottom w:val="none" w:sz="0" w:space="0" w:color="auto"/>
        <w:right w:val="none" w:sz="0" w:space="0" w:color="auto"/>
      </w:divBdr>
    </w:div>
    <w:div w:id="1393887027">
      <w:bodyDiv w:val="1"/>
      <w:marLeft w:val="0"/>
      <w:marRight w:val="0"/>
      <w:marTop w:val="0"/>
      <w:marBottom w:val="0"/>
      <w:divBdr>
        <w:top w:val="none" w:sz="0" w:space="0" w:color="auto"/>
        <w:left w:val="none" w:sz="0" w:space="0" w:color="auto"/>
        <w:bottom w:val="none" w:sz="0" w:space="0" w:color="auto"/>
        <w:right w:val="none" w:sz="0" w:space="0" w:color="auto"/>
      </w:divBdr>
    </w:div>
    <w:div w:id="1487478190">
      <w:bodyDiv w:val="1"/>
      <w:marLeft w:val="0"/>
      <w:marRight w:val="0"/>
      <w:marTop w:val="0"/>
      <w:marBottom w:val="0"/>
      <w:divBdr>
        <w:top w:val="none" w:sz="0" w:space="0" w:color="auto"/>
        <w:left w:val="none" w:sz="0" w:space="0" w:color="auto"/>
        <w:bottom w:val="none" w:sz="0" w:space="0" w:color="auto"/>
        <w:right w:val="none" w:sz="0" w:space="0" w:color="auto"/>
      </w:divBdr>
    </w:div>
    <w:div w:id="1643076535">
      <w:bodyDiv w:val="1"/>
      <w:marLeft w:val="0"/>
      <w:marRight w:val="0"/>
      <w:marTop w:val="0"/>
      <w:marBottom w:val="0"/>
      <w:divBdr>
        <w:top w:val="none" w:sz="0" w:space="0" w:color="auto"/>
        <w:left w:val="none" w:sz="0" w:space="0" w:color="auto"/>
        <w:bottom w:val="none" w:sz="0" w:space="0" w:color="auto"/>
        <w:right w:val="none" w:sz="0" w:space="0" w:color="auto"/>
      </w:divBdr>
    </w:div>
    <w:div w:id="17808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osuslugi41.ru" TargetMode="External"/><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C69E4-0826-48EA-B7FB-A14328B2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43068</Words>
  <Characters>245493</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 Елена Александровна</dc:creator>
  <cp:keywords/>
  <dc:description/>
  <cp:lastModifiedBy>Тишкина Наталья Александровна</cp:lastModifiedBy>
  <cp:revision>3</cp:revision>
  <cp:lastPrinted>2019-03-14T05:25:00Z</cp:lastPrinted>
  <dcterms:created xsi:type="dcterms:W3CDTF">2019-03-14T22:06:00Z</dcterms:created>
  <dcterms:modified xsi:type="dcterms:W3CDTF">2019-03-14T22:07:00Z</dcterms:modified>
</cp:coreProperties>
</file>