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22"/>
      </w:tblGrid>
      <w:tr w:rsidR="000237E2" w:rsidRPr="002E04E8" w14:paraId="1773B752" w14:textId="77777777" w:rsidTr="00E702BC">
        <w:trPr>
          <w:trHeight w:hRule="exact" w:val="3386"/>
        </w:trPr>
        <w:tc>
          <w:tcPr>
            <w:tcW w:w="4122" w:type="dxa"/>
            <w:shd w:val="clear" w:color="auto" w:fill="auto"/>
          </w:tcPr>
          <w:p w14:paraId="083197D1" w14:textId="77777777" w:rsidR="00E702BC" w:rsidRPr="00E702BC" w:rsidRDefault="00E702BC" w:rsidP="00E702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2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приложение к приказу Минздрава Камчатского края от 25.02.2020 № 108 «О порядке компенсации расходов, связанных с организацией комплексной реабилитации детей-инвалидов, постоянно проживающих в Камчатском крае»</w:t>
            </w:r>
          </w:p>
          <w:p w14:paraId="5D6F71F5" w14:textId="4E32A6B0" w:rsidR="000237E2" w:rsidRPr="006C3FBE" w:rsidRDefault="000237E2" w:rsidP="000B501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1B037" w14:textId="77777777" w:rsidR="002C30F2" w:rsidRPr="003B79A4" w:rsidRDefault="002C30F2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3F660A2" w14:textId="0FC3094A" w:rsidR="00E702BC" w:rsidRDefault="00E702BC" w:rsidP="009A7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0EE">
        <w:rPr>
          <w:rFonts w:ascii="Times New Roman" w:hAnsi="Times New Roman"/>
          <w:sz w:val="28"/>
          <w:szCs w:val="28"/>
        </w:rPr>
        <w:t>На основании Федерального закона от 08.06.2020 № 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                                   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</w:p>
    <w:p w14:paraId="48481760" w14:textId="77777777" w:rsidR="00E702BC" w:rsidRDefault="00E702B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400F1C" w14:textId="09469608" w:rsidR="00992FBA" w:rsidRP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E70EDC" w14:textId="77777777" w:rsidR="00E702BC" w:rsidRPr="00E702BC" w:rsidRDefault="00E702BC" w:rsidP="00E7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02BC">
        <w:rPr>
          <w:rFonts w:ascii="Times New Roman" w:hAnsi="Times New Roman" w:cs="Times New Roman"/>
          <w:sz w:val="28"/>
        </w:rPr>
        <w:t xml:space="preserve">1. Внести в десятый абзац части 2.4. приложения к приказу Минздрава Камчатского края от 25.02.2020 № 108 «О порядке компенсации расходов, связанных с организацией комплексной реабилитации детей-инвалидов, постоянно проживающих в Камчатском крае» изменение, заменив слова «- копии СНИЛС;» словами «- документа, подтверждающего регистрацию в системе индивидуального (персонифицированного) учета;». </w:t>
      </w:r>
    </w:p>
    <w:p w14:paraId="4EAF6CF7" w14:textId="7F31C810" w:rsidR="002C30F2" w:rsidRDefault="00E702BC" w:rsidP="00E7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02BC">
        <w:rPr>
          <w:rFonts w:ascii="Times New Roman" w:hAnsi="Times New Roman" w:cs="Times New Roman"/>
          <w:sz w:val="28"/>
        </w:rPr>
        <w:t>2. Настоящий приказ вступает в силу через 10 дней после дня его официального опубликования.</w:t>
      </w: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0D65995C" w:rsidR="000B5015" w:rsidRPr="00DD2D19" w:rsidRDefault="000C3631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71D89263" w:rsidR="000B5015" w:rsidRPr="00DD2D19" w:rsidRDefault="000C3631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 Сорокина</w:t>
            </w:r>
          </w:p>
        </w:tc>
      </w:tr>
    </w:tbl>
    <w:p w14:paraId="352EC22C" w14:textId="0BA3AFB3" w:rsidR="00284F6F" w:rsidRDefault="00284F6F" w:rsidP="00E702BC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B3EB" w14:textId="77777777" w:rsidR="00A57DDC" w:rsidRDefault="00A57DDC" w:rsidP="0089582A">
      <w:pPr>
        <w:spacing w:after="0" w:line="240" w:lineRule="auto"/>
      </w:pPr>
      <w:r>
        <w:separator/>
      </w:r>
    </w:p>
  </w:endnote>
  <w:endnote w:type="continuationSeparator" w:id="0">
    <w:p w14:paraId="2B5722BB" w14:textId="77777777" w:rsidR="00A57DDC" w:rsidRDefault="00A57DDC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D6864" w14:textId="77777777" w:rsidR="00A57DDC" w:rsidRDefault="00A57DDC" w:rsidP="0089582A">
      <w:pPr>
        <w:spacing w:after="0" w:line="240" w:lineRule="auto"/>
      </w:pPr>
      <w:r>
        <w:separator/>
      </w:r>
    </w:p>
  </w:footnote>
  <w:footnote w:type="continuationSeparator" w:id="0">
    <w:p w14:paraId="04ECA317" w14:textId="77777777" w:rsidR="00A57DDC" w:rsidRDefault="00A57DDC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57DDC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2BC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BB15D-5946-41F8-875B-B0615A3D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3</cp:revision>
  <cp:lastPrinted>2020-04-23T06:31:00Z</cp:lastPrinted>
  <dcterms:created xsi:type="dcterms:W3CDTF">2020-07-09T04:53:00Z</dcterms:created>
  <dcterms:modified xsi:type="dcterms:W3CDTF">2020-07-13T23:08:00Z</dcterms:modified>
</cp:coreProperties>
</file>