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МИНИСТЕРСТВО ЗДРАВООХРАНЕНИЯ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D000000">
      <w:pPr>
        <w:spacing w:after="0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Ind w:type="dxa" w:w="-142"/>
        <w:tblLayout w:type="fixed"/>
      </w:tblPr>
      <w:tblGrid>
        <w:gridCol w:w="1984"/>
        <w:gridCol w:w="426"/>
        <w:gridCol w:w="1985"/>
      </w:tblGrid>
      <w:tr>
        <w:tc>
          <w:tcPr>
            <w:tcW w:type="dxa" w:w="1984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/>
              <w:ind w:right="34"/>
              <w:jc w:val="center"/>
              <w:rPr>
                <w:rFonts w:ascii="Times New Roman" w:hAnsi="Times New Roman"/>
                <w:sz w:val="20"/>
              </w:rPr>
            </w:pPr>
            <w:bookmarkStart w:id="1" w:name="REG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  <w:tc>
          <w:tcPr>
            <w:tcW w:type="dxa" w:w="4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bookmarkStart w:id="2" w:name="REGNUMSTAMP"/>
            <w:r>
              <w:rPr>
                <w:rFonts w:ascii="Times New Roman" w:hAnsi="Times New Roman"/>
                <w:sz w:val="28"/>
              </w:rPr>
              <w:t>[Н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2"/>
          </w:p>
        </w:tc>
      </w:tr>
    </w:tbl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Петропавловск-Камчатский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637"/>
      </w:tblGrid>
      <w:tr>
        <w:trPr>
          <w:trHeight w:hRule="exact" w:val="1293"/>
        </w:trPr>
        <w:tc>
          <w:tcPr>
            <w:tcW w:type="dxa" w:w="96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реализации мер социальной поддержки отдельной категории граждан, задействованных в области северного оленеводства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Камчатского края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Федерального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"https://login.consultant.ru/link/?req=doc&amp;base=LAW&amp;n=454998&amp;date=17.04.2024"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от 21.11.2011 № 323-ФЗ «Об основах охраны здоровья граждан в Российской Федерации», </w:t>
      </w:r>
      <w:r>
        <w:rPr>
          <w:rFonts w:ascii="Times New Roman" w:hAnsi="Times New Roman"/>
          <w:color w:val="000000"/>
          <w:sz w:val="28"/>
        </w:rPr>
        <w:t xml:space="preserve">Закона Камчатского края от 05.10.2023 № 254 «О </w:t>
      </w:r>
      <w:r>
        <w:rPr>
          <w:rFonts w:ascii="Times New Roman" w:hAnsi="Times New Roman"/>
          <w:color w:val="000000"/>
          <w:sz w:val="28"/>
        </w:rPr>
        <w:t>северном</w:t>
      </w:r>
      <w:r>
        <w:rPr>
          <w:rFonts w:ascii="Times New Roman" w:hAnsi="Times New Roman"/>
          <w:color w:val="000000"/>
          <w:sz w:val="28"/>
        </w:rPr>
        <w:t xml:space="preserve"> оленеводстве в Камчатском крае»</w:t>
      </w:r>
      <w:r>
        <w:rPr>
          <w:rFonts w:ascii="Times New Roman" w:hAnsi="Times New Roman"/>
          <w:sz w:val="28"/>
        </w:rPr>
        <w:t xml:space="preserve"> и Территориальной программы государственных гарантий бесплатного оказания гражданам медицинской помощи на территории Камчатского края и для повышения эффективности работы краевых учреждений здравоохранения по оказанию медицинской помощи гражданам за пределами постоянного места проживания</w:t>
      </w:r>
      <w:r>
        <w:rPr>
          <w:rFonts w:ascii="Times New Roman" w:hAnsi="Times New Roman"/>
          <w:sz w:val="28"/>
        </w:rPr>
        <w:t>,</w:t>
      </w:r>
    </w:p>
    <w:p w14:paraId="16000000">
      <w:pPr>
        <w:tabs>
          <w:tab w:leader="none" w:pos="8660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Порядок госпитализации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раждан, занятых в области северного оленеводства,</w:t>
      </w:r>
      <w:r>
        <w:rPr>
          <w:rFonts w:ascii="Times New Roman" w:hAnsi="Times New Roman"/>
          <w:sz w:val="28"/>
        </w:rPr>
        <w:t xml:space="preserve"> в плановом порядке в </w:t>
      </w:r>
      <w:r>
        <w:rPr>
          <w:rFonts w:ascii="Times New Roman" w:hAnsi="Times New Roman"/>
          <w:sz w:val="28"/>
        </w:rPr>
        <w:t>государственное бюджетное учреждение здравоохранения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Камчатский краевой наркологический диспансер»</w:t>
      </w:r>
      <w:r>
        <w:rPr>
          <w:rFonts w:ascii="Times New Roman" w:hAnsi="Times New Roman"/>
          <w:sz w:val="28"/>
        </w:rPr>
        <w:t xml:space="preserve"> согласно приложению 1.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Утвердить Порядок оплаты стоимости проезда гражданам, занятым в области северного оленеводства, от места постоянного проживания до места оказания наркологической помощи и обратно на воздушном транспорте межмуниципального сообщения </w:t>
      </w:r>
      <w:r>
        <w:rPr>
          <w:rFonts w:ascii="Times New Roman" w:hAnsi="Times New Roman"/>
          <w:sz w:val="28"/>
        </w:rPr>
        <w:t xml:space="preserve">согласно приложению 2. 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Порядок обеспечения льготным зубопротезированием отдельных категорий граждан, занятых в области северного оленеводства</w:t>
      </w:r>
      <w:r>
        <w:rPr>
          <w:rFonts w:ascii="Times New Roman" w:hAnsi="Times New Roman"/>
          <w:sz w:val="28"/>
        </w:rPr>
        <w:t xml:space="preserve"> согласно приложению 3.  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</w:t>
      </w:r>
      <w:r>
        <w:rPr>
          <w:rFonts w:ascii="Times New Roman" w:hAnsi="Times New Roman"/>
          <w:sz w:val="28"/>
        </w:rPr>
        <w:t>Главному врачу ГБУЗ «Камчатский краевой наркологический диспансер»: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обеспечить</w:t>
      </w:r>
      <w:r>
        <w:rPr>
          <w:rFonts w:ascii="Times New Roman" w:hAnsi="Times New Roman"/>
          <w:sz w:val="28"/>
        </w:rPr>
        <w:t xml:space="preserve"> исполнение мероприятий, указанных в приложени</w:t>
      </w:r>
      <w:r>
        <w:rPr>
          <w:rFonts w:ascii="Times New Roman" w:hAnsi="Times New Roman"/>
          <w:sz w:val="28"/>
        </w:rPr>
        <w:t>и 1.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ежегодно предусматривать финансовые средства, необходимые для реализации настоящего Приказа</w:t>
      </w:r>
    </w:p>
    <w:p w14:paraId="1F000000">
      <w:pPr>
        <w:spacing w:after="0" w:line="276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5. Контроль за исполнением настоящего приказа возложить на заместителя Министра Мельникова О.С., 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9FAFB" w:val="clear"/>
        </w:rPr>
        <w:t xml:space="preserve">аместителя Министра – начальника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отдела экономики здравоохранения, обязательн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го медицинского страхования </w:t>
      </w:r>
      <w:r>
        <w:rPr>
          <w:rFonts w:ascii="Times New Roman" w:hAnsi="Times New Roman"/>
          <w:color w:val="000000"/>
          <w:sz w:val="28"/>
        </w:rPr>
        <w:t xml:space="preserve">Капанадзе Л.Э. </w:t>
      </w:r>
    </w:p>
    <w:p w14:paraId="20000000">
      <w:pPr>
        <w:spacing w:after="0" w:line="276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72"/>
        <w:gridCol w:w="3915"/>
        <w:gridCol w:w="2372"/>
      </w:tblGrid>
      <w:tr>
        <w:trPr>
          <w:trHeight w:hRule="atLeast" w:val="744"/>
        </w:trPr>
        <w:tc>
          <w:tcPr>
            <w:tcW w:type="dxa" w:w="32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здравоохранения 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91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D8D8D8"/>
                <w:sz w:val="24"/>
              </w:rPr>
            </w:pPr>
            <w:r>
              <w:rPr>
                <w:rFonts w:ascii="Times New Roman" w:hAnsi="Times New Roman"/>
                <w:color w:val="D8D8D8"/>
                <w:sz w:val="24"/>
              </w:rPr>
              <w:t>[горизонтальный штамп подписи 1]</w:t>
            </w:r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color w:val="D8D8D8"/>
                <w:sz w:val="24"/>
              </w:rPr>
            </w:pPr>
          </w:p>
        </w:tc>
        <w:tc>
          <w:tcPr>
            <w:tcW w:type="dxa" w:w="23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 w:hanging="142" w:left="142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 w:hanging="142" w:left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Гашков</w:t>
            </w:r>
          </w:p>
          <w:p w14:paraId="28000000">
            <w:pPr>
              <w:spacing w:after="0" w:line="240" w:lineRule="auto"/>
              <w:ind w:hanging="142" w:left="142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9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p w14:paraId="47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здравоохранения Камчатского края </w:t>
      </w:r>
    </w:p>
    <w:p w14:paraId="48000000">
      <w:pPr>
        <w:spacing w:after="0" w:line="240" w:lineRule="auto"/>
        <w:ind w:firstLine="0" w:left="4956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[</w:t>
      </w:r>
      <w:r>
        <w:rPr>
          <w:rFonts w:ascii="Times New Roman" w:hAnsi="Times New Roman"/>
          <w:color w:val="C0C0C0"/>
          <w:sz w:val="28"/>
        </w:rPr>
        <w:t>Д</w:t>
      </w:r>
      <w:r>
        <w:rPr>
          <w:rFonts w:ascii="Times New Roman" w:hAnsi="Times New Roman"/>
          <w:color w:val="C0C0C0"/>
          <w:sz w:val="20"/>
        </w:rPr>
        <w:t>ата регистрации</w:t>
      </w:r>
      <w:r>
        <w:rPr>
          <w:rFonts w:ascii="Times New Roman" w:hAnsi="Times New Roman"/>
          <w:sz w:val="20"/>
        </w:rPr>
        <w:t xml:space="preserve">]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C0C0C0"/>
          <w:sz w:val="28"/>
        </w:rPr>
        <w:t>Н</w:t>
      </w:r>
      <w:r>
        <w:rPr>
          <w:rFonts w:ascii="Times New Roman" w:hAnsi="Times New Roman"/>
          <w:color w:val="C0C0C0"/>
          <w:sz w:val="18"/>
        </w:rPr>
        <w:t>омер документа</w:t>
      </w:r>
      <w:r>
        <w:rPr>
          <w:rFonts w:ascii="Times New Roman" w:hAnsi="Times New Roman"/>
          <w:sz w:val="20"/>
        </w:rPr>
        <w:t>]</w:t>
      </w:r>
    </w:p>
    <w:p w14:paraId="4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bookmarkStart w:id="3" w:name="_Hlk136608458"/>
      <w:bookmarkEnd w:id="3"/>
      <w:r>
        <w:rPr>
          <w:rFonts w:ascii="Times New Roman" w:hAnsi="Times New Roman"/>
          <w:b w:val="0"/>
          <w:color w:val="000000"/>
          <w:sz w:val="28"/>
        </w:rPr>
        <w:t xml:space="preserve">Порядок </w:t>
      </w:r>
      <w:r>
        <w:rPr>
          <w:rFonts w:ascii="Times New Roman" w:hAnsi="Times New Roman"/>
          <w:b w:val="0"/>
          <w:color w:val="000000"/>
          <w:sz w:val="28"/>
        </w:rPr>
        <w:t>направления отдельной категории граждан, задействованных в области северного оленеводства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государственное бюджетное учреждение здравоохранения «Камчатский краевой наркологический диспансер»</w:t>
      </w:r>
    </w:p>
    <w:p w14:paraId="4C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Отбор </w:t>
      </w:r>
      <w:r>
        <w:rPr>
          <w:rFonts w:ascii="Times New Roman" w:hAnsi="Times New Roman"/>
          <w:sz w:val="28"/>
        </w:rPr>
        <w:t xml:space="preserve">и направление </w:t>
      </w:r>
      <w:r>
        <w:rPr>
          <w:rFonts w:ascii="Times New Roman" w:hAnsi="Times New Roman"/>
          <w:sz w:val="28"/>
        </w:rPr>
        <w:t xml:space="preserve">для плановой госпитализации пациентов в отделения стационара </w:t>
      </w:r>
      <w:r>
        <w:rPr>
          <w:rFonts w:ascii="Times New Roman" w:hAnsi="Times New Roman"/>
          <w:sz w:val="28"/>
        </w:rPr>
        <w:t>ГБУЗ Камчатский краевой наркологический диспансер» (далее ГБУЗ ККНД)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врачами психиатрами-наркологами районных больниц, а в их отсутствии –</w:t>
      </w:r>
      <w:r>
        <w:rPr>
          <w:rFonts w:ascii="Times New Roman" w:hAnsi="Times New Roman"/>
          <w:sz w:val="28"/>
        </w:rPr>
        <w:t xml:space="preserve"> врачами</w:t>
      </w:r>
      <w:r>
        <w:rPr>
          <w:rFonts w:ascii="Times New Roman" w:hAnsi="Times New Roman"/>
          <w:sz w:val="28"/>
        </w:rPr>
        <w:t xml:space="preserve"> других специальностей</w:t>
      </w:r>
      <w:r>
        <w:rPr>
          <w:rFonts w:ascii="Times New Roman" w:hAnsi="Times New Roman"/>
          <w:sz w:val="28"/>
        </w:rPr>
        <w:t xml:space="preserve"> поликлинических отделений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стационара районных больниц.</w:t>
      </w:r>
    </w:p>
    <w:p w14:paraId="4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Врач оформляет направление на госпитализацию в </w:t>
      </w:r>
      <w:r>
        <w:rPr>
          <w:rFonts w:ascii="Times New Roman" w:hAnsi="Times New Roman"/>
          <w:sz w:val="28"/>
        </w:rPr>
        <w:t>ГБУЗ ККНД</w:t>
      </w:r>
      <w:r>
        <w:rPr>
          <w:rFonts w:ascii="Times New Roman" w:hAnsi="Times New Roman"/>
          <w:sz w:val="28"/>
        </w:rPr>
        <w:t xml:space="preserve"> в день обращения пациента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оликлинику районной больницы, при наличии у пациента показаний для госпитализации. Направление, заверяется подписью заместителя главного врача с обязательной регистрацией в журнале направления на стационарное лечение;</w:t>
      </w:r>
    </w:p>
    <w:p w14:paraId="5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Врач оформляет медицинское заключение для территориального учреждения здравоохранения с решением о необходимости плановой госпитализации пациента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тд</w:t>
      </w:r>
      <w:r>
        <w:rPr>
          <w:rFonts w:ascii="Times New Roman" w:hAnsi="Times New Roman"/>
          <w:sz w:val="28"/>
        </w:rPr>
        <w:t xml:space="preserve">еление </w:t>
      </w:r>
      <w:r>
        <w:rPr>
          <w:rFonts w:ascii="Times New Roman" w:hAnsi="Times New Roman"/>
          <w:sz w:val="28"/>
        </w:rPr>
        <w:t>ГБУЗ ККНД</w:t>
      </w:r>
      <w:r>
        <w:rPr>
          <w:rFonts w:ascii="Times New Roman" w:hAnsi="Times New Roman"/>
          <w:sz w:val="28"/>
        </w:rPr>
        <w:t>. Заключение выдается пациенту для предоставления в территориальное учреждение здравоохранения.</w:t>
      </w:r>
    </w:p>
    <w:p w14:paraId="5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При наличии у пациента полного пакета обследований территориальное учрежден</w:t>
      </w:r>
      <w:r>
        <w:rPr>
          <w:rFonts w:ascii="Times New Roman" w:hAnsi="Times New Roman"/>
          <w:sz w:val="28"/>
        </w:rPr>
        <w:t>ие здравоохранения</w:t>
      </w:r>
      <w:r>
        <w:rPr>
          <w:rFonts w:ascii="Times New Roman" w:hAnsi="Times New Roman"/>
          <w:sz w:val="28"/>
        </w:rPr>
        <w:t xml:space="preserve"> оформл</w:t>
      </w:r>
      <w:r>
        <w:rPr>
          <w:rFonts w:ascii="Times New Roman" w:hAnsi="Times New Roman"/>
          <w:sz w:val="28"/>
        </w:rPr>
        <w:t>яет направление на плановую госпитализацию.</w:t>
      </w:r>
    </w:p>
    <w:p w14:paraId="5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Для всех пациентов, имеющих листок нетрудоспособности, в направлении оформляется краткий эпикриз временной нетрудоспособности (время выдачи первичного листка нетрудоспособности, число дней нетрудоспособности, дата проведения последней врачебной комиссии по месту жительства).</w:t>
      </w:r>
    </w:p>
    <w:p w14:paraId="5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Пациент с направлением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учреждения здравоохранения обращается в приемное отделение </w:t>
      </w:r>
      <w:r>
        <w:rPr>
          <w:rFonts w:ascii="Times New Roman" w:hAnsi="Times New Roman"/>
          <w:sz w:val="28"/>
        </w:rPr>
        <w:t>ГБУЗ ККНД</w:t>
      </w:r>
      <w:r>
        <w:rPr>
          <w:rFonts w:ascii="Times New Roman" w:hAnsi="Times New Roman"/>
          <w:sz w:val="28"/>
        </w:rPr>
        <w:t xml:space="preserve"> для регистрации в журнале плановой госпитализации.</w:t>
      </w:r>
    </w:p>
    <w:p w14:paraId="5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День госпитализации пациента определяется заведующим </w:t>
      </w:r>
      <w:r>
        <w:rPr>
          <w:rFonts w:ascii="Times New Roman" w:hAnsi="Times New Roman"/>
          <w:sz w:val="28"/>
        </w:rPr>
        <w:t>отделения ККНД по очередности.</w:t>
      </w:r>
    </w:p>
    <w:p w14:paraId="5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Количество госпитализаций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деления ГБУЗ ККНД определяется сложившимися объемами на плановую стационарную помощь и не должно превышать сроки, установленные Территориальной программы государственных гарантий бесплатного </w:t>
      </w:r>
      <w:r>
        <w:rPr>
          <w:rFonts w:ascii="Times New Roman" w:hAnsi="Times New Roman"/>
          <w:sz w:val="28"/>
        </w:rPr>
        <w:t>оказания гражданам медицинской помощи на территории Камчатского края.</w:t>
      </w:r>
    </w:p>
    <w:p w14:paraId="5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день плановой госпитализации пациенту необходимо:</w:t>
      </w:r>
    </w:p>
    <w:p w14:paraId="5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обязательном порядке представить:</w:t>
      </w:r>
    </w:p>
    <w:p w14:paraId="5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паспорт гражданина Российской Федерации;</w:t>
      </w:r>
    </w:p>
    <w:p w14:paraId="5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направление на</w:t>
      </w:r>
      <w:r>
        <w:rPr>
          <w:rFonts w:ascii="Times New Roman" w:hAnsi="Times New Roman"/>
          <w:sz w:val="28"/>
        </w:rPr>
        <w:t xml:space="preserve"> консультацию в поликлиническое отделение ГБУЗ ККНД;</w:t>
      </w:r>
    </w:p>
    <w:p w14:paraId="5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страховое свидетельство государственного пенсионного страхования (СНИЛС);</w:t>
      </w:r>
    </w:p>
    <w:p w14:paraId="5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При наличии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едоставить:</w:t>
      </w:r>
    </w:p>
    <w:p w14:paraId="5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выписку из медицинской карты амбулаторного или стационарного больного с данными о предшествующем лечении и объективном статусе. В выписке отмечаются даты, результаты обследований и консультаций, проведенных в амбулаторно-поликлинических или стационарных отделениях по месту жительства</w:t>
      </w:r>
      <w:r>
        <w:rPr>
          <w:rFonts w:ascii="Times New Roman" w:hAnsi="Times New Roman"/>
          <w:sz w:val="28"/>
        </w:rPr>
        <w:t>;</w:t>
      </w:r>
    </w:p>
    <w:p w14:paraId="5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лист нетрудоспособности, либо копию листка нетрудоспособности.</w:t>
      </w:r>
    </w:p>
    <w:p w14:paraId="5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полис обязательного медицинского страхования, соответствующий данным паспорта и социальному статусу пациента;</w:t>
      </w:r>
    </w:p>
    <w:p w14:paraId="5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При отказе пациента госпитализироваться в профильное отделение в предложенный день в журнале плановой госпитализации отмечается причина отказа пациента от госпитализации, пациент вновь регистрируется в журнале как обратившийся первично.</w:t>
      </w:r>
    </w:p>
    <w:p w14:paraId="6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</w:t>
      </w:r>
    </w:p>
    <w:p w14:paraId="7C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здравоохранения Камчатского края </w:t>
      </w:r>
    </w:p>
    <w:p w14:paraId="7D000000">
      <w:pPr>
        <w:spacing w:after="0" w:line="240" w:lineRule="auto"/>
        <w:ind w:firstLine="0" w:left="4956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[</w:t>
      </w:r>
      <w:r>
        <w:rPr>
          <w:rFonts w:ascii="Times New Roman" w:hAnsi="Times New Roman"/>
          <w:color w:val="C0C0C0"/>
          <w:sz w:val="28"/>
        </w:rPr>
        <w:t>Д</w:t>
      </w:r>
      <w:r>
        <w:rPr>
          <w:rFonts w:ascii="Times New Roman" w:hAnsi="Times New Roman"/>
          <w:color w:val="C0C0C0"/>
          <w:sz w:val="20"/>
        </w:rPr>
        <w:t>ата регистрации</w:t>
      </w:r>
      <w:r>
        <w:rPr>
          <w:rFonts w:ascii="Times New Roman" w:hAnsi="Times New Roman"/>
          <w:sz w:val="20"/>
        </w:rPr>
        <w:t xml:space="preserve">]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C0C0C0"/>
          <w:sz w:val="28"/>
        </w:rPr>
        <w:t>Н</w:t>
      </w:r>
      <w:r>
        <w:rPr>
          <w:rFonts w:ascii="Times New Roman" w:hAnsi="Times New Roman"/>
          <w:color w:val="C0C0C0"/>
          <w:sz w:val="18"/>
        </w:rPr>
        <w:t>омер документа</w:t>
      </w:r>
      <w:r>
        <w:rPr>
          <w:rFonts w:ascii="Times New Roman" w:hAnsi="Times New Roman"/>
          <w:sz w:val="20"/>
        </w:rPr>
        <w:t>]</w:t>
      </w:r>
    </w:p>
    <w:p w14:paraId="7E000000">
      <w:pPr>
        <w:widowControl w:val="0"/>
        <w:spacing w:after="0" w:line="240" w:lineRule="auto"/>
        <w:ind w:firstLine="0" w:left="0"/>
        <w:jc w:val="right"/>
        <w:outlineLvl w:val="0"/>
        <w:rPr>
          <w:rFonts w:ascii="Times New Roman" w:hAnsi="Times New Roman"/>
          <w:color w:val="000000"/>
          <w:sz w:val="28"/>
        </w:rPr>
      </w:pPr>
    </w:p>
    <w:p w14:paraId="7F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80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aps w:val="1"/>
          <w:color w:val="000000"/>
          <w:sz w:val="28"/>
        </w:rPr>
        <w:t>П</w:t>
      </w:r>
      <w:r>
        <w:rPr>
          <w:rFonts w:ascii="Times New Roman" w:hAnsi="Times New Roman"/>
          <w:caps w:val="0"/>
          <w:color w:val="000000"/>
          <w:sz w:val="28"/>
        </w:rPr>
        <w:t>оложение</w:t>
      </w:r>
    </w:p>
    <w:p w14:paraId="81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aps w:val="0"/>
          <w:color w:val="000000"/>
          <w:sz w:val="28"/>
        </w:rPr>
        <w:t>о порядке оплаты стоимости проезда гражданам, занятым в области северного оленеводства,</w:t>
      </w:r>
      <w:r>
        <w:rPr>
          <w:rFonts w:ascii="Times New Roman" w:hAnsi="Times New Roman"/>
          <w:caps w:val="0"/>
          <w:color w:val="000000"/>
          <w:sz w:val="28"/>
        </w:rPr>
        <w:t xml:space="preserve"> от</w:t>
      </w:r>
      <w:r>
        <w:rPr>
          <w:rFonts w:ascii="Times New Roman" w:hAnsi="Times New Roman"/>
          <w:caps w:val="0"/>
          <w:color w:val="000000"/>
          <w:sz w:val="28"/>
        </w:rPr>
        <w:t xml:space="preserve"> места постоянного проживания</w:t>
      </w:r>
      <w:r>
        <w:rPr>
          <w:rFonts w:ascii="Times New Roman" w:hAnsi="Times New Roman"/>
          <w:caps w:val="0"/>
          <w:color w:val="000000"/>
          <w:sz w:val="28"/>
        </w:rPr>
        <w:t xml:space="preserve"> до места оказания наркологической помощи и</w:t>
      </w:r>
      <w:r>
        <w:rPr>
          <w:rFonts w:ascii="Times New Roman" w:hAnsi="Times New Roman"/>
          <w:caps w:val="0"/>
          <w:color w:val="000000"/>
          <w:sz w:val="28"/>
        </w:rPr>
        <w:t xml:space="preserve"> обратно на</w:t>
      </w:r>
      <w:r>
        <w:rPr>
          <w:rFonts w:ascii="Times New Roman" w:hAnsi="Times New Roman"/>
          <w:caps w:val="0"/>
          <w:color w:val="000000"/>
          <w:sz w:val="28"/>
        </w:rPr>
        <w:t xml:space="preserve"> воздушном транспорте межмуниципального сообщения в Камчатском крае</w:t>
      </w:r>
    </w:p>
    <w:p w14:paraId="82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83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Настоящее Положение определяет правила и условия оплаты стоимости проезда гражданам, занятым в области северного оленеводства, </w:t>
      </w:r>
      <w:r>
        <w:rPr>
          <w:rFonts w:ascii="Times New Roman" w:hAnsi="Times New Roman"/>
          <w:color w:val="000000"/>
          <w:sz w:val="28"/>
        </w:rPr>
        <w:t>от места постоянного проживани</w:t>
      </w:r>
      <w:r>
        <w:rPr>
          <w:rFonts w:ascii="Times New Roman" w:hAnsi="Times New Roman"/>
          <w:color w:val="000000"/>
          <w:sz w:val="28"/>
        </w:rPr>
        <w:t>я до места оказания наркологической помощи и обратно на воздушном транспорте межмуниципального сообщения в Камчатском крае (далее - оплата стоимости проезда гражданам).</w:t>
      </w:r>
    </w:p>
    <w:p w14:paraId="84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Оплата стоимости проезда предоставляется гражданам Российской Федерации, проживающим по месту жительства в Камчатском крае, отнесенным к категориям граждан, установленным пунктами 1 и 2 статьи 3 Закона Камчатского края от 05.10.2023 № 254 «О </w:t>
      </w:r>
      <w:r>
        <w:rPr>
          <w:rFonts w:ascii="Times New Roman" w:hAnsi="Times New Roman"/>
          <w:color w:val="000000"/>
          <w:sz w:val="28"/>
        </w:rPr>
        <w:t>северном</w:t>
      </w:r>
      <w:r>
        <w:rPr>
          <w:rFonts w:ascii="Times New Roman" w:hAnsi="Times New Roman"/>
          <w:color w:val="000000"/>
          <w:sz w:val="28"/>
        </w:rPr>
        <w:t xml:space="preserve"> оленеводстве в Камчатском крае».</w:t>
      </w:r>
    </w:p>
    <w:p w14:paraId="85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Оплата стоимости проезда гражданам осуществляется за счет средств краевого бюджета, в рамках Территориальной программы государственных гарантий бесплатного оказания гражданам медицинской помощи на территории Камчатского края, и</w:t>
      </w:r>
      <w:r>
        <w:rPr>
          <w:rFonts w:ascii="Times New Roman" w:hAnsi="Times New Roman"/>
          <w:color w:val="000000"/>
          <w:sz w:val="28"/>
        </w:rPr>
        <w:t xml:space="preserve"> предоставляется не чаще, чем 1 раз в год.</w:t>
      </w:r>
    </w:p>
    <w:p w14:paraId="86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Финансовые средства для оплаты стоимости проезда гражданам предоставляются в соответствии со сводной бюджетной росписью в пределах лимитов бюджетных обязательств, доведенных учреждениям здравоохранения Камчатского края на соответствующий финансовый год.</w:t>
      </w:r>
    </w:p>
    <w:p w14:paraId="87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Оплата стоимости проезда гражданам к месту оказания наркологической помощи и и обратно производится в одной из следующих форм:</w:t>
      </w:r>
    </w:p>
    <w:p w14:paraId="88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.1 в форме предоставления гражданам заявок-требований для приобретения проездных документов</w:t>
      </w:r>
      <w:r>
        <w:rPr>
          <w:rFonts w:ascii="Times New Roman" w:hAnsi="Times New Roman"/>
          <w:color w:val="000000"/>
          <w:sz w:val="28"/>
        </w:rPr>
        <w:t>;</w:t>
      </w:r>
    </w:p>
    <w:p w14:paraId="89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 в форме возмещения фактически произведенных расходов на оплату стоимости проезда к месту оказания наркологической помощи и обратно.</w:t>
      </w:r>
    </w:p>
    <w:p w14:paraId="8A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Правом на оплату стоимости проезда пользуются граждане, в случае отсутствия по месту жительства возможности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оказания наркологической помощ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связи с заболеванием по заключению врачебной комиссии.</w:t>
      </w:r>
    </w:p>
    <w:p w14:paraId="8B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Направления для оказания медицинской помощи, выдаются гражданам в порядке, установленном данным приказом.</w:t>
      </w:r>
    </w:p>
    <w:p w14:paraId="8C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Направление граждан</w:t>
      </w:r>
      <w:r>
        <w:rPr>
          <w:rFonts w:ascii="Times New Roman" w:hAnsi="Times New Roman"/>
          <w:color w:val="000000"/>
          <w:sz w:val="28"/>
        </w:rPr>
        <w:t xml:space="preserve"> для оказания наркологической помощи </w:t>
      </w:r>
      <w:r>
        <w:rPr>
          <w:rFonts w:ascii="Times New Roman" w:hAnsi="Times New Roman"/>
          <w:color w:val="000000"/>
          <w:sz w:val="28"/>
        </w:rPr>
        <w:t>в специализированные учреждения здравоохранения Камчатского края осуществляется краевыми учреждениями здравоохранения строго по медицинским показаниям.</w:t>
      </w:r>
    </w:p>
    <w:p w14:paraId="8D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Оплата проезда </w:t>
      </w:r>
      <w:r>
        <w:rPr>
          <w:rFonts w:ascii="Times New Roman" w:hAnsi="Times New Roman"/>
          <w:color w:val="000000"/>
          <w:sz w:val="28"/>
        </w:rPr>
        <w:t>к месту оказания наркологической помощи и обратно</w:t>
      </w:r>
      <w:r>
        <w:rPr>
          <w:rFonts w:ascii="Times New Roman" w:hAnsi="Times New Roman"/>
          <w:color w:val="000000"/>
          <w:sz w:val="28"/>
        </w:rPr>
        <w:t xml:space="preserve"> производится в размере фактических расходов (включая расходы на оплату услуг по оформлению и продаже проездных документов), подтвержденных платежными документами, но не выше стоимости проезда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воздушном транспорте межмуниципального сообщения </w:t>
      </w:r>
      <w:r>
        <w:rPr>
          <w:rFonts w:ascii="Times New Roman" w:hAnsi="Times New Roman"/>
          <w:color w:val="000000"/>
          <w:sz w:val="28"/>
        </w:rPr>
        <w:t>в салоне экономического класса по тарифам экономического класса обслуживания.</w:t>
      </w:r>
    </w:p>
    <w:p w14:paraId="8E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Уполномоченным органом, осуществляющим функции по оплате стоимости проезда гражданам, является учреждение здравоохранения Камчатского края, направляющее на оказание медицинской помощи.</w:t>
      </w:r>
    </w:p>
    <w:p w14:paraId="8F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Окончательный расчет по оплате стоимости проезда гражданам осуществляется на основании письменного заявления гражданина на имя руководителя учреждения здравоохранения Камчатского края в течение 30 дней с момента предоставления заявления в учреждение здравоохранения с приложением всех необходимых документов.</w:t>
      </w:r>
    </w:p>
    <w:p w14:paraId="90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Для оформления окончательного расчета оплаты стоимости проезда гражданин либо его законный представитель лично (или заказным письмом) представляют в учреждение здравоохранения Камчатского края заявление об оплате стоимости проезда не позднее 30 рабочих дней с момента выписки из учреждения здравоохранения, проводившего </w:t>
      </w:r>
      <w:r>
        <w:rPr>
          <w:rFonts w:ascii="Times New Roman" w:hAnsi="Times New Roman"/>
          <w:color w:val="000000"/>
          <w:sz w:val="28"/>
        </w:rPr>
        <w:t>лечение</w:t>
      </w:r>
      <w:r>
        <w:rPr>
          <w:rFonts w:ascii="Times New Roman" w:hAnsi="Times New Roman"/>
          <w:color w:val="000000"/>
          <w:sz w:val="28"/>
        </w:rPr>
        <w:t>.</w:t>
      </w:r>
    </w:p>
    <w:p w14:paraId="91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К заявлению прилагаются:</w:t>
      </w:r>
    </w:p>
    <w:p w14:paraId="92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копия паспорта или документа, удостоверяющего личность гражданина;</w:t>
      </w:r>
    </w:p>
    <w:p w14:paraId="93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копии направления врачебной комиссии направившего учреждения здравоохранения Камчатского края;</w:t>
      </w:r>
    </w:p>
    <w:p w14:paraId="94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копия выписки из истории болезни, или заключение (справка) учреждения здравоохранения Камчатского края, проводившего лечение;</w:t>
      </w:r>
    </w:p>
    <w:p w14:paraId="95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проездные документы</w:t>
      </w:r>
      <w:r>
        <w:rPr>
          <w:rFonts w:ascii="Times New Roman" w:hAnsi="Times New Roman"/>
          <w:color w:val="000000"/>
          <w:sz w:val="28"/>
        </w:rPr>
        <w:t xml:space="preserve"> (электронные билеты/маршрутные квитанции, посадочные талоны).</w:t>
      </w:r>
    </w:p>
    <w:p w14:paraId="96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утере проездных документов компенсация расходов производится по подтвержденной справке транспортной организации (иной организации, индивидуального предпринимателя), осуществляющей продажу билетов.</w:t>
      </w:r>
    </w:p>
    <w:p w14:paraId="97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сведения о расчетном счете (в случае безналичного расчета).</w:t>
      </w:r>
    </w:p>
    <w:p w14:paraId="98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13. В течение 5 дней со дня подачи заявителем предусмотренных </w:t>
      </w:r>
      <w:r>
        <w:rPr>
          <w:rFonts w:ascii="Times New Roman" w:hAnsi="Times New Roman"/>
          <w:color w:val="000000"/>
          <w:sz w:val="28"/>
        </w:rPr>
        <w:t>пунктом 12</w:t>
      </w:r>
      <w:r>
        <w:rPr>
          <w:rFonts w:ascii="Times New Roman" w:hAnsi="Times New Roman"/>
          <w:color w:val="000000"/>
          <w:sz w:val="28"/>
        </w:rPr>
        <w:t xml:space="preserve"> настоящего Положения документов учреждение рассматривает их и выносит решение об оплате стоимости проезда гражданину или об отказе в оплате стоимости проезда.</w:t>
      </w:r>
    </w:p>
    <w:p w14:paraId="99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В случае предоставления заявителем документов не в полном объеме, согласно требованиям </w:t>
      </w:r>
      <w:r>
        <w:rPr>
          <w:rFonts w:ascii="Times New Roman" w:hAnsi="Times New Roman"/>
          <w:color w:val="000000"/>
          <w:sz w:val="28"/>
        </w:rPr>
        <w:t>пункта 12</w:t>
      </w:r>
      <w:r>
        <w:rPr>
          <w:rFonts w:ascii="Times New Roman" w:hAnsi="Times New Roman"/>
          <w:color w:val="000000"/>
          <w:sz w:val="28"/>
        </w:rPr>
        <w:t xml:space="preserve"> настоящего Положения, либо не соответствующих требованиям настоящего Положения, учреждение здравоохранения Камчатского края отказывает в оплате стоимости проезда и возвращает документы заявителю.</w:t>
      </w:r>
    </w:p>
    <w:p w14:paraId="9A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15. Оплата стоимости проезда осуществляется на основании приказа учреждения здравоохранения Камчатского края с приложением документов, предусмотренных </w:t>
      </w:r>
      <w:r>
        <w:rPr>
          <w:rFonts w:ascii="Times New Roman" w:hAnsi="Times New Roman"/>
          <w:color w:val="000000"/>
          <w:sz w:val="28"/>
        </w:rPr>
        <w:t>пунктом 12</w:t>
      </w:r>
      <w:r>
        <w:rPr>
          <w:rFonts w:ascii="Times New Roman" w:hAnsi="Times New Roman"/>
          <w:color w:val="000000"/>
          <w:sz w:val="28"/>
        </w:rPr>
        <w:t xml:space="preserve"> настоящего Положения.</w:t>
      </w:r>
    </w:p>
    <w:p w14:paraId="9B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9C00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right"/>
        <w:outlineLvl w:val="0"/>
        <w:rPr>
          <w:rFonts w:ascii="Times New Roman" w:hAnsi="Times New Roman"/>
          <w:color w:val="000000"/>
          <w:sz w:val="28"/>
        </w:rPr>
      </w:pPr>
    </w:p>
    <w:p w14:paraId="9D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приказу </w:t>
      </w:r>
    </w:p>
    <w:p w14:paraId="9E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здравоохранения Камчатского края </w:t>
      </w:r>
    </w:p>
    <w:p w14:paraId="9F000000">
      <w:pPr>
        <w:spacing w:after="0" w:line="240" w:lineRule="auto"/>
        <w:ind w:firstLine="0" w:left="4956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[</w:t>
      </w:r>
      <w:r>
        <w:rPr>
          <w:rFonts w:ascii="Times New Roman" w:hAnsi="Times New Roman"/>
          <w:color w:val="C0C0C0"/>
          <w:sz w:val="28"/>
        </w:rPr>
        <w:t>Д</w:t>
      </w:r>
      <w:r>
        <w:rPr>
          <w:rFonts w:ascii="Times New Roman" w:hAnsi="Times New Roman"/>
          <w:color w:val="C0C0C0"/>
          <w:sz w:val="20"/>
        </w:rPr>
        <w:t>ата регистрации</w:t>
      </w:r>
      <w:r>
        <w:rPr>
          <w:rFonts w:ascii="Times New Roman" w:hAnsi="Times New Roman"/>
          <w:sz w:val="20"/>
        </w:rPr>
        <w:t xml:space="preserve">]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C0C0C0"/>
          <w:sz w:val="28"/>
        </w:rPr>
        <w:t>Н</w:t>
      </w:r>
      <w:r>
        <w:rPr>
          <w:rFonts w:ascii="Times New Roman" w:hAnsi="Times New Roman"/>
          <w:color w:val="C0C0C0"/>
          <w:sz w:val="18"/>
        </w:rPr>
        <w:t>омер документа</w:t>
      </w:r>
      <w:r>
        <w:rPr>
          <w:rFonts w:ascii="Times New Roman" w:hAnsi="Times New Roman"/>
          <w:sz w:val="20"/>
        </w:rPr>
        <w:t>]</w:t>
      </w:r>
    </w:p>
    <w:p w14:paraId="A0000000">
      <w:pPr>
        <w:spacing w:after="0" w:line="240" w:lineRule="auto"/>
        <w:ind w:firstLine="0" w:left="4956"/>
        <w:contextualSpacing w:val="1"/>
        <w:jc w:val="both"/>
        <w:rPr>
          <w:rFonts w:ascii="Times New Roman" w:hAnsi="Times New Roman"/>
          <w:sz w:val="20"/>
        </w:rPr>
      </w:pPr>
    </w:p>
    <w:p w14:paraId="A1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A2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</w:p>
    <w:p w14:paraId="A3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обеспечения льготным зубопротезированием </w:t>
      </w:r>
      <w:r>
        <w:rPr>
          <w:rFonts w:ascii="Times New Roman" w:hAnsi="Times New Roman"/>
          <w:color w:val="000000"/>
          <w:sz w:val="28"/>
        </w:rPr>
        <w:t>граждан,</w:t>
      </w:r>
      <w:r>
        <w:rPr>
          <w:rFonts w:ascii="Times New Roman" w:hAnsi="Times New Roman"/>
          <w:color w:val="000000"/>
          <w:sz w:val="28"/>
        </w:rPr>
        <w:t xml:space="preserve"> занятых в области северного оленеводства</w:t>
      </w:r>
    </w:p>
    <w:p w14:paraId="A4000000">
      <w:pPr>
        <w:widowControl w:val="0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</w:pPr>
    </w:p>
    <w:p w14:paraId="A5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Настоящий Порядок устанавливает правила обеспечения льготным зубопротезированием. </w:t>
      </w:r>
      <w:r>
        <w:rPr>
          <w:rFonts w:ascii="Times New Roman" w:hAnsi="Times New Roman"/>
          <w:color w:val="000000"/>
          <w:sz w:val="28"/>
        </w:rPr>
        <w:t>Под льготным зубопротезированием понимается бесплатное изготовление и ремонт зубных протезов (кроме протезов из драгоценных металлов, фарфора, металлокерамики) граждан,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занятых в области северного оленеводств</w:t>
      </w:r>
      <w:r>
        <w:rPr>
          <w:rFonts w:ascii="Times New Roman" w:hAnsi="Times New Roman"/>
          <w:color w:val="000000"/>
          <w:sz w:val="28"/>
        </w:rPr>
        <w:t xml:space="preserve">а (далее – граждане), в части приема заявлений, постановку на учет, выдачу талонов и предоставление информации об организации медицинской помощи по льготному зубопротезированию в рамках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</w:t>
      </w:r>
      <w:r>
        <w:rPr>
          <w:rFonts w:ascii="Times New Roman" w:hAnsi="Times New Roman"/>
          <w:color w:val="000000"/>
          <w:sz w:val="28"/>
        </w:rPr>
        <w:t>от 22.01.2024 № 15-П</w:t>
      </w:r>
      <w:r>
        <w:rPr>
          <w:rFonts w:ascii="Times New Roman" w:hAnsi="Times New Roman"/>
          <w:color w:val="000000"/>
          <w:sz w:val="28"/>
        </w:rPr>
        <w:t xml:space="preserve"> (далее – льготное зубопротезирование).</w:t>
      </w:r>
    </w:p>
    <w:p w14:paraId="A6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Льготное зубопротезирование осуществляется в государственных учреждениях здравоохранения (далее – учреждения здравоохранения) по месту жительства граждан, в соответствии с утвержденным Перечнем государственн</w:t>
      </w:r>
      <w:r>
        <w:rPr>
          <w:rFonts w:ascii="Times New Roman" w:hAnsi="Times New Roman"/>
          <w:color w:val="000000"/>
          <w:sz w:val="28"/>
        </w:rPr>
        <w:t>ых бюджетных учреждений здравоохранения Камчатского края, предоставляющих льготное зубопротезирование</w:t>
      </w:r>
      <w:r>
        <w:rPr>
          <w:rFonts w:ascii="Times New Roman" w:hAnsi="Times New Roman"/>
          <w:color w:val="000000"/>
          <w:sz w:val="28"/>
        </w:rPr>
        <w:t xml:space="preserve"> (приложение 3.1 к приложению 3).</w:t>
      </w:r>
    </w:p>
    <w:p w14:paraId="A7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Для получения льготного зубопротезирования гражданином (или законным представителем) подается письменное заявление (</w:t>
      </w:r>
      <w:r>
        <w:rPr>
          <w:rFonts w:ascii="Times New Roman" w:hAnsi="Times New Roman"/>
          <w:color w:val="000000"/>
          <w:sz w:val="28"/>
        </w:rPr>
        <w:t>приложение 3.2 к приложению 3</w:t>
      </w:r>
      <w:r>
        <w:rPr>
          <w:rFonts w:ascii="Times New Roman" w:hAnsi="Times New Roman"/>
          <w:color w:val="000000"/>
          <w:sz w:val="28"/>
        </w:rPr>
        <w:t>) на имя руководителя учреждения здравоохранения.</w:t>
      </w:r>
    </w:p>
    <w:p w14:paraId="A8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При подаче заявления для получения льготного зубопротезирования предоставляются оригиналы и копии следующих документов:</w:t>
      </w:r>
    </w:p>
    <w:p w14:paraId="A9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паспорт гражданина Российской Федерации (копии страниц №№ 2 - 5) или документ, удостоверяющий личность гражданина;</w:t>
      </w:r>
    </w:p>
    <w:p w14:paraId="AA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трудовая книжка (при наличии) или трудовой договор с оленеводческим хозяйством, осуществляющим деятельность в Камчатском крае</w:t>
      </w:r>
      <w:r>
        <w:rPr>
          <w:rFonts w:ascii="Times New Roman" w:hAnsi="Times New Roman"/>
          <w:color w:val="000000"/>
          <w:sz w:val="28"/>
        </w:rPr>
        <w:t>.</w:t>
      </w:r>
    </w:p>
    <w:p w14:paraId="AB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Прием заявления на льготное зубопротезирование производится учреждением здравоохранения при наличии полного пакета документов.</w:t>
      </w:r>
    </w:p>
    <w:p w14:paraId="AC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Предоставление зубопротезирования оформляется регистрацией в журнале учета льготных категорий граждан учреждений здравоохранения Камчатского края с выдачей талона с регистрационным номером.</w:t>
      </w:r>
    </w:p>
    <w:p w14:paraId="AD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Право на льготное зубопротезирование предоставляется гражданам, один раз в четыре года, а также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если данная льгота не предоставлялась по иным основаниям, установленным законодательством Камчатского края.</w:t>
      </w:r>
    </w:p>
    <w:p w14:paraId="AE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Контроль за установленной периодичностью предоставления осуществляют учреждения здравоохранения.</w:t>
      </w:r>
    </w:p>
    <w:p w14:paraId="AF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Учреждения здравоохранения, оказывающие льготное зубопротезирование, проводят предварительный осмотр граждан врачом стоматологом для подтверждения необходимости зубопротезирования.</w:t>
      </w:r>
    </w:p>
    <w:p w14:paraId="B0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Санация полости рта для подготовки к зубопротезированию осуществляется за счет средств обязательного медицинского страхования по утвержденным тарифам в рамках Территориальной программы государственных гарантий оказания гражданам, проживающим на территории Камчатского края бесплатной медицинской помощи на соответствующий год.</w:t>
      </w:r>
    </w:p>
    <w:p w14:paraId="B1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По желанию гражданина медицинские услуги по подготовке к зубопротезированию, не предусмотренные Территориальной программой государственных гарантий оказания гражданам, проживающим на территории Камчатского края бесплатной медицинской помощи, предоставляются за счет личных средств гражданина.</w:t>
      </w:r>
    </w:p>
    <w:p w14:paraId="B2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После регистрации заявления, и подтверждения врачом стоматологом необходимости зубопротезирования услуги по льготному зубопротезированию оказываются строго в порядке очередности (обращаемости) пациентов при 100% санации полости рта.</w:t>
      </w:r>
    </w:p>
    <w:p w14:paraId="B3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Вызов граждан для проведения бесплатного изготовления и ремонта зубных протезов осуществляется учреждением здравоохранения в порядке очередности, на основании списков граждан, путем письменного приглашения, направленного по адресу регистрации гражданина через почту России.</w:t>
      </w:r>
    </w:p>
    <w:p w14:paraId="B4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Срок изготовления зубных протезов не должен превышать 30 дней.</w:t>
      </w:r>
    </w:p>
    <w:p w14:paraId="B5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Срок гарантии предоставляемой медицинской услуги со дня изготовления 1 год.</w:t>
      </w:r>
    </w:p>
    <w:p w14:paraId="B6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Ремонт или замена зубных протезов в период гарантийного срока производится медицинским учреждением Камчатского края - изготовителем зубных протезов в случае, ненадлежащего исполнения данных услуг.</w:t>
      </w:r>
    </w:p>
    <w:p w14:paraId="B7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 В случае необходимости ремонта или изготовления новых зубных протезов до истечения гарантийного срока осуществляется по решению врачебной комиссии учреждения здравоохранения:</w:t>
      </w:r>
    </w:p>
    <w:p w14:paraId="B8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вине пациента – за счет средств пациента;</w:t>
      </w:r>
    </w:p>
    <w:p w14:paraId="B9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вине медицинского учреждения – за счет средств указанного медицинского учреждения.</w:t>
      </w:r>
    </w:p>
    <w:p w14:paraId="BA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16.1. Срок рассмотрения обращения граждан к врачебной комиссии не может превышать 15 минут. Срок созыва врачебной комиссии после обращения граждан не может превышать 7 дней.</w:t>
      </w:r>
    </w:p>
    <w:p w14:paraId="BB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16.2. Основанием для созыва врачебной комиссии является оценка качества, обоснованности и эффективности лечебно-диагностических мероприятий в связи с обращением гражданина о необходимости ремонта или замены зубного протеза в период гарантийного срока.</w:t>
      </w:r>
    </w:p>
    <w:p w14:paraId="BC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16.3. Состав врачебной комиссии утверждается Приказом учреждения здравоохранения. Председателем врачебной комиссии назначается руководитель учреждения здравоохранения. В состав врачебной комиссии включается заведующий структурным подразделением и врачи-специалисты из числа работников учреждения здравоохранения (на основании главы III. «Порядок создания и деятельности врачебной комиссии» Приказа Министерства здравоохранения и социального развития Российской Федерации N 502н от 05.05.2012 «Об утверждении порядка создания и деятельности врачебной комиссии».</w:t>
      </w:r>
    </w:p>
    <w:p w14:paraId="BD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 Для получения информации по льготному зубопротезированию граждане обращаются в учреждения здравоохранения:</w:t>
      </w:r>
    </w:p>
    <w:p w14:paraId="BE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лично;</w:t>
      </w:r>
    </w:p>
    <w:p w14:paraId="BF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письменном виде (почтовым отправлением);</w:t>
      </w:r>
    </w:p>
    <w:p w14:paraId="C0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в форме электронного документа;</w:t>
      </w:r>
    </w:p>
    <w:p w14:paraId="C1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по телефону</w:t>
      </w:r>
    </w:p>
    <w:p w14:paraId="C2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17.1. Время информирования по телефону не может превышать 7 минут, при личном обращении - 15 минут.</w:t>
      </w:r>
    </w:p>
    <w:p w14:paraId="C3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17.2. Индивидуальное письменное информирование о порядке предоставления информации при обращении граждан в учреждение здравоохранения, осуществляется путем направления ответов почтовым отправлением и (или) электронной почтой.</w:t>
      </w:r>
    </w:p>
    <w:p w14:paraId="C4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17.3. При информировании по письменным обращениям граждан ответ направляется почтой в адрес гражданина в срок, не превышающий 30 дней с момента регистрации письменного обращения.</w:t>
      </w:r>
    </w:p>
    <w:p w14:paraId="C5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Срок рассмотрения и регистрация заявления, прилагаемых к нему документов в день подачи заявления, осуществляется специалистом учреждения здравоохранения и не может превышать 15 минут.</w:t>
      </w:r>
    </w:p>
    <w:p w14:paraId="C6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Основанием для отказа в приеме заявления на предоставление льготного зубопротезирования является поступление заявления с приложением не полного пакета документов, указанных в п.3 Приложения, а также предоставление документов с серьезными повреждениями, не позволяющими однозначно истолковать их содержание.</w:t>
      </w:r>
    </w:p>
    <w:p w14:paraId="C7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 Основания для отказа в льготном зубопротезировании, законодательством Российской Федерации не предусмотрены</w:t>
      </w:r>
    </w:p>
    <w:p w14:paraId="C8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21. Информация о месте нахождения, графике работы, почтовом адресе для направления обращений, адресах электронной почты, адресах официальных сайтов и номерах телефонов для справок содержится в приложении 1 к Приложению.</w:t>
      </w:r>
    </w:p>
    <w:p w14:paraId="C9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CA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CB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CC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CD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CE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CF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D0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D1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D2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D3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D4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D500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right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3.1 к Приложению</w:t>
      </w:r>
    </w:p>
    <w:p w14:paraId="D6000000">
      <w:pPr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Приказа Министерства</w:t>
      </w:r>
    </w:p>
    <w:p w14:paraId="D7000000">
      <w:pPr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здравоохранения Камчатского края</w:t>
      </w:r>
    </w:p>
    <w:p w14:paraId="D8000000">
      <w:pPr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_________ № ___</w:t>
      </w:r>
    </w:p>
    <w:p w14:paraId="D9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DA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aps w:val="0"/>
          <w:color w:val="000000"/>
          <w:sz w:val="28"/>
        </w:rPr>
        <w:t>Перечень</w:t>
      </w:r>
    </w:p>
    <w:p w14:paraId="DB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aps w:val="1"/>
          <w:color w:val="000000"/>
          <w:sz w:val="28"/>
        </w:rPr>
      </w:pPr>
      <w:r>
        <w:rPr>
          <w:rFonts w:ascii="Times New Roman" w:hAnsi="Times New Roman"/>
          <w:caps w:val="0"/>
          <w:color w:val="000000"/>
          <w:sz w:val="28"/>
        </w:rPr>
        <w:t>государственных</w:t>
      </w:r>
      <w:r>
        <w:rPr>
          <w:rFonts w:ascii="Times New Roman" w:hAnsi="Times New Roman"/>
          <w:caps w:val="0"/>
          <w:color w:val="000000"/>
          <w:sz w:val="28"/>
        </w:rPr>
        <w:t xml:space="preserve"> бюджетных</w:t>
      </w:r>
      <w:r>
        <w:rPr>
          <w:rFonts w:ascii="Times New Roman" w:hAnsi="Times New Roman"/>
          <w:caps w:val="0"/>
          <w:color w:val="000000"/>
          <w:sz w:val="28"/>
        </w:rPr>
        <w:t xml:space="preserve"> </w:t>
      </w:r>
      <w:r>
        <w:rPr>
          <w:rFonts w:ascii="Times New Roman" w:hAnsi="Times New Roman"/>
          <w:caps w:val="0"/>
          <w:color w:val="000000"/>
          <w:sz w:val="28"/>
        </w:rPr>
        <w:t>учреждений</w:t>
      </w:r>
    </w:p>
    <w:p w14:paraId="DC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aps w:val="1"/>
          <w:color w:val="000000"/>
          <w:sz w:val="28"/>
        </w:rPr>
      </w:pPr>
      <w:r>
        <w:rPr>
          <w:rFonts w:ascii="Times New Roman" w:hAnsi="Times New Roman"/>
          <w:caps w:val="0"/>
          <w:color w:val="000000"/>
          <w:sz w:val="28"/>
        </w:rPr>
        <w:t>здравоохранения</w:t>
      </w:r>
      <w:r>
        <w:rPr>
          <w:rFonts w:ascii="Times New Roman" w:hAnsi="Times New Roman"/>
          <w:caps w:val="0"/>
          <w:color w:val="000000"/>
          <w:sz w:val="28"/>
        </w:rPr>
        <w:t xml:space="preserve"> Камчатского</w:t>
      </w:r>
      <w:r>
        <w:rPr>
          <w:rFonts w:ascii="Times New Roman" w:hAnsi="Times New Roman"/>
          <w:caps w:val="0"/>
          <w:color w:val="000000"/>
          <w:sz w:val="28"/>
        </w:rPr>
        <w:t xml:space="preserve"> края</w:t>
      </w:r>
      <w:r>
        <w:rPr>
          <w:rFonts w:ascii="Times New Roman" w:hAnsi="Times New Roman"/>
          <w:caps w:val="1"/>
          <w:color w:val="000000"/>
          <w:sz w:val="28"/>
        </w:rPr>
        <w:t xml:space="preserve">, </w:t>
      </w:r>
      <w:r>
        <w:rPr>
          <w:rFonts w:ascii="Times New Roman" w:hAnsi="Times New Roman"/>
          <w:caps w:val="0"/>
          <w:color w:val="000000"/>
          <w:sz w:val="28"/>
        </w:rPr>
        <w:t>предоставляющих</w:t>
      </w:r>
    </w:p>
    <w:p w14:paraId="DD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aps w:val="1"/>
          <w:color w:val="000000"/>
          <w:sz w:val="28"/>
        </w:rPr>
      </w:pPr>
      <w:r>
        <w:rPr>
          <w:rFonts w:ascii="Times New Roman" w:hAnsi="Times New Roman"/>
          <w:caps w:val="0"/>
          <w:color w:val="000000"/>
          <w:sz w:val="28"/>
        </w:rPr>
        <w:t>льготное</w:t>
      </w:r>
      <w:r>
        <w:rPr>
          <w:rFonts w:ascii="Times New Roman" w:hAnsi="Times New Roman"/>
          <w:caps w:val="1"/>
          <w:color w:val="000000"/>
          <w:sz w:val="28"/>
        </w:rPr>
        <w:t xml:space="preserve"> </w:t>
      </w:r>
      <w:r>
        <w:rPr>
          <w:rFonts w:ascii="Times New Roman" w:hAnsi="Times New Roman"/>
          <w:caps w:val="0"/>
          <w:color w:val="000000"/>
          <w:sz w:val="28"/>
        </w:rPr>
        <w:t>зубопротезирование</w:t>
      </w:r>
    </w:p>
    <w:p w14:paraId="DE000000">
      <w:pPr>
        <w:widowControl w:val="0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13"/>
        <w:gridCol w:w="3835"/>
        <w:gridCol w:w="3589"/>
      </w:tblGrid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Адрес месторасположения, почтовый адрес, справочный телефон, адрес электронной почты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Часы приема граждан</w:t>
            </w:r>
          </w:p>
          <w:p w14:paraId="E2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по вопросам предоставления государственной услуги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"Камчатская краевая стоматологическая поликлиника"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г. Петропавловск-Камчатский, 683004, ул. Корякская, д. 4,</w:t>
            </w:r>
          </w:p>
          <w:p w14:paraId="E5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 (4152) 42-44-50</w:t>
            </w:r>
          </w:p>
          <w:p w14:paraId="E6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infodent41@mail.ru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E8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8.00 часов до 20.00 часов</w:t>
            </w:r>
          </w:p>
          <w:p w14:paraId="E9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без перерыва на обед</w:t>
            </w:r>
          </w:p>
          <w:p w14:paraId="EA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rPr>
          <w:trHeight w:hRule="atLeast" w:val="1040"/>
        </w:trP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КК "Петропавловск-Камчатская городская больница № 1"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г. Петропавловск-Камчатский, 683032, ул. Атласова, д. 19,</w:t>
            </w:r>
          </w:p>
          <w:p w14:paraId="ED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тел.: (4152) 42-21-08</w:t>
            </w:r>
          </w:p>
          <w:p w14:paraId="EE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kam-bolnica1@mail.ru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F0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8.00 часов до 19.00 часов</w:t>
            </w:r>
          </w:p>
          <w:p w14:paraId="F1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без перерыва на обед</w:t>
            </w:r>
          </w:p>
          <w:p w14:paraId="F2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КК "Петропавловск-Камчатская городская стоматологическая поликлиника"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г. Петропавловск-Камчатский, 683024, Владивостокская, 47/1</w:t>
            </w:r>
          </w:p>
          <w:p w14:paraId="F5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тел.: (4152) 23-30-43</w:t>
            </w:r>
          </w:p>
          <w:p w14:paraId="F6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gorstom47@yandex.ru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F8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8.00 часов до 20.00 часов</w:t>
            </w:r>
          </w:p>
          <w:p w14:paraId="F9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без перерыва на обед</w:t>
            </w:r>
          </w:p>
          <w:p w14:paraId="FA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"Елизовская районная стоматологическая поликлиника"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г. Елизово, 684000, ул. Ленина, д. 42 тел. (415 31) 6-51-93,</w:t>
            </w:r>
          </w:p>
          <w:p w14:paraId="FD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elizovostomatolog@rambler.ru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FF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8.00 часов до 20.00 часов</w:t>
            </w:r>
          </w:p>
          <w:p w14:paraId="00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без перерыва на обед</w:t>
            </w:r>
          </w:p>
          <w:p w14:paraId="01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"Мильковская районная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684300, Мильковский район, с. Мильково, ул. Советская, д. 66 тел. (415 33) 2-14-58, muz_mzrb@mail.kamchatka.ru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05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8.00 часов до 17.00 часов</w:t>
            </w:r>
          </w:p>
          <w:p w14:paraId="06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12.00 до 13.00</w:t>
            </w:r>
          </w:p>
          <w:p w14:paraId="07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"Быстринская районная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684350, Быстринский район, с. Эссо,</w:t>
            </w:r>
          </w:p>
          <w:p w14:paraId="0A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ул. Нагорная, д. 3</w:t>
            </w:r>
          </w:p>
          <w:p w14:paraId="0B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 (415 42) 2-13-13,</w:t>
            </w:r>
          </w:p>
          <w:p w14:paraId="0C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grekoff-81@mail.ru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0E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9.00 часов до 18.00 часов</w:t>
            </w:r>
          </w:p>
          <w:p w14:paraId="0F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13.00 до 14.00</w:t>
            </w:r>
          </w:p>
          <w:p w14:paraId="10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"Усть-Камчатская районная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684415, Усть-Камчатский район,</w:t>
            </w:r>
          </w:p>
          <w:p w14:paraId="13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п. Усть-Камчатск, ул. Ленина, д. 19 тел. (415 34) 20-8-81,</w:t>
            </w:r>
          </w:p>
          <w:p w14:paraId="14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uk-hosp@mail.ru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16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8.00 часов до 16.00 часов</w:t>
            </w:r>
          </w:p>
          <w:p w14:paraId="17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12.00 до 13.00</w:t>
            </w:r>
          </w:p>
          <w:p w14:paraId="18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"Ключевская районная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684400, Усть-Камчатский район, п. Ключи,</w:t>
            </w:r>
          </w:p>
          <w:p w14:paraId="1B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ул. Партизанская, д. 1</w:t>
            </w:r>
          </w:p>
          <w:p w14:paraId="1C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ел.: (415 34) 2-10-30</w:t>
            </w:r>
          </w:p>
          <w:p w14:paraId="1D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t>gbuzkkkrb@yandex.ru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1F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8.00 часов до 16.00 часов</w:t>
            </w:r>
          </w:p>
          <w:p w14:paraId="20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12.00 до 13.00</w:t>
            </w:r>
          </w:p>
          <w:p w14:paraId="21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"Усть-Большерецкая районная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684100, Усть-Большерецкий район, с. Усть-Большерецк, ул. Космонавтов, д. 15 тел.  (415 32) 21-0-67, ub.uzspn@mail.ru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25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9.00 часов до 17.42 часов</w:t>
            </w:r>
          </w:p>
          <w:p w14:paraId="26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13.00 до 14.00</w:t>
            </w:r>
          </w:p>
          <w:p w14:paraId="27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rPr>
          <w:trHeight w:hRule="atLeast" w:val="1071"/>
        </w:trP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"Вилючинская городская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684090,</w:t>
            </w:r>
          </w:p>
          <w:p w14:paraId="2A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г. Вилючинск, ул. Победы, д. 1А</w:t>
            </w:r>
          </w:p>
          <w:p w14:paraId="2B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  (415 35) 3-08-02,</w:t>
            </w:r>
          </w:p>
          <w:p w14:paraId="2C01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instrText>HYPERLINK "mailto:vgb@vgbkam.ru"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t>vgb@vgbkam.ru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fldChar w:fldCharType="end"/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2E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8.30 часов до 19.00 часов</w:t>
            </w:r>
          </w:p>
          <w:p w14:paraId="2F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без перерыва на обед</w:t>
            </w:r>
          </w:p>
          <w:p w14:paraId="30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"Олюторская районная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688800,</w:t>
            </w:r>
          </w:p>
          <w:p w14:paraId="33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Олюторский район, с. Тиличики,</w:t>
            </w:r>
          </w:p>
          <w:p w14:paraId="34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ул. Центральная, д. 22</w:t>
            </w:r>
          </w:p>
          <w:p w14:paraId="35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тел.  (415 44) 52-4-73, </w:t>
            </w:r>
          </w:p>
          <w:p w14:paraId="36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hospital70priem@yandex.ru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38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8.30 часов до 17.12 часов</w:t>
            </w:r>
          </w:p>
          <w:p w14:paraId="39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13.00 до 14.00</w:t>
            </w:r>
          </w:p>
          <w:p w14:paraId="3A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"Карагинская районная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688700,</w:t>
            </w:r>
          </w:p>
          <w:p w14:paraId="3D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Карагинский район, п. Оссора,</w:t>
            </w:r>
          </w:p>
          <w:p w14:paraId="3E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ул. Строительная, д. 5</w:t>
            </w:r>
          </w:p>
          <w:p w14:paraId="3F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  (415 45) 4-15-80,</w:t>
            </w:r>
          </w:p>
          <w:p w14:paraId="40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crb_mdk_osr@mail.ru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42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8.30 часов до 17.00 часов</w:t>
            </w:r>
          </w:p>
          <w:p w14:paraId="43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13.00 до 14.00</w:t>
            </w:r>
          </w:p>
          <w:p w14:paraId="44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"Тигильская районная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688600, Тигильский район, с. Тигиль, ул. Лесная, д. 3 тел.  (415 37) 21-5-46,</w:t>
            </w:r>
          </w:p>
          <w:p w14:paraId="47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ok.tigilhospital@yandex.ru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49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9.00 часов до 17.12 часов</w:t>
            </w:r>
          </w:p>
          <w:p w14:paraId="4A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13.00 до 14.00</w:t>
            </w:r>
          </w:p>
          <w:p w14:paraId="4B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  <w:tr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ГБУЗ "Корякская окружная больница"</w:t>
            </w:r>
          </w:p>
        </w:tc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688000,</w:t>
            </w:r>
          </w:p>
          <w:p w14:paraId="4E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п. Палана, ул. Обухова, д. 12</w:t>
            </w:r>
          </w:p>
          <w:p w14:paraId="4F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ел. (415 43) 32-1-61,</w:t>
            </w:r>
          </w:p>
          <w:p w14:paraId="50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t>bolnica_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instrText>HYPERLINK "mailto:palana@mail.ru"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palana@mail.ru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Понедельник - пятница</w:t>
            </w:r>
          </w:p>
          <w:p w14:paraId="52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8.00 часов до 17.00 часов</w:t>
            </w:r>
          </w:p>
          <w:p w14:paraId="53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перерыв с 13.00 до 14.00</w:t>
            </w:r>
          </w:p>
          <w:p w14:paraId="54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выходной - суббота, воскресенье</w:t>
            </w:r>
          </w:p>
        </w:tc>
      </w:tr>
    </w:tbl>
    <w:p w14:paraId="55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6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7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8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9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A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B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C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D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E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5F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0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1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2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3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4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5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6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7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8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9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A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right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3.2</w:t>
      </w:r>
    </w:p>
    <w:p w14:paraId="6B010000">
      <w:pPr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Приложению Приказа Министерства</w:t>
      </w:r>
    </w:p>
    <w:p w14:paraId="6C010000">
      <w:pPr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здравоохранения Камчатского края</w:t>
      </w:r>
    </w:p>
    <w:p w14:paraId="6D010000">
      <w:pPr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 № ___</w:t>
      </w:r>
    </w:p>
    <w:p w14:paraId="6E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6F010000">
      <w:pPr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заявления</w:t>
      </w:r>
    </w:p>
    <w:p w14:paraId="70010000">
      <w:pPr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получения льготного зубопротезирования</w:t>
      </w:r>
    </w:p>
    <w:p w14:paraId="71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72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</w:rPr>
        <w:t>___________________________________________</w:t>
      </w:r>
    </w:p>
    <w:p w14:paraId="73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8"/>
        </w:rPr>
        <w:t>(наименование учреждения здравоохранения</w:t>
      </w:r>
    </w:p>
    <w:p w14:paraId="74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</w:rPr>
        <w:t>___________________________________________</w:t>
      </w:r>
    </w:p>
    <w:p w14:paraId="75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</w:rPr>
        <w:t>фамилия, имя, отчество руководителя)</w:t>
      </w:r>
    </w:p>
    <w:p w14:paraId="76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8"/>
        </w:rPr>
        <w:t>от гр. _____________________________________,</w:t>
      </w:r>
    </w:p>
    <w:p w14:paraId="77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(фамилия, имя, отчество)</w:t>
      </w:r>
    </w:p>
    <w:p w14:paraId="78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</w:rPr>
        <w:t>в настоящее время проживающего по адресу:</w:t>
      </w:r>
    </w:p>
    <w:p w14:paraId="79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</w:rPr>
        <w:t>___________________________________________</w:t>
      </w:r>
    </w:p>
    <w:p w14:paraId="7A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___</w:t>
      </w:r>
      <w:r>
        <w:rPr>
          <w:rFonts w:ascii="Times New Roman" w:hAnsi="Times New Roman"/>
          <w:color w:val="000000"/>
          <w:sz w:val="28"/>
        </w:rPr>
        <w:t>________________________________________</w:t>
      </w:r>
    </w:p>
    <w:p w14:paraId="7B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8"/>
        </w:rPr>
        <w:t>тел. ________________________________________</w:t>
      </w:r>
    </w:p>
    <w:p w14:paraId="7C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</w:p>
    <w:p w14:paraId="7D01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</w:t>
      </w:r>
    </w:p>
    <w:p w14:paraId="7E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</w:p>
    <w:p w14:paraId="7F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________________________________________________________</w:t>
      </w:r>
    </w:p>
    <w:p w14:paraId="80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</w:rPr>
        <w:t>(фамилия, имя, отчество)</w:t>
      </w:r>
    </w:p>
    <w:p w14:paraId="81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Прошу принять документы для постановки на учет и выдачи талона на </w:t>
      </w:r>
      <w:r>
        <w:rPr>
          <w:rFonts w:ascii="Times New Roman" w:hAnsi="Times New Roman"/>
          <w:color w:val="000000"/>
          <w:sz w:val="28"/>
        </w:rPr>
        <w:t xml:space="preserve">льготное зубопротезирование (бесплатное изготовление и ремонт зубных </w:t>
      </w:r>
      <w:r>
        <w:rPr>
          <w:rFonts w:ascii="Times New Roman" w:hAnsi="Times New Roman"/>
          <w:color w:val="000000"/>
          <w:sz w:val="28"/>
        </w:rPr>
        <w:t xml:space="preserve">протезов (кроме протезов из драгоценных металлов, фарфора, </w:t>
      </w:r>
      <w:r>
        <w:rPr>
          <w:rFonts w:ascii="Times New Roman" w:hAnsi="Times New Roman"/>
          <w:color w:val="000000"/>
          <w:sz w:val="28"/>
        </w:rPr>
        <w:t>металлокерамики).</w:t>
      </w:r>
    </w:p>
    <w:p w14:paraId="82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подтверждения льготного статуса прилагаю копии следующих документов </w:t>
      </w:r>
      <w:r>
        <w:rPr>
          <w:rFonts w:ascii="Times New Roman" w:hAnsi="Times New Roman"/>
          <w:color w:val="000000"/>
          <w:sz w:val="28"/>
        </w:rPr>
        <w:t>(нужное подчеркнуть):</w:t>
      </w:r>
    </w:p>
    <w:p w14:paraId="83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копия паспорта гражданина Российской Федерации (копии страниц </w:t>
      </w:r>
      <w:r>
        <w:rPr>
          <w:rFonts w:ascii="Times New Roman" w:hAnsi="Times New Roman"/>
          <w:color w:val="000000"/>
          <w:sz w:val="28"/>
        </w:rPr>
        <w:t xml:space="preserve">№№ </w:t>
      </w:r>
      <w:r>
        <w:rPr>
          <w:rFonts w:ascii="Times New Roman" w:hAnsi="Times New Roman"/>
          <w:color w:val="000000"/>
          <w:sz w:val="28"/>
        </w:rPr>
        <w:t>2 - 5) или документа, удостоверяющего личность гражданина;</w:t>
      </w:r>
    </w:p>
    <w:p w14:paraId="84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копия трудовой книжки (при наличии) или трудовой договор с оленеводческим хозяйством, осуществляющим деятельность в Камчатском крае</w:t>
      </w:r>
      <w:r>
        <w:rPr>
          <w:rFonts w:ascii="Times New Roman" w:hAnsi="Times New Roman"/>
          <w:color w:val="000000"/>
          <w:sz w:val="28"/>
        </w:rPr>
        <w:t>.</w:t>
      </w:r>
    </w:p>
    <w:p w14:paraId="85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</w:p>
    <w:p w14:paraId="86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Даю согласие (на) на обработку персональных данных.</w:t>
      </w:r>
    </w:p>
    <w:p w14:paraId="87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</w:p>
    <w:p w14:paraId="88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Приложение: - на ____ листах.</w:t>
      </w:r>
    </w:p>
    <w:p w14:paraId="89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</w:p>
    <w:p w14:paraId="8A010000">
      <w:pPr>
        <w:widowControl w:val="0"/>
        <w:spacing w:after="0" w:before="0" w:line="240" w:lineRule="auto"/>
        <w:ind w:firstLine="85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Число                                  ___________________ подпись</w:t>
      </w:r>
    </w:p>
    <w:p w14:paraId="8B01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8C01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8D01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8E010000">
      <w:pPr>
        <w:spacing w:after="0" w:before="0" w:line="240" w:lineRule="auto"/>
        <w:ind w:firstLine="0" w:left="1049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Основной шрифт абзаца4"/>
    <w:link w:val="Style_4_ch"/>
  </w:style>
  <w:style w:styleId="Style_4_ch" w:type="character">
    <w:name w:val="Основной шрифт абзаца4"/>
    <w:link w:val="Style_4"/>
  </w:style>
  <w:style w:styleId="Style_5" w:type="paragraph">
    <w:name w:val="Гиперссылка4"/>
    <w:link w:val="Style_5_ch"/>
    <w:rPr>
      <w:color w:val="0000FF"/>
      <w:u w:val="single"/>
    </w:rPr>
  </w:style>
  <w:style w:styleId="Style_5_ch" w:type="character">
    <w:name w:val="Гиперссылка4"/>
    <w:link w:val="Style_5"/>
    <w:rPr>
      <w:color w:val="0000FF"/>
      <w:u w:val="single"/>
    </w:rPr>
  </w:style>
  <w:style w:styleId="Style_6" w:type="paragraph">
    <w:name w:val="toc 2"/>
    <w:next w:val="Style_3"/>
    <w:link w:val="Style_6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Заголовок 21"/>
    <w:link w:val="Style_7_ch"/>
    <w:rPr>
      <w:rFonts w:ascii="Arial" w:hAnsi="Arial"/>
      <w:b w:val="1"/>
      <w:i w:val="1"/>
      <w:sz w:val="28"/>
    </w:rPr>
  </w:style>
  <w:style w:styleId="Style_7_ch" w:type="character">
    <w:name w:val="Заголовок 21"/>
    <w:link w:val="Style_7"/>
    <w:rPr>
      <w:rFonts w:ascii="Arial" w:hAnsi="Arial"/>
      <w:b w:val="1"/>
      <w:i w:val="1"/>
      <w:sz w:val="28"/>
    </w:rPr>
  </w:style>
  <w:style w:styleId="Style_8" w:type="paragraph">
    <w:name w:val="Contents 2"/>
    <w:link w:val="Style_8_ch"/>
    <w:rPr>
      <w:rFonts w:ascii="XO Thames" w:hAnsi="XO Thames"/>
      <w:sz w:val="28"/>
    </w:rPr>
  </w:style>
  <w:style w:styleId="Style_8_ch" w:type="character">
    <w:name w:val="Contents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  <w:sz w:val="20"/>
    </w:rPr>
  </w:style>
  <w:style w:styleId="Style_10_ch" w:type="character">
    <w:name w:val="ConsPlusTitle"/>
    <w:link w:val="Style_10"/>
    <w:rPr>
      <w:rFonts w:ascii="Arial" w:hAnsi="Arial"/>
      <w:b w:val="1"/>
      <w:sz w:val="20"/>
    </w:rPr>
  </w:style>
  <w:style w:styleId="Style_11" w:type="paragraph">
    <w:name w:val="Знак"/>
    <w:basedOn w:val="Style_3"/>
    <w:link w:val="Style_1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1_ch" w:type="character">
    <w:name w:val="Знак"/>
    <w:basedOn w:val="Style_3_ch"/>
    <w:link w:val="Style_11"/>
    <w:rPr>
      <w:rFonts w:ascii="Tahoma" w:hAnsi="Tahoma"/>
      <w:sz w:val="20"/>
    </w:rPr>
  </w:style>
  <w:style w:styleId="Style_12" w:type="paragraph">
    <w:name w:val="toc 6"/>
    <w:next w:val="Style_3"/>
    <w:link w:val="Style_12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Знак Знак Знак Знак"/>
    <w:basedOn w:val="Style_3"/>
    <w:next w:val="Style_3"/>
    <w:link w:val="Style_14_ch"/>
    <w:pPr>
      <w:spacing w:after="160" w:line="240" w:lineRule="exact"/>
      <w:ind/>
    </w:pPr>
    <w:rPr>
      <w:rFonts w:ascii="Arial" w:hAnsi="Arial"/>
      <w:sz w:val="20"/>
    </w:rPr>
  </w:style>
  <w:style w:styleId="Style_14_ch" w:type="character">
    <w:name w:val="Знак Знак Знак Знак"/>
    <w:basedOn w:val="Style_3_ch"/>
    <w:link w:val="Style_14"/>
    <w:rPr>
      <w:rFonts w:ascii="Arial" w:hAnsi="Arial"/>
      <w:sz w:val="20"/>
    </w:rPr>
  </w:style>
  <w:style w:styleId="Style_15" w:type="paragraph">
    <w:name w:val="toc 7"/>
    <w:next w:val="Style_3"/>
    <w:link w:val="Style_15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Знак примечания1"/>
    <w:link w:val="Style_16_ch"/>
    <w:pPr>
      <w:spacing w:after="200" w:line="276" w:lineRule="auto"/>
      <w:ind/>
    </w:pPr>
    <w:rPr>
      <w:sz w:val="16"/>
    </w:rPr>
  </w:style>
  <w:style w:styleId="Style_16_ch" w:type="character">
    <w:name w:val="Знак примечания1"/>
    <w:link w:val="Style_16"/>
    <w:rPr>
      <w:sz w:val="16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heading 3"/>
    <w:next w:val="Style_3"/>
    <w:link w:val="Style_19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Содержимое врезки"/>
    <w:basedOn w:val="Style_3"/>
    <w:link w:val="Style_21_ch"/>
  </w:style>
  <w:style w:styleId="Style_21_ch" w:type="character">
    <w:name w:val="Содержимое врезки"/>
    <w:basedOn w:val="Style_3_ch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Заголовок 11"/>
    <w:basedOn w:val="Style_24"/>
    <w:link w:val="Style_23_ch"/>
    <w:rPr>
      <w:rFonts w:ascii="Arial" w:hAnsi="Arial"/>
      <w:b w:val="1"/>
      <w:sz w:val="32"/>
    </w:rPr>
  </w:style>
  <w:style w:styleId="Style_23_ch" w:type="character">
    <w:name w:val="Заголовок 11"/>
    <w:basedOn w:val="Style_24_ch"/>
    <w:link w:val="Style_23"/>
    <w:rPr>
      <w:rFonts w:ascii="Arial" w:hAnsi="Arial"/>
      <w:b w:val="1"/>
      <w:sz w:val="32"/>
    </w:rPr>
  </w:style>
  <w:style w:styleId="Style_25" w:type="paragraph">
    <w:name w:val="Заголовок 61"/>
    <w:link w:val="Style_25_ch"/>
    <w:rPr>
      <w:rFonts w:ascii="Cambria" w:hAnsi="Cambria"/>
      <w:i w:val="1"/>
      <w:color w:val="243F60"/>
      <w:sz w:val="20"/>
    </w:rPr>
  </w:style>
  <w:style w:styleId="Style_25_ch" w:type="character">
    <w:name w:val="Заголовок 61"/>
    <w:link w:val="Style_25"/>
    <w:rPr>
      <w:rFonts w:ascii="Cambria" w:hAnsi="Cambria"/>
      <w:i w:val="1"/>
      <w:color w:val="243F60"/>
      <w:sz w:val="20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  <w:sz w:val="20"/>
    </w:rPr>
  </w:style>
  <w:style w:styleId="Style_26_ch" w:type="character">
    <w:name w:val="ConsPlusNormal"/>
    <w:link w:val="Style_26"/>
    <w:rPr>
      <w:rFonts w:ascii="Arial" w:hAnsi="Arial"/>
      <w:sz w:val="20"/>
    </w:rPr>
  </w:style>
  <w:style w:styleId="Style_27" w:type="paragraph">
    <w:name w:val="Основной текст с отступом 21"/>
    <w:basedOn w:val="Style_3"/>
    <w:link w:val="Style_27_ch"/>
    <w:pPr>
      <w:spacing w:after="0" w:line="240" w:lineRule="auto"/>
      <w:ind w:firstLine="360" w:left="0"/>
      <w:jc w:val="both"/>
    </w:pPr>
    <w:rPr>
      <w:rFonts w:ascii="Arial" w:hAnsi="Arial"/>
      <w:sz w:val="28"/>
    </w:rPr>
  </w:style>
  <w:style w:styleId="Style_27_ch" w:type="character">
    <w:name w:val="Основной текст с отступом 21"/>
    <w:basedOn w:val="Style_3_ch"/>
    <w:link w:val="Style_27"/>
    <w:rPr>
      <w:rFonts w:ascii="Arial" w:hAnsi="Arial"/>
      <w:sz w:val="28"/>
    </w:rPr>
  </w:style>
  <w:style w:styleId="Style_28" w:type="paragraph">
    <w:name w:val="Знак сноски1"/>
    <w:basedOn w:val="Style_29"/>
    <w:link w:val="Style_28_ch"/>
    <w:rPr>
      <w:vertAlign w:val="superscript"/>
    </w:rPr>
  </w:style>
  <w:style w:styleId="Style_28_ch" w:type="character">
    <w:name w:val="Знак сноски1"/>
    <w:basedOn w:val="Style_29_ch"/>
    <w:link w:val="Style_28"/>
    <w:rPr>
      <w:vertAlign w:val="superscript"/>
    </w:rPr>
  </w:style>
  <w:style w:styleId="Style_30" w:type="paragraph">
    <w:name w:val="Internet link"/>
    <w:link w:val="Style_30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30_ch" w:type="character">
    <w:name w:val="Internet link"/>
    <w:link w:val="Style_30"/>
    <w:rPr>
      <w:rFonts w:ascii="Calibri" w:hAnsi="Calibri"/>
      <w:color w:val="0000FF"/>
      <w:u w:val="single"/>
    </w:rPr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Гиперссылка1"/>
    <w:link w:val="Style_32_ch"/>
    <w:pPr>
      <w:spacing w:after="200" w:line="276" w:lineRule="auto"/>
      <w:ind/>
    </w:pPr>
    <w:rPr>
      <w:rFonts w:ascii="Calibri" w:hAnsi="Calibri"/>
      <w:color w:val="0083C9"/>
    </w:rPr>
  </w:style>
  <w:style w:styleId="Style_32_ch" w:type="character">
    <w:name w:val="Гиперссылка1"/>
    <w:link w:val="Style_32"/>
    <w:rPr>
      <w:rFonts w:ascii="Calibri" w:hAnsi="Calibri"/>
      <w:color w:val="0083C9"/>
    </w:rPr>
  </w:style>
  <w:style w:styleId="Style_33" w:type="paragraph">
    <w:name w:val="Body Text Indent 3"/>
    <w:basedOn w:val="Style_3"/>
    <w:link w:val="Style_33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33_ch" w:type="character">
    <w:name w:val="Body Text Indent 3"/>
    <w:basedOn w:val="Style_3_ch"/>
    <w:link w:val="Style_33"/>
    <w:rPr>
      <w:rFonts w:ascii="Times New Roman" w:hAnsi="Times New Roman"/>
      <w:sz w:val="28"/>
    </w:rPr>
  </w:style>
  <w:style w:styleId="Style_34" w:type="paragraph">
    <w:name w:val="Основной шрифт абзаца3"/>
    <w:link w:val="Style_34_ch"/>
  </w:style>
  <w:style w:styleId="Style_34_ch" w:type="character">
    <w:name w:val="Основной шрифт абзаца3"/>
    <w:link w:val="Style_34"/>
  </w:style>
  <w:style w:styleId="Style_35" w:type="paragraph">
    <w:name w:val="Заголовок1"/>
    <w:basedOn w:val="Style_24"/>
    <w:link w:val="Style_35_ch"/>
    <w:rPr>
      <w:rFonts w:ascii="Open Sans" w:hAnsi="Open Sans"/>
      <w:sz w:val="28"/>
    </w:rPr>
  </w:style>
  <w:style w:styleId="Style_35_ch" w:type="character">
    <w:name w:val="Заголовок1"/>
    <w:basedOn w:val="Style_24_ch"/>
    <w:link w:val="Style_35"/>
    <w:rPr>
      <w:rFonts w:ascii="Open Sans" w:hAnsi="Open San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36" w:type="paragraph">
    <w:name w:val="a"/>
    <w:basedOn w:val="Style_3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a"/>
    <w:basedOn w:val="Style_3_ch"/>
    <w:link w:val="Style_36"/>
    <w:rPr>
      <w:rFonts w:ascii="Times New Roman" w:hAnsi="Times New Roman"/>
      <w:sz w:val="24"/>
    </w:rPr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Contents 8"/>
    <w:link w:val="Style_38_ch"/>
    <w:rPr>
      <w:rFonts w:ascii="XO Thames" w:hAnsi="XO Thames"/>
      <w:sz w:val="28"/>
    </w:rPr>
  </w:style>
  <w:style w:styleId="Style_38_ch" w:type="character">
    <w:name w:val="Contents 8"/>
    <w:link w:val="Style_38"/>
    <w:rPr>
      <w:rFonts w:ascii="XO Thames" w:hAnsi="XO Thames"/>
      <w:sz w:val="28"/>
    </w:rPr>
  </w:style>
  <w:style w:styleId="Style_39" w:type="paragraph">
    <w:name w:val="Нижний колонтитул1"/>
    <w:link w:val="Style_39_ch"/>
  </w:style>
  <w:style w:styleId="Style_39_ch" w:type="character">
    <w:name w:val="Нижний колонтитул1"/>
    <w:link w:val="Style_39"/>
  </w:style>
  <w:style w:styleId="Style_40" w:type="paragraph">
    <w:name w:val="List Paragraph"/>
    <w:basedOn w:val="Style_3"/>
    <w:link w:val="Style_40_ch"/>
    <w:pPr>
      <w:ind w:firstLine="0" w:left="720"/>
      <w:contextualSpacing w:val="1"/>
    </w:pPr>
    <w:rPr>
      <w:rFonts w:ascii="Calibri" w:hAnsi="Calibri"/>
    </w:rPr>
  </w:style>
  <w:style w:styleId="Style_40_ch" w:type="character">
    <w:name w:val="List Paragraph"/>
    <w:basedOn w:val="Style_3_ch"/>
    <w:link w:val="Style_40"/>
    <w:rPr>
      <w:rFonts w:ascii="Calibri" w:hAnsi="Calibri"/>
    </w:rPr>
  </w:style>
  <w:style w:styleId="Style_41" w:type="paragraph">
    <w:name w:val="Основной шрифт абзаца1"/>
    <w:link w:val="Style_41_ch"/>
    <w:pPr>
      <w:spacing w:after="200" w:line="276" w:lineRule="auto"/>
      <w:ind/>
    </w:pPr>
  </w:style>
  <w:style w:styleId="Style_41_ch" w:type="character">
    <w:name w:val="Основной шрифт абзаца1"/>
    <w:link w:val="Style_41"/>
  </w:style>
  <w:style w:styleId="Style_42" w:type="paragraph">
    <w:name w:val="Normal (Web)"/>
    <w:basedOn w:val="Style_3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Normal (Web)"/>
    <w:basedOn w:val="Style_3_ch"/>
    <w:link w:val="Style_42"/>
    <w:rPr>
      <w:rFonts w:ascii="Times New Roman" w:hAnsi="Times New Roman"/>
      <w:sz w:val="24"/>
    </w:rPr>
  </w:style>
  <w:style w:styleId="Style_43" w:type="paragraph">
    <w:name w:val="tekstob"/>
    <w:basedOn w:val="Style_3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tekstob"/>
    <w:basedOn w:val="Style_3_ch"/>
    <w:link w:val="Style_43"/>
    <w:rPr>
      <w:rFonts w:ascii="Times New Roman" w:hAnsi="Times New Roman"/>
      <w:sz w:val="24"/>
    </w:rPr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45" w:type="paragraph">
    <w:name w:val="Contents 6"/>
    <w:link w:val="Style_45_ch"/>
    <w:rPr>
      <w:rFonts w:ascii="XO Thames" w:hAnsi="XO Thames"/>
      <w:sz w:val="28"/>
    </w:rPr>
  </w:style>
  <w:style w:styleId="Style_45_ch" w:type="character">
    <w:name w:val="Contents 6"/>
    <w:link w:val="Style_45"/>
    <w:rPr>
      <w:rFonts w:ascii="XO Thames" w:hAnsi="XO Thames"/>
      <w:sz w:val="28"/>
    </w:rPr>
  </w:style>
  <w:style w:styleId="Style_46" w:type="paragraph">
    <w:name w:val="toc 3"/>
    <w:next w:val="Style_3"/>
    <w:link w:val="Style_46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Font Style20"/>
    <w:link w:val="Style_49_ch"/>
    <w:pPr>
      <w:spacing w:after="200" w:line="276" w:lineRule="auto"/>
      <w:ind/>
    </w:pPr>
    <w:rPr>
      <w:rFonts w:ascii="Times New Roman" w:hAnsi="Times New Roman"/>
      <w:sz w:val="18"/>
    </w:rPr>
  </w:style>
  <w:style w:styleId="Style_49_ch" w:type="character">
    <w:name w:val="Font Style20"/>
    <w:link w:val="Style_49"/>
    <w:rPr>
      <w:rFonts w:ascii="Times New Roman" w:hAnsi="Times New Roman"/>
      <w:sz w:val="18"/>
    </w:rPr>
  </w:style>
  <w:style w:styleId="Style_50" w:type="paragraph">
    <w:name w:val="Заголовок2"/>
    <w:link w:val="Style_50_ch"/>
    <w:rPr>
      <w:rFonts w:ascii="XO Thames" w:hAnsi="XO Thames"/>
      <w:b w:val="1"/>
      <w:caps w:val="1"/>
      <w:sz w:val="40"/>
    </w:rPr>
  </w:style>
  <w:style w:styleId="Style_50_ch" w:type="character">
    <w:name w:val="Заголовок2"/>
    <w:link w:val="Style_50"/>
    <w:rPr>
      <w:rFonts w:ascii="XO Thames" w:hAnsi="XO Thames"/>
      <w:b w:val="1"/>
      <w:caps w:val="1"/>
      <w:sz w:val="40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Заголовок 51"/>
    <w:link w:val="Style_52_ch"/>
    <w:rPr>
      <w:rFonts w:ascii="XO Thames" w:hAnsi="XO Thames"/>
      <w:b w:val="1"/>
    </w:rPr>
  </w:style>
  <w:style w:styleId="Style_52_ch" w:type="character">
    <w:name w:val="Заголовок 51"/>
    <w:link w:val="Style_52"/>
    <w:rPr>
      <w:rFonts w:ascii="XO Thames" w:hAnsi="XO Thames"/>
      <w:b w:val="1"/>
    </w:rPr>
  </w:style>
  <w:style w:styleId="Style_53" w:type="paragraph">
    <w:name w:val="Обычный1"/>
    <w:link w:val="Style_53_ch"/>
    <w:pPr>
      <w:spacing w:after="200" w:line="276" w:lineRule="auto"/>
      <w:ind/>
    </w:pPr>
  </w:style>
  <w:style w:styleId="Style_53_ch" w:type="character">
    <w:name w:val="Обычный1"/>
    <w:link w:val="Style_53"/>
  </w:style>
  <w:style w:styleId="Style_54" w:type="paragraph">
    <w:name w:val="Text body"/>
    <w:link w:val="Style_54_ch"/>
  </w:style>
  <w:style w:styleId="Style_54_ch" w:type="character">
    <w:name w:val="Text body"/>
    <w:link w:val="Style_54"/>
  </w:style>
  <w:style w:styleId="Style_55" w:type="paragraph">
    <w:name w:val="heading 5"/>
    <w:next w:val="Style_3"/>
    <w:link w:val="Style_55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55_ch" w:type="character">
    <w:name w:val="heading 5"/>
    <w:link w:val="Style_55"/>
    <w:rPr>
      <w:rFonts w:ascii="XO Thames" w:hAnsi="XO Thames"/>
      <w:b w:val="1"/>
    </w:rPr>
  </w:style>
  <w:style w:styleId="Style_56" w:type="paragraph">
    <w:name w:val="Contents 4"/>
    <w:link w:val="Style_56_ch"/>
    <w:rPr>
      <w:rFonts w:ascii="XO Thames" w:hAnsi="XO Thames"/>
      <w:sz w:val="28"/>
    </w:rPr>
  </w:style>
  <w:style w:styleId="Style_56_ch" w:type="character">
    <w:name w:val="Contents 4"/>
    <w:link w:val="Style_56"/>
    <w:rPr>
      <w:rFonts w:ascii="XO Thames" w:hAnsi="XO Thames"/>
      <w:sz w:val="28"/>
    </w:rPr>
  </w:style>
  <w:style w:styleId="Style_57" w:type="paragraph">
    <w:name w:val="heading 1"/>
    <w:link w:val="Style_57_ch"/>
    <w:uiPriority w:val="9"/>
    <w:qFormat/>
    <w:pPr>
      <w:ind/>
      <w:outlineLvl w:val="0"/>
    </w:pPr>
    <w:rPr>
      <w:rFonts w:ascii="Arial" w:hAnsi="Arial"/>
      <w:b w:val="1"/>
      <w:sz w:val="32"/>
    </w:rPr>
  </w:style>
  <w:style w:styleId="Style_57_ch" w:type="character">
    <w:name w:val="heading 1"/>
    <w:link w:val="Style_57"/>
    <w:rPr>
      <w:rFonts w:ascii="Arial" w:hAnsi="Arial"/>
      <w:b w:val="1"/>
      <w:sz w:val="32"/>
    </w:rPr>
  </w:style>
  <w:style w:styleId="Style_58" w:type="paragraph">
    <w:name w:val="Основной шрифт абзаца1"/>
    <w:link w:val="Style_58_ch"/>
  </w:style>
  <w:style w:styleId="Style_58_ch" w:type="character">
    <w:name w:val="Основной шрифт абзаца1"/>
    <w:link w:val="Style_58"/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basedOn w:val="Style_3"/>
    <w:link w:val="Style_60_ch"/>
    <w:pPr>
      <w:spacing w:after="0" w:line="240" w:lineRule="auto"/>
      <w:ind/>
    </w:pPr>
    <w:rPr>
      <w:sz w:val="20"/>
    </w:rPr>
  </w:style>
  <w:style w:styleId="Style_60_ch" w:type="character">
    <w:name w:val="Footnote"/>
    <w:basedOn w:val="Style_3_ch"/>
    <w:link w:val="Style_60"/>
    <w:rPr>
      <w:sz w:val="20"/>
    </w:rPr>
  </w:style>
  <w:style w:styleId="Style_61" w:type="paragraph">
    <w:name w:val="toc 1"/>
    <w:next w:val="Style_3"/>
    <w:link w:val="Style_61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caption"/>
    <w:basedOn w:val="Style_3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caption"/>
    <w:basedOn w:val="Style_3_ch"/>
    <w:link w:val="Style_62"/>
    <w:rPr>
      <w:i w:val="1"/>
      <w:sz w:val="24"/>
    </w:rPr>
  </w:style>
  <w:style w:styleId="Style_63" w:type="paragraph">
    <w:name w:val="Header and Footer"/>
    <w:link w:val="Style_63_ch"/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Body Text"/>
    <w:basedOn w:val="Style_3"/>
    <w:link w:val="Style_64_ch"/>
    <w:pPr>
      <w:spacing w:after="120"/>
      <w:ind/>
    </w:pPr>
  </w:style>
  <w:style w:styleId="Style_64_ch" w:type="character">
    <w:name w:val="Body Text"/>
    <w:basedOn w:val="Style_3_ch"/>
    <w:link w:val="Style_64"/>
  </w:style>
  <w:style w:styleId="Style_65" w:type="paragraph">
    <w:name w:val="ConsNormal"/>
    <w:link w:val="Style_65_ch"/>
    <w:pPr>
      <w:ind w:firstLine="720" w:left="0" w:right="19772"/>
    </w:pPr>
    <w:rPr>
      <w:rFonts w:ascii="Arial" w:hAnsi="Arial"/>
      <w:sz w:val="20"/>
    </w:rPr>
  </w:style>
  <w:style w:styleId="Style_65_ch" w:type="character">
    <w:name w:val="ConsNormal"/>
    <w:link w:val="Style_65"/>
    <w:rPr>
      <w:rFonts w:ascii="Arial" w:hAnsi="Arial"/>
      <w:sz w:val="20"/>
    </w:rPr>
  </w:style>
  <w:style w:styleId="Style_66" w:type="paragraph">
    <w:name w:val="toc 9"/>
    <w:next w:val="Style_3"/>
    <w:link w:val="Style_66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Contents 5"/>
    <w:link w:val="Style_67_ch"/>
    <w:rPr>
      <w:rFonts w:ascii="XO Thames" w:hAnsi="XO Thames"/>
      <w:sz w:val="28"/>
    </w:rPr>
  </w:style>
  <w:style w:styleId="Style_67_ch" w:type="character">
    <w:name w:val="Contents 5"/>
    <w:link w:val="Style_67"/>
    <w:rPr>
      <w:rFonts w:ascii="XO Thames" w:hAnsi="XO Thames"/>
      <w:sz w:val="28"/>
    </w:rPr>
  </w:style>
  <w:style w:styleId="Style_68" w:type="paragraph">
    <w:name w:val="Колонтитул"/>
    <w:link w:val="Style_68_ch"/>
    <w:pPr>
      <w:spacing w:after="200"/>
      <w:ind/>
      <w:jc w:val="both"/>
    </w:pPr>
    <w:rPr>
      <w:rFonts w:ascii="XO Thames" w:hAnsi="XO Thames"/>
      <w:sz w:val="20"/>
    </w:rPr>
  </w:style>
  <w:style w:styleId="Style_68_ch" w:type="character">
    <w:name w:val="Колонтитул"/>
    <w:link w:val="Style_68"/>
    <w:rPr>
      <w:rFonts w:ascii="XO Thames" w:hAnsi="XO Thames"/>
      <w:sz w:val="20"/>
    </w:rPr>
  </w:style>
  <w:style w:styleId="Style_69" w:type="paragraph">
    <w:name w:val="Подзаголовок1"/>
    <w:link w:val="Style_69_ch"/>
    <w:rPr>
      <w:rFonts w:ascii="XO Thames" w:hAnsi="XO Thames"/>
      <w:i w:val="1"/>
      <w:sz w:val="24"/>
    </w:rPr>
  </w:style>
  <w:style w:styleId="Style_69_ch" w:type="character">
    <w:name w:val="Подзаголовок1"/>
    <w:link w:val="Style_69"/>
    <w:rPr>
      <w:rFonts w:ascii="XO Thames" w:hAnsi="XO Thames"/>
      <w:i w:val="1"/>
      <w:sz w:val="24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annotation text"/>
    <w:basedOn w:val="Style_3"/>
    <w:link w:val="Style_71_ch"/>
    <w:pPr>
      <w:spacing w:after="0" w:line="240" w:lineRule="auto"/>
      <w:ind/>
    </w:pPr>
    <w:rPr>
      <w:rFonts w:ascii="Times New Roman" w:hAnsi="Times New Roman"/>
      <w:sz w:val="20"/>
    </w:rPr>
  </w:style>
  <w:style w:styleId="Style_71_ch" w:type="character">
    <w:name w:val="annotation text"/>
    <w:basedOn w:val="Style_3_ch"/>
    <w:link w:val="Style_71"/>
    <w:rPr>
      <w:rFonts w:ascii="Times New Roman" w:hAnsi="Times New Roman"/>
      <w:sz w:val="20"/>
    </w:rPr>
  </w:style>
  <w:style w:styleId="Style_72" w:type="paragraph">
    <w:name w:val="index heading"/>
    <w:basedOn w:val="Style_3"/>
    <w:link w:val="Style_72_ch"/>
  </w:style>
  <w:style w:styleId="Style_72_ch" w:type="character">
    <w:name w:val="index heading"/>
    <w:basedOn w:val="Style_3_ch"/>
    <w:link w:val="Style_72"/>
  </w:style>
  <w:style w:styleId="Style_73" w:type="paragraph">
    <w:name w:val="apple-converted-space"/>
    <w:basedOn w:val="Style_29"/>
    <w:link w:val="Style_73_ch"/>
  </w:style>
  <w:style w:styleId="Style_73_ch" w:type="character">
    <w:name w:val="apple-converted-space"/>
    <w:basedOn w:val="Style_29_ch"/>
    <w:link w:val="Style_73"/>
  </w:style>
  <w:style w:styleId="Style_74" w:type="paragraph">
    <w:name w:val="toc 8"/>
    <w:next w:val="Style_3"/>
    <w:link w:val="Style_74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Contents 9"/>
    <w:link w:val="Style_75_ch"/>
    <w:rPr>
      <w:rFonts w:ascii="XO Thames" w:hAnsi="XO Thames"/>
      <w:sz w:val="28"/>
    </w:rPr>
  </w:style>
  <w:style w:styleId="Style_75_ch" w:type="character">
    <w:name w:val="Contents 9"/>
    <w:link w:val="Style_75"/>
    <w:rPr>
      <w:rFonts w:ascii="XO Thames" w:hAnsi="XO Thames"/>
      <w:sz w:val="28"/>
    </w:rPr>
  </w:style>
  <w:style w:styleId="Style_76" w:type="paragraph">
    <w:name w:val="Верхний колонтитул1"/>
    <w:basedOn w:val="Style_24"/>
    <w:link w:val="Style_76_ch"/>
  </w:style>
  <w:style w:styleId="Style_76_ch" w:type="character">
    <w:name w:val="Верхний колонтитул1"/>
    <w:basedOn w:val="Style_24_ch"/>
    <w:link w:val="Style_76"/>
  </w:style>
  <w:style w:styleId="Style_77" w:type="paragraph">
    <w:name w:val="Заголовок 41"/>
    <w:link w:val="Style_77_ch"/>
    <w:rPr>
      <w:rFonts w:ascii="Times New Roman" w:hAnsi="Times New Roman"/>
      <w:b w:val="1"/>
      <w:sz w:val="28"/>
    </w:rPr>
  </w:style>
  <w:style w:styleId="Style_77_ch" w:type="character">
    <w:name w:val="Заголовок 41"/>
    <w:link w:val="Style_77"/>
    <w:rPr>
      <w:rFonts w:ascii="Times New Roman" w:hAnsi="Times New Roman"/>
      <w:b w:val="1"/>
      <w:sz w:val="28"/>
    </w:rPr>
  </w:style>
  <w:style w:styleId="Style_78" w:type="paragraph">
    <w:name w:val="Balloon Text"/>
    <w:basedOn w:val="Style_3"/>
    <w:link w:val="Style_78_ch"/>
    <w:pPr>
      <w:spacing w:after="0" w:line="240" w:lineRule="auto"/>
      <w:ind/>
    </w:pPr>
    <w:rPr>
      <w:rFonts w:ascii="Tahoma" w:hAnsi="Tahoma"/>
      <w:sz w:val="16"/>
    </w:rPr>
  </w:style>
  <w:style w:styleId="Style_78_ch" w:type="character">
    <w:name w:val="Balloon Text"/>
    <w:basedOn w:val="Style_3_ch"/>
    <w:link w:val="Style_78"/>
    <w:rPr>
      <w:rFonts w:ascii="Tahoma" w:hAnsi="Tahoma"/>
      <w:sz w:val="16"/>
    </w:rPr>
  </w:style>
  <w:style w:styleId="Style_79" w:type="paragraph">
    <w:name w:val="toc 5"/>
    <w:next w:val="Style_3"/>
    <w:link w:val="Style_79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79_ch" w:type="character">
    <w:name w:val="toc 5"/>
    <w:link w:val="Style_79"/>
    <w:rPr>
      <w:rFonts w:ascii="XO Thames" w:hAnsi="XO Thames"/>
      <w:sz w:val="28"/>
    </w:rPr>
  </w:style>
  <w:style w:styleId="Style_80" w:type="paragraph">
    <w:name w:val="Основной текст2"/>
    <w:basedOn w:val="Style_29"/>
    <w:link w:val="Style_80_ch"/>
    <w:rPr>
      <w:rFonts w:ascii="Times New Roman" w:hAnsi="Times New Roman"/>
      <w:spacing w:val="7"/>
      <w:sz w:val="20"/>
      <w:highlight w:val="white"/>
    </w:rPr>
  </w:style>
  <w:style w:styleId="Style_80_ch" w:type="character">
    <w:name w:val="Основной текст2"/>
    <w:basedOn w:val="Style_29_ch"/>
    <w:link w:val="Style_80"/>
    <w:rPr>
      <w:rFonts w:ascii="Times New Roman" w:hAnsi="Times New Roman"/>
      <w:spacing w:val="7"/>
      <w:sz w:val="20"/>
      <w:highlight w:val="white"/>
    </w:rPr>
  </w:style>
  <w:style w:styleId="Style_81" w:type="paragraph">
    <w:name w:val="Contents 1"/>
    <w:link w:val="Style_81_ch"/>
    <w:rPr>
      <w:rFonts w:ascii="XO Thames" w:hAnsi="XO Thames"/>
      <w:b w:val="1"/>
      <w:sz w:val="28"/>
    </w:rPr>
  </w:style>
  <w:style w:styleId="Style_81_ch" w:type="character">
    <w:name w:val="Contents 1"/>
    <w:link w:val="Style_81"/>
    <w:rPr>
      <w:rFonts w:ascii="XO Thames" w:hAnsi="XO Thames"/>
      <w:b w:val="1"/>
      <w:sz w:val="28"/>
    </w:rPr>
  </w:style>
  <w:style w:styleId="Style_82" w:type="paragraph">
    <w:name w:val="Основной текст + 10;5 pt"/>
    <w:basedOn w:val="Style_29"/>
    <w:link w:val="Style_82_ch"/>
    <w:rPr>
      <w:rFonts w:ascii="Times New Roman" w:hAnsi="Times New Roman"/>
      <w:sz w:val="21"/>
      <w:highlight w:val="white"/>
    </w:rPr>
  </w:style>
  <w:style w:styleId="Style_82_ch" w:type="character">
    <w:name w:val="Основной текст + 10;5 pt"/>
    <w:basedOn w:val="Style_29_ch"/>
    <w:link w:val="Style_82"/>
    <w:rPr>
      <w:rFonts w:ascii="Times New Roman" w:hAnsi="Times New Roman"/>
      <w:sz w:val="21"/>
      <w:highlight w:val="white"/>
    </w:rPr>
  </w:style>
  <w:style w:styleId="Style_83" w:type="paragraph">
    <w:name w:val="Subtitle"/>
    <w:link w:val="Style_83_ch"/>
    <w:uiPriority w:val="11"/>
    <w:qFormat/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Contents 7"/>
    <w:link w:val="Style_84_ch"/>
    <w:rPr>
      <w:rFonts w:ascii="XO Thames" w:hAnsi="XO Thames"/>
      <w:sz w:val="28"/>
    </w:rPr>
  </w:style>
  <w:style w:styleId="Style_84_ch" w:type="character">
    <w:name w:val="Contents 7"/>
    <w:link w:val="Style_84"/>
    <w:rPr>
      <w:rFonts w:ascii="XO Thames" w:hAnsi="XO Thames"/>
      <w:sz w:val="28"/>
    </w:rPr>
  </w:style>
  <w:style w:styleId="Style_85" w:type="paragraph">
    <w:name w:val="List"/>
    <w:basedOn w:val="Style_64"/>
    <w:link w:val="Style_85_ch"/>
  </w:style>
  <w:style w:styleId="Style_85_ch" w:type="character">
    <w:name w:val="List"/>
    <w:basedOn w:val="Style_64_ch"/>
    <w:link w:val="Style_85"/>
  </w:style>
  <w:style w:styleId="Style_86" w:type="paragraph">
    <w:name w:val="Title"/>
    <w:next w:val="Style_64"/>
    <w:link w:val="Style_86_ch"/>
    <w:uiPriority w:val="10"/>
    <w:qFormat/>
    <w:rPr>
      <w:rFonts w:ascii="XO Thames" w:hAnsi="XO Thames"/>
      <w:b w:val="1"/>
      <w:caps w:val="1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sz w:val="40"/>
    </w:rPr>
  </w:style>
  <w:style w:styleId="Style_87" w:type="paragraph">
    <w:name w:val="heading 4"/>
    <w:basedOn w:val="Style_3"/>
    <w:next w:val="Style_3"/>
    <w:link w:val="Style_87_ch"/>
    <w:uiPriority w:val="9"/>
    <w:qFormat/>
    <w:pPr>
      <w:keepNext w:val="1"/>
      <w:spacing w:after="60" w:before="240" w:line="360" w:lineRule="auto"/>
      <w:ind w:firstLine="709" w:left="0"/>
      <w:jc w:val="both"/>
      <w:outlineLvl w:val="3"/>
    </w:pPr>
    <w:rPr>
      <w:rFonts w:ascii="Times New Roman" w:hAnsi="Times New Roman"/>
      <w:b w:val="1"/>
      <w:sz w:val="28"/>
    </w:rPr>
  </w:style>
  <w:style w:styleId="Style_87_ch" w:type="character">
    <w:name w:val="heading 4"/>
    <w:basedOn w:val="Style_3_ch"/>
    <w:link w:val="Style_87"/>
    <w:rPr>
      <w:rFonts w:ascii="Times New Roman" w:hAnsi="Times New Roman"/>
      <w:b w:val="1"/>
      <w:sz w:val="28"/>
    </w:rPr>
  </w:style>
  <w:style w:styleId="Style_88" w:type="paragraph">
    <w:name w:val="Заголовок 31"/>
    <w:link w:val="Style_88_ch"/>
    <w:rPr>
      <w:rFonts w:ascii="XO Thames" w:hAnsi="XO Thames"/>
      <w:b w:val="1"/>
      <w:sz w:val="26"/>
    </w:rPr>
  </w:style>
  <w:style w:styleId="Style_88_ch" w:type="character">
    <w:name w:val="Заголовок 31"/>
    <w:link w:val="Style_88"/>
    <w:rPr>
      <w:rFonts w:ascii="XO Thames" w:hAnsi="XO Thames"/>
      <w:b w:val="1"/>
      <w:sz w:val="26"/>
    </w:rPr>
  </w:style>
  <w:style w:styleId="Style_89" w:type="paragraph">
    <w:name w:val="heading 2"/>
    <w:basedOn w:val="Style_3"/>
    <w:next w:val="Style_3"/>
    <w:link w:val="Style_89_ch"/>
    <w:uiPriority w:val="9"/>
    <w:qFormat/>
    <w:pPr>
      <w:keepNext w:val="1"/>
      <w:spacing w:after="60" w:before="240" w:line="360" w:lineRule="auto"/>
      <w:ind w:firstLine="709" w:left="0"/>
      <w:jc w:val="both"/>
      <w:outlineLvl w:val="1"/>
    </w:pPr>
    <w:rPr>
      <w:rFonts w:ascii="Arial" w:hAnsi="Arial"/>
      <w:b w:val="1"/>
      <w:i w:val="1"/>
      <w:sz w:val="28"/>
    </w:rPr>
  </w:style>
  <w:style w:styleId="Style_89_ch" w:type="character">
    <w:name w:val="heading 2"/>
    <w:basedOn w:val="Style_3_ch"/>
    <w:link w:val="Style_89"/>
    <w:rPr>
      <w:rFonts w:ascii="Arial" w:hAnsi="Arial"/>
      <w:b w:val="1"/>
      <w:i w:val="1"/>
      <w:sz w:val="28"/>
    </w:rPr>
  </w:style>
  <w:style w:styleId="Style_90" w:type="paragraph">
    <w:name w:val="Основной шрифт абзаца3"/>
    <w:link w:val="Style_90_ch"/>
  </w:style>
  <w:style w:styleId="Style_90_ch" w:type="character">
    <w:name w:val="Основной шрифт абзаца3"/>
    <w:link w:val="Style_90"/>
  </w:style>
  <w:style w:styleId="Style_91" w:type="paragraph">
    <w:name w:val="footer"/>
    <w:basedOn w:val="Style_3"/>
    <w:link w:val="Style_9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1_ch" w:type="character">
    <w:name w:val="footer"/>
    <w:basedOn w:val="Style_3_ch"/>
    <w:link w:val="Style_91"/>
  </w:style>
  <w:style w:styleId="Style_29" w:type="paragraph">
    <w:name w:val="Основной шрифт абзаца1"/>
    <w:link w:val="Style_29_ch"/>
    <w:pPr>
      <w:spacing w:after="200" w:line="276" w:lineRule="auto"/>
      <w:ind/>
    </w:pPr>
  </w:style>
  <w:style w:styleId="Style_29_ch" w:type="character">
    <w:name w:val="Основной шрифт абзаца1"/>
    <w:link w:val="Style_29"/>
  </w:style>
  <w:style w:styleId="Style_92" w:type="paragraph">
    <w:name w:val="heading 6"/>
    <w:basedOn w:val="Style_3"/>
    <w:next w:val="Style_3"/>
    <w:link w:val="Style_92_ch"/>
    <w:uiPriority w:val="9"/>
    <w:qFormat/>
    <w:pPr>
      <w:keepNext w:val="1"/>
      <w:keepLines w:val="1"/>
      <w:spacing w:after="0" w:before="200" w:line="240" w:lineRule="auto"/>
      <w:ind w:firstLine="709" w:left="0"/>
      <w:jc w:val="both"/>
      <w:outlineLvl w:val="5"/>
    </w:pPr>
    <w:rPr>
      <w:rFonts w:ascii="Cambria" w:hAnsi="Cambria"/>
      <w:i w:val="1"/>
      <w:color w:val="243F60"/>
      <w:sz w:val="20"/>
    </w:rPr>
  </w:style>
  <w:style w:styleId="Style_92_ch" w:type="character">
    <w:name w:val="heading 6"/>
    <w:basedOn w:val="Style_3_ch"/>
    <w:link w:val="Style_92"/>
    <w:rPr>
      <w:rFonts w:ascii="Cambria" w:hAnsi="Cambria"/>
      <w:i w:val="1"/>
      <w:color w:val="243F60"/>
      <w:sz w:val="20"/>
    </w:rPr>
  </w:style>
  <w:style w:styleId="Style_93" w:type="paragraph">
    <w:name w:val="Гиперссылка3"/>
    <w:link w:val="Style_93_ch"/>
    <w:rPr>
      <w:color w:val="0000FF"/>
      <w:u w:val="single"/>
    </w:rPr>
  </w:style>
  <w:style w:styleId="Style_93_ch" w:type="character">
    <w:name w:val="Гиперссылка3"/>
    <w:link w:val="Style_93"/>
    <w:rPr>
      <w:color w:val="0000FF"/>
      <w:u w:val="single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2024-05-02T22:13:33Z</dcterms:modified>
</cp:coreProperties>
</file>