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172" y="0"/>
                    <wp:lineTo x="-172" y="20750"/>
                    <wp:lineTo x="20796" y="20750"/>
                    <wp:lineTo x="20796" y="0"/>
                    <wp:lineTo x="-172" y="0"/>
                  </wp:wrapPolygon>
                </wp:wrapTight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;o:allowoverlap:true;o:allowincell:false;mso-position-horizontal-relative:margin;mso-position-horizontal:center;mso-position-vertical-relative:text;margin-top:0.05pt;mso-position-vertical:absolute;width:51.00pt;height:63.60pt;mso-wrap-distance-left:9.00pt;mso-wrap-distance-top:0.00pt;mso-wrap-distance-right:9.00pt;mso-wrap-distance-bottom:0.00pt;z-index:1;" wrapcoords="-795 0 -795 96065 96278 96065 96278 0 -795 0" stroked="false">
                <w10:wrap type="tight"/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36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Bdr/>
        <w:spacing/>
        <w:ind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line="276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4253" w:type="dxa"/>
        <w:tblBorders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/>
            <w:tcW w:w="4253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142" w:left="142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7"/>
        </w:trPr>
        <w:tc>
          <w:tcPr>
            <w:tcBorders/>
            <w:tcW w:w="425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</w:t>
            </w:r>
            <w:r>
              <w:rPr>
                <w:rFonts w:ascii="Times New Roman" w:hAnsi="Times New Roman"/>
              </w:rPr>
              <w:t xml:space="preserve">–</w:t>
            </w:r>
            <w:r>
              <w:rPr>
                <w:rFonts w:ascii="Times New Roman" w:hAnsi="Times New Roman"/>
              </w:rPr>
              <w:t xml:space="preserve">Камчатский</w: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80"/>
        </w:trPr>
        <w:tc>
          <w:tcPr>
            <w:tcBorders/>
            <w:tcW w:w="425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1044"/>
        <w:tblW w:w="9797" w:type="dxa"/>
        <w:tblInd w:w="74" w:type="dxa"/>
        <w:tblBorders/>
        <w:tblLayout w:type="fixed"/>
        <w:tblLook w:val="04A0" w:firstRow="1" w:lastRow="0" w:firstColumn="1" w:lastColumn="0" w:noHBand="0" w:noVBand="1"/>
      </w:tblPr>
      <w:tblGrid>
        <w:gridCol w:w="9797"/>
      </w:tblGrid>
      <w:tr>
        <w:trPr>
          <w:trHeight w:val="169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97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приложение к постановлению Правительства Камчатского края от 28.12.2023 № 703</w:t>
            </w:r>
            <w:r>
              <w:rPr>
                <w:rFonts w:ascii="Times New Roman" w:hAnsi="Times New Roman"/>
                <w:b/>
                <w:sz w:val="28"/>
              </w:rPr>
              <w:t xml:space="preserve">-</w:t>
            </w:r>
            <w:r>
              <w:rPr>
                <w:rFonts w:ascii="Times New Roman" w:hAnsi="Times New Roman"/>
                <w:b/>
                <w:sz w:val="28"/>
              </w:rPr>
              <w:t xml:space="preserve">П «Об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2024 год и на плановый период 2025 и 2026 годов»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tabs>
          <w:tab w:val="left" w:leader="none" w:pos="0"/>
        </w:tabs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Правительства Камчатского края от 28.12.2023 № 703</w:t>
      </w:r>
      <w:r>
        <w:rPr>
          <w:rFonts w:ascii="Times New Roman" w:hAnsi="Times New Roman"/>
          <w:sz w:val="28"/>
        </w:rPr>
        <w:t xml:space="preserve">-</w:t>
      </w:r>
      <w:r>
        <w:rPr>
          <w:rFonts w:ascii="Times New Roman" w:hAnsi="Times New Roman"/>
          <w:sz w:val="28"/>
        </w:rPr>
        <w:t xml:space="preserve">П «Об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2024 год и на плановый период 2025 и 2026 годов» изменения согласно </w:t>
      </w:r>
      <w:r>
        <w:rPr>
          <w:rFonts w:ascii="Times New Roman" w:hAnsi="Times New Roman"/>
          <w:sz w:val="28"/>
        </w:rPr>
        <w:t xml:space="preserve"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вступает в силу после дня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его официального опубликования.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9532" w:type="dxa"/>
        <w:tblInd w:w="-34" w:type="dxa"/>
        <w:tblBorders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>
        <w:trPr>
          <w:trHeight w:val="2172"/>
        </w:trPr>
        <w:tc>
          <w:tcPr>
            <w:shd w:val="clear" w:color="auto" w:fill="auto"/>
            <w:tcBorders/>
            <w:tcW w:w="3578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27"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widowControl w:val="false"/>
              <w:pBdr/>
              <w:spacing/>
              <w:ind w:right="27"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/>
            <w:tcW w:w="3544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1"/>
            <w:r>
              <w:rPr>
                <w:rFonts w:ascii="Times New Roman" w:hAnsi="Times New Roman"/>
                <w:color w:val="ffffff"/>
                <w:sz w:val="24"/>
              </w:rPr>
            </w:r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widowControl w:val="false"/>
              <w:pBdr/>
              <w:spacing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/>
            <w:tcW w:w="2410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widowControl w:val="false"/>
              <w:pBdr/>
              <w:spacing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Bdr/>
        <w:spacing/>
        <w:ind/>
        <w:rPr/>
        <w:sectPr>
          <w:headerReference w:type="default" r:id="rId9"/>
          <w:footnotePr/>
          <w:endnotePr/>
          <w:type w:val="nextPage"/>
          <w:pgSz w:h="16838" w:orient="landscape" w:w="11906"/>
          <w:pgMar w:top="1328" w:right="851" w:bottom="969" w:left="1418" w:header="704" w:footer="0" w:gutter="0"/>
          <w:cols w:num="1" w:sep="0" w:space="720" w:equalWidth="1"/>
        </w:sectPr>
      </w:pPr>
      <w:r>
        <w:br w:type="page" w:clear="all"/>
      </w:r>
      <w:r/>
    </w:p>
    <w:tbl>
      <w:tblPr>
        <w:tblStyle w:val="1044"/>
        <w:tblW w:w="9872" w:type="dxa"/>
        <w:tblInd w:w="56" w:type="dxa"/>
        <w:tblBorders/>
        <w:tblLayout w:type="fixed"/>
        <w:tblLook w:val="04A0" w:firstRow="1" w:lastRow="0" w:firstColumn="1" w:lastColumn="0" w:noHBand="0" w:noVBand="1"/>
      </w:tblPr>
      <w:tblGrid>
        <w:gridCol w:w="452"/>
        <w:gridCol w:w="467"/>
        <w:gridCol w:w="483"/>
        <w:gridCol w:w="3935"/>
        <w:gridCol w:w="483"/>
        <w:gridCol w:w="1871"/>
        <w:gridCol w:w="503"/>
        <w:gridCol w:w="167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1" w:type="dxa"/>
            <w:textDirection w:val="lrTb"/>
            <w:noWrap w:val="false"/>
          </w:tcPr>
          <w:p>
            <w:pPr>
              <w:pageBreakBefore w:val="true"/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постановлению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1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widowControl w:val="false"/>
              <w:pBdr/>
              <w:spacing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1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1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rFonts w:ascii="Times New Roman" w:hAnsi="Times New Roman"/>
                <w:color w:val="ffffff"/>
                <w:sz w:val="28"/>
              </w:rPr>
            </w:r>
            <w:r>
              <w:rPr>
                <w:rFonts w:ascii="Times New Roman" w:hAnsi="Times New Roman"/>
                <w:color w:val="ffffff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78" w:type="dxa"/>
            <w:textDirection w:val="lrTb"/>
            <w:noWrap w:val="false"/>
          </w:tcPr>
          <w:p>
            <w:pPr>
              <w:widowControl w:val="false"/>
              <w:pBdr/>
              <w:spacing w:after="60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/>
                <w:sz w:val="28"/>
              </w:rPr>
            </w:r>
            <w:r>
              <w:rPr>
                <w:rFonts w:ascii="Times New Roman" w:hAnsi="Times New Roman"/>
                <w:color w:val="ffffff"/>
                <w:sz w:val="28"/>
              </w:rPr>
            </w:r>
          </w:p>
        </w:tc>
      </w:tr>
    </w:tbl>
    <w:p>
      <w:pPr>
        <w:pBdr/>
        <w:spacing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приложение к постановлению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28.12.2023 № 703</w:t>
      </w:r>
      <w:r>
        <w:rPr>
          <w:rFonts w:ascii="Times New Roman" w:hAnsi="Times New Roman"/>
          <w:sz w:val="28"/>
        </w:rPr>
        <w:t xml:space="preserve">-</w:t>
      </w:r>
      <w:r>
        <w:rPr>
          <w:rFonts w:ascii="Times New Roman" w:hAnsi="Times New Roman"/>
          <w:sz w:val="28"/>
        </w:rPr>
        <w:t xml:space="preserve">П «Об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2024 год и на плановый период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bookmarkStart w:id="2" w:name="_GoBack"/>
      <w:r/>
      <w:bookmarkEnd w:id="2"/>
      <w:r>
        <w:rPr>
          <w:rFonts w:ascii="Times New Roman" w:hAnsi="Times New Roman"/>
          <w:sz w:val="28"/>
        </w:rPr>
        <w:t xml:space="preserve">2025 и 2026 годов» (далее – Территориальная программа)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Часть 14 раздела 2 дополнить новым абзацем четвертым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целях оказания гражданам, находящимся в стационарных организациях социального обслуживания, медицинской помощи осуществляется взаимодействие стационарных организаций социального обслуживания с близлежащими медицинскими организациями в порядке, установлен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ном приказом Министерства здравоохранения Камчатского края.».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Раздел 4 дополнить частью 60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«60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baseli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2024 года распределение объемов медицинской помощи по проведению экстракорпорального оплодотворения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всех источников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финансирования).».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 Подпункт 3 пункта 67 раздела 5 дополнить словами «по страховым случаям в рамках Территориальной программы ОМС».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 В разделе 6: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 графе 5 таблицы пункта 1 части 89: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строке 1 цифры «5 912,03» заменить цифрами «5 887,35»;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строке 4 цифры «2 358,38» заменить цифрами «2 357,79»;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строке 7 цифры «313 846,41» заменить цифрами «312 953,03»;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строке 12 цифры «5 831,83» заменить цифрами «5 978,54»;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в строке 12.1 цифры «5 831,83» заменить цифрами «5 978,54»;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8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строку 3 таблицы пункта 2 части 90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4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3260"/>
        <w:gridCol w:w="992"/>
        <w:gridCol w:w="1134"/>
        <w:gridCol w:w="1276"/>
        <w:gridCol w:w="1276"/>
        <w:gridCol w:w="1276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180" w:lineRule="atLeast"/>
              <w:ind w:right="160" w:firstLine="0" w:left="142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всего,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случаев лечения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0,070478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107 124,56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0,070478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112 304,82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180" w:lineRule="atLeast"/>
              <w:ind w:right="160" w:firstLine="0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оказании первичной медико-санитарной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случаев лечения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0,035662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140 361,46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0,035662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147 149,04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180" w:lineRule="atLeast"/>
              <w:ind w:right="160" w:firstLine="0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оказании специализированной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случаев лечения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0,034816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73 078,12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0,034816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76 611,91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180" w:lineRule="atLeast"/>
              <w:ind w:right="160" w:firstLine="0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 них: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rStyle w:val="1048"/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</w:r>
            <w:r>
              <w:rPr>
                <w:rStyle w:val="1048"/>
                <w:sz w:val="24"/>
                <w:szCs w:val="24"/>
              </w:rPr>
            </w:r>
            <w:r>
              <w:rPr>
                <w:rStyle w:val="1048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</w:tbl>
    <w:p>
      <w:pPr>
        <w:pBdr/>
        <w:spacing/>
        <w:ind w:firstLine="709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0" w:left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в пункте 1 части 95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shd w:val="clear" w:color="ff0000" w:fill="ff0000"/>
        </w:rPr>
        <w:t xml:space="preserve">цифры «16 801,43» заменить цифрами «16 788,81»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В разделе 7: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 w:right="0" w:firstLine="0"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таблицу части 105</w:t>
      </w:r>
      <w:r>
        <w:rPr>
          <w:rFonts w:ascii="Times New Roman" w:hAnsi="Times New Roman"/>
          <w:sz w:val="28"/>
          <w:szCs w:val="28"/>
          <w:highlight w:val="none"/>
        </w:rPr>
        <w:t xml:space="preserve"> дополнить строкой 11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 w:firstLine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4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6821"/>
        <w:gridCol w:w="850"/>
        <w:gridCol w:w="850"/>
        <w:gridCol w:w="709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1" w:type="dxa"/>
            <w:vAlign w:val="center"/>
            <w:textDirection w:val="lrTb"/>
            <w:noWrap w:val="false"/>
          </w:tcPr>
          <w:p>
            <w:pPr>
              <w:pStyle w:val="1047"/>
              <w:pBdr/>
              <w:spacing w:line="250" w:lineRule="exact"/>
              <w:ind w:right="160" w:firstLine="0" w:left="142"/>
              <w:jc w:val="both"/>
              <w:rPr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Доля детей в возрасте от 2 до 17 лет с диагнозом «сахарный диабет», обеспеченных медицинскими изделиями для </w:t>
            </w:r>
            <w:r>
              <w:rPr>
                <w:rStyle w:val="1048"/>
                <w:sz w:val="24"/>
                <w:szCs w:val="24"/>
              </w:rPr>
              <w:t xml:space="preserve">непрерывного мониторинга уровня глюкозы в крови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/>
            </w:pPr>
            <w:r>
              <w:rPr>
                <w:rStyle w:val="1048"/>
              </w:rPr>
              <w:t xml:space="preserve">85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/>
            </w:pPr>
            <w:r>
              <w:rPr>
                <w:rStyle w:val="1048"/>
              </w:rPr>
              <w:t xml:space="preserve">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/>
            </w:pPr>
            <w:r>
              <w:rPr>
                <w:rStyle w:val="1048"/>
              </w:rPr>
              <w:t xml:space="preserve">95</w:t>
            </w:r>
            <w:r/>
          </w:p>
        </w:tc>
      </w:tr>
    </w:tbl>
    <w:p>
      <w:pPr>
        <w:pBdr/>
        <w:spacing/>
        <w:ind w:firstLine="709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/>
          <w:sz w:val="28"/>
          <w:szCs w:val="28"/>
          <w:highlight w:val="none"/>
        </w:rPr>
        <w:t xml:space="preserve">таблицу части 106 дополнить строками 25–36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/>
        <w:ind w:firstLine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4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6821"/>
        <w:gridCol w:w="850"/>
        <w:gridCol w:w="850"/>
        <w:gridCol w:w="708"/>
      </w:tblGrid>
      <w:tr>
        <w:trPr>
          <w:trHeight w:val="10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1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50" w:lineRule="exact"/>
              <w:ind w:right="160" w:firstLine="0" w:left="142"/>
              <w:jc w:val="both"/>
              <w:rPr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</w:t>
            </w:r>
            <w:r>
              <w:rPr>
                <w:rStyle w:val="1048"/>
                <w:sz w:val="24"/>
                <w:szCs w:val="24"/>
              </w:rPr>
              <w:t xml:space="preserve">инфарктом миокарда, имеющих показания к ее проведению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12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12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12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</w:tr>
      <w:tr>
        <w:trPr>
          <w:trHeight w:val="10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1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50" w:lineRule="exact"/>
              <w:ind w:right="160" w:firstLine="0" w:left="142"/>
              <w:jc w:val="both"/>
              <w:rPr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Доля работающих граждан, состоящих на учете по поводу хронического неинфекционного заболевания, которым проведено диспансерное наблюдение гражданина в соответствии с </w:t>
            </w:r>
            <w:r>
              <w:rPr>
                <w:rStyle w:val="1048"/>
                <w:sz w:val="24"/>
                <w:szCs w:val="24"/>
              </w:rPr>
              <w:t xml:space="preserve">Территориальной программой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70,5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71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</w:tr>
      <w:tr>
        <w:trPr>
          <w:trHeight w:val="126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1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50" w:lineRule="exact"/>
              <w:ind w:right="160" w:firstLine="0" w:left="142"/>
              <w:jc w:val="both"/>
              <w:rPr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</w:t>
            </w:r>
            <w:r>
              <w:rPr>
                <w:rStyle w:val="1048"/>
                <w:sz w:val="24"/>
                <w:szCs w:val="24"/>
              </w:rPr>
              <w:t xml:space="preserve">паллиативной медицинской помощи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1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80</w:t>
            </w:r>
            <w:r>
              <w:rPr>
                <w:sz w:val="21"/>
                <w14:ligatures w14:val="none"/>
              </w:rPr>
            </w:r>
            <w:r>
              <w:rPr>
                <w:sz w:val="21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1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90</w:t>
            </w:r>
            <w:r>
              <w:rPr>
                <w:sz w:val="21"/>
                <w14:ligatures w14:val="none"/>
              </w:rPr>
            </w:r>
            <w:r>
              <w:rPr>
                <w:sz w:val="21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1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95</w:t>
            </w:r>
            <w:r>
              <w:rPr>
                <w:sz w:val="21"/>
                <w14:ligatures w14:val="none"/>
              </w:rPr>
            </w:r>
            <w:r>
              <w:rPr>
                <w:sz w:val="21"/>
                <w14:ligatures w14:val="none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1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54" w:lineRule="exact"/>
              <w:ind w:right="160" w:firstLine="0" w:left="142"/>
              <w:jc w:val="both"/>
              <w:rPr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Доля лиц репродуктивного возраста, прошедших диспансеризацию для оценки репродуктивного здоровья женщин и мужчин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24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24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24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1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54" w:lineRule="exact"/>
              <w:ind w:right="160" w:firstLine="0" w:left="142"/>
              <w:jc w:val="both"/>
              <w:rPr>
                <w:rStyle w:val="1048"/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женщин</w:t>
            </w:r>
            <w:r>
              <w:rPr>
                <w:rStyle w:val="1048"/>
                <w:sz w:val="24"/>
                <w:szCs w:val="24"/>
              </w:rPr>
            </w:r>
            <w:r>
              <w:rPr>
                <w:rStyle w:val="1048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rStyle w:val="1048"/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40</w:t>
            </w:r>
            <w:r>
              <w:rPr>
                <w:rStyle w:val="1048"/>
                <w:sz w:val="24"/>
                <w:szCs w:val="24"/>
              </w:rPr>
            </w:r>
            <w:r>
              <w:rPr>
                <w:rStyle w:val="1048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rStyle w:val="1048"/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40</w:t>
            </w:r>
            <w:r>
              <w:rPr>
                <w:rStyle w:val="1048"/>
                <w:sz w:val="24"/>
                <w:szCs w:val="24"/>
              </w:rPr>
            </w:r>
            <w:r>
              <w:rPr>
                <w:rStyle w:val="1048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rStyle w:val="1048"/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40</w:t>
            </w:r>
            <w:r>
              <w:rPr>
                <w:rStyle w:val="1048"/>
                <w:sz w:val="24"/>
                <w:szCs w:val="24"/>
              </w:rPr>
            </w:r>
            <w:r>
              <w:rPr>
                <w:rStyle w:val="1048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1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54" w:lineRule="exact"/>
              <w:ind w:right="160" w:firstLine="0" w:left="142"/>
              <w:jc w:val="both"/>
              <w:rPr>
                <w:rStyle w:val="1048"/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мужчин</w:t>
            </w:r>
            <w:r>
              <w:rPr>
                <w:rStyle w:val="1048"/>
                <w:sz w:val="24"/>
                <w:szCs w:val="24"/>
              </w:rPr>
            </w:r>
            <w:r>
              <w:rPr>
                <w:rStyle w:val="1048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rStyle w:val="1048"/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8</w:t>
            </w:r>
            <w:r>
              <w:rPr>
                <w:rStyle w:val="1048"/>
                <w:sz w:val="24"/>
                <w:szCs w:val="24"/>
              </w:rPr>
            </w:r>
            <w:r>
              <w:rPr>
                <w:rStyle w:val="1048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rStyle w:val="1048"/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8</w:t>
            </w:r>
            <w:r>
              <w:rPr>
                <w:rStyle w:val="1048"/>
                <w:sz w:val="24"/>
                <w:szCs w:val="24"/>
              </w:rPr>
            </w:r>
            <w:r>
              <w:rPr>
                <w:rStyle w:val="1048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rStyle w:val="1048"/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8</w:t>
            </w:r>
            <w:r>
              <w:rPr>
                <w:rStyle w:val="1048"/>
                <w:sz w:val="24"/>
                <w:szCs w:val="24"/>
              </w:rPr>
            </w:r>
            <w:r>
              <w:rPr>
                <w:rStyle w:val="1048"/>
                <w:sz w:val="24"/>
                <w:szCs w:val="24"/>
              </w:rPr>
            </w:r>
          </w:p>
        </w:tc>
      </w:tr>
      <w:tr>
        <w:trPr>
          <w:trHeight w:val="83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1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54" w:lineRule="exact"/>
              <w:ind w:right="160" w:firstLine="0" w:left="142"/>
              <w:jc w:val="both"/>
              <w:rPr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Охват диспансерным наблюдением </w:t>
            </w:r>
            <w:r>
              <w:rPr>
                <w:rStyle w:val="1048"/>
                <w:sz w:val="24"/>
                <w:szCs w:val="24"/>
              </w:rPr>
              <w:t xml:space="preserve">граждан, состоящих на учете в медицинской организации с диагнозом «бронхиальная астма», процентов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</w:tr>
      <w:tr>
        <w:trPr>
          <w:trHeight w:val="6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1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50" w:lineRule="exact"/>
              <w:ind w:right="160" w:firstLine="0" w:left="142"/>
              <w:jc w:val="both"/>
              <w:rPr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Охват диспансерным наблюдением граждан, состоящих на учете в медицинской организации с диагнозом «хроническая обструктивная болезнь</w:t>
            </w:r>
            <w:r>
              <w:rPr>
                <w:rStyle w:val="1048"/>
                <w:sz w:val="24"/>
                <w:szCs w:val="24"/>
              </w:rPr>
              <w:t xml:space="preserve"> легких», процентов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1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54" w:lineRule="exact"/>
              <w:ind w:right="160" w:firstLine="0" w:left="142"/>
              <w:jc w:val="both"/>
              <w:rPr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Доля пациентов с диагнозом «хроническая сердечная недостаточность», находящихся под диспансерным наблюдением, получающих лекарственное обеспечение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75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80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</w:tr>
      <w:tr>
        <w:trPr>
          <w:trHeight w:val="5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1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54" w:lineRule="exact"/>
              <w:ind w:right="160" w:firstLine="0" w:left="142"/>
              <w:jc w:val="both"/>
              <w:rPr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Охват диспансерным </w:t>
            </w:r>
            <w:r>
              <w:rPr>
                <w:rStyle w:val="1048"/>
                <w:sz w:val="24"/>
                <w:szCs w:val="24"/>
              </w:rPr>
              <w:t xml:space="preserve">наблюдением граждан, состоящих на учете в медицинской организации с диагнозом «гипертоническая болезнь», процентов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70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</w:tr>
      <w:tr>
        <w:trPr>
          <w:trHeight w:val="79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1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50" w:lineRule="exact"/>
              <w:ind w:right="160" w:firstLine="0" w:left="142"/>
              <w:jc w:val="both"/>
              <w:rPr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Охват диспансерным наблюдением граждан, состоящих на учете в медицинской организации с диагнозом «сахарный </w:t>
            </w:r>
            <w:r>
              <w:rPr>
                <w:rStyle w:val="1048"/>
                <w:sz w:val="24"/>
                <w:szCs w:val="24"/>
              </w:rPr>
              <w:t xml:space="preserve">диабет», процентов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1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70</w:t>
            </w:r>
            <w:r>
              <w:rPr>
                <w:sz w:val="21"/>
                <w14:ligatures w14:val="none"/>
              </w:rPr>
            </w:r>
            <w:r>
              <w:rPr>
                <w:sz w:val="21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1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70</w:t>
            </w:r>
            <w:r>
              <w:rPr>
                <w:sz w:val="21"/>
                <w14:ligatures w14:val="none"/>
              </w:rPr>
            </w:r>
            <w:r>
              <w:rPr>
                <w:sz w:val="21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1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70</w:t>
            </w:r>
            <w:r>
              <w:rPr>
                <w:sz w:val="21"/>
                <w14:ligatures w14:val="none"/>
              </w:rPr>
            </w:r>
            <w:r>
              <w:rPr>
                <w:sz w:val="21"/>
                <w14:ligatures w14:val="none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1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50" w:lineRule="exact"/>
              <w:ind w:right="160" w:firstLine="0" w:left="142"/>
              <w:jc w:val="both"/>
              <w:rPr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Доля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80</w:t>
            </w:r>
            <w:r>
              <w:rPr>
                <w:sz w:val="22"/>
                <w14:ligatures w14:val="none"/>
              </w:rPr>
            </w:r>
            <w:r>
              <w:rPr>
                <w:sz w:val="22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90</w:t>
            </w:r>
            <w:r>
              <w:rPr>
                <w:sz w:val="22"/>
                <w14:ligatures w14:val="none"/>
              </w:rPr>
            </w:r>
            <w:r>
              <w:rPr>
                <w:sz w:val="22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95</w:t>
            </w:r>
            <w:r>
              <w:rPr>
                <w:sz w:val="22"/>
                <w14:ligatures w14:val="none"/>
              </w:rPr>
            </w:r>
            <w:r>
              <w:rPr>
                <w:sz w:val="22"/>
                <w14:ligatures w14:val="none"/>
              </w:rPr>
            </w:r>
          </w:p>
        </w:tc>
      </w:tr>
      <w:tr>
        <w:trPr>
          <w:trHeight w:val="87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1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50" w:lineRule="exact"/>
              <w:ind w:right="160" w:firstLine="0" w:left="142"/>
              <w:jc w:val="both"/>
              <w:rPr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Доля родов у женщин </w:t>
            </w:r>
            <w:r>
              <w:rPr>
                <w:rStyle w:val="1048"/>
                <w:sz w:val="24"/>
                <w:szCs w:val="24"/>
              </w:rPr>
              <w:t xml:space="preserve">после лечения бесплодия с применением процедуры экстракорпорального оплдодотворения (на циклы с переносом эмбрионов)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/>
              <w:ind/>
              <w:jc w:val="center"/>
              <w:rPr>
                <w:rFonts w:ascii="Times New Roman" w:hAnsi="Times New Roman"/>
                <w:color w:val="auto"/>
                <w:sz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2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2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/>
              <w:ind/>
              <w:jc w:val="center"/>
              <w:rPr>
                <w:rFonts w:ascii="Times New Roman" w:hAnsi="Times New Roman"/>
                <w:color w:val="auto"/>
                <w:sz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2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2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ffffff" w:themeColor="background1" w:fill="ffffff" w:themeFill="background1"/>
              <w:spacing/>
              <w:ind/>
              <w:jc w:val="center"/>
              <w:rPr>
                <w:rFonts w:ascii="Times New Roman" w:hAnsi="Times New Roman"/>
                <w:color w:val="auto"/>
                <w:sz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2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2"/>
                <w:highlight w:val="none"/>
              </w:rPr>
            </w:r>
          </w:p>
        </w:tc>
      </w:tr>
      <w:tr>
        <w:trPr>
          <w:trHeight w:val="59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21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59" w:lineRule="exact"/>
              <w:ind w:right="160" w:firstLine="0" w:left="142"/>
              <w:jc w:val="both"/>
              <w:rPr>
                <w:sz w:val="24"/>
                <w:szCs w:val="24"/>
              </w:rPr>
            </w:pPr>
            <w:r>
              <w:rPr>
                <w:rStyle w:val="1048"/>
                <w:sz w:val="24"/>
                <w:szCs w:val="24"/>
              </w:rPr>
              <w:t xml:space="preserve">Доля операций, проведенных не позднее 2-х суток с момента перелома проксимального отдела бедра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73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80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1047"/>
              <w:pBdr/>
              <w:spacing w:line="210" w:lineRule="exact"/>
              <w:ind/>
              <w:jc w:val="center"/>
              <w:rPr>
                <w:sz w:val="22"/>
                <w:shd w:val="clear" w:color="auto" w:fill="92ff99"/>
                <w14:ligatures w14:val="none"/>
              </w:rPr>
            </w:pPr>
            <w:r>
              <w:rPr>
                <w:rStyle w:val="1048"/>
                <w:sz w:val="24"/>
                <w:szCs w:val="24"/>
              </w:rPr>
              <w:t xml:space="preserve">85</w:t>
            </w:r>
            <w:r>
              <w:rPr>
                <w:sz w:val="22"/>
                <w:shd w:val="clear" w:color="auto" w:fill="92ff99"/>
                <w14:ligatures w14:val="none"/>
              </w:rPr>
            </w:r>
            <w:r>
              <w:rPr>
                <w:sz w:val="22"/>
                <w:shd w:val="clear" w:color="auto" w:fill="92ff99"/>
                <w14:ligatures w14:val="none"/>
              </w:rPr>
            </w:r>
          </w:p>
        </w:tc>
      </w:tr>
    </w:tbl>
    <w:p>
      <w:pPr>
        <w:pBdr/>
        <w:spacing/>
        <w:ind w:firstLine="709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Приложения 1–3 к Территориальной программе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/>
          <w:sz w:val="28"/>
        </w:rPr>
        <w:sectPr>
          <w:headerReference w:type="default" r:id="rId10"/>
          <w:footnotePr/>
          <w:endnotePr/>
          <w:type w:val="nextPage"/>
          <w:pgSz w:h="16838" w:orient="landscape" w:w="11906"/>
          <w:pgMar w:top="1328" w:right="708" w:bottom="1195" w:left="1276" w:header="704" w:footer="0" w:gutter="0"/>
          <w:cols w:num="1" w:sep="0" w:space="720" w:equalWidth="1"/>
        </w:sect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/>
        <w:ind w:left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1</w:t>
      </w:r>
      <w:r>
        <w:rPr>
          <w:rFonts w:ascii="Times New Roman" w:hAnsi="Times New Roman"/>
          <w:sz w:val="28"/>
          <w:szCs w:val="28"/>
        </w:rPr>
        <w:br/>
        <w:t xml:space="preserve">к Территориальной программе</w:t>
      </w:r>
      <w:r>
        <w:rPr>
          <w:rFonts w:ascii="Times New Roman" w:hAnsi="Times New Roman"/>
          <w:sz w:val="28"/>
          <w:szCs w:val="28"/>
        </w:rPr>
        <w:br/>
        <w:t xml:space="preserve">государственных гарантий бесплатного</w:t>
      </w:r>
      <w:r>
        <w:rPr>
          <w:rFonts w:ascii="Times New Roman" w:hAnsi="Times New Roman"/>
          <w:sz w:val="28"/>
          <w:szCs w:val="28"/>
        </w:rPr>
        <w:br/>
        <w:t xml:space="preserve">оказания гражданам медицинской помощи</w:t>
      </w:r>
      <w:r>
        <w:rPr>
          <w:rFonts w:ascii="Times New Roman" w:hAnsi="Times New Roman"/>
          <w:sz w:val="28"/>
          <w:szCs w:val="28"/>
        </w:rPr>
        <w:br/>
        <w:t xml:space="preserve">на территории Камчатского края на 2024 год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/>
        <w:ind w:firstLine="708" w:left="92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 плановый период 2025 и 2026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/>
        <w:ind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медицинских организаций, участвующих в реализации территориальной программы го</w:t>
      </w:r>
      <w:r>
        <w:rPr>
          <w:rFonts w:ascii="Times New Roman" w:hAnsi="Times New Roman"/>
          <w:sz w:val="28"/>
          <w:szCs w:val="28"/>
        </w:rPr>
        <w:t xml:space="preserve">сударственных гарантий, в том числе территориальной программы обязательного медицинского страхования, и перечень медицинских организаций, проводящих профилактические медицинские осмотры и диспансеризацию, в том числе углубленную диспансеризацию в 2024 году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Style w:val="104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283"/>
        <w:gridCol w:w="4155"/>
        <w:gridCol w:w="1183"/>
        <w:gridCol w:w="1291"/>
        <w:gridCol w:w="1007"/>
        <w:gridCol w:w="1007"/>
        <w:gridCol w:w="1023"/>
        <w:gridCol w:w="881"/>
        <w:gridCol w:w="866"/>
        <w:gridCol w:w="865"/>
        <w:gridCol w:w="832"/>
        <w:gridCol w:w="866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</w:t>
            </w:r>
            <w:r>
              <w:rPr>
                <w:rFonts w:ascii="Times New Roman" w:hAnsi="Times New Roman"/>
                <w:sz w:val="20"/>
              </w:rPr>
              <w:t xml:space="preserve"> п/п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медицинской организации по реестру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медицинской организации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82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5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Осуществляющие деятельность в сфере обязательного медицинского страхования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3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 них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5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Проводящие профилактические медицинские осмотры и диспансеризацию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Проводящие диспансерное наблюдение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Проводящие медицинскую реабилитацию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5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углубленную диспансеризацию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оценки репродуктивного здоровья женщин и мужчин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амбулаторных условиях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условиях дневных стационаров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условиях круглосуточных стационаров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widowControl w:val="false"/>
        <w:pBdr/>
        <w:spacing/>
        <w:ind/>
        <w:jc w:val="right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</w:p>
    <w:tbl>
      <w:tblPr>
        <w:tblStyle w:val="104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283"/>
        <w:gridCol w:w="4155"/>
        <w:gridCol w:w="1183"/>
        <w:gridCol w:w="1291"/>
        <w:gridCol w:w="1007"/>
        <w:gridCol w:w="1007"/>
        <w:gridCol w:w="1023"/>
        <w:gridCol w:w="881"/>
        <w:gridCol w:w="866"/>
        <w:gridCol w:w="865"/>
        <w:gridCol w:w="832"/>
        <w:gridCol w:w="865"/>
      </w:tblGrid>
      <w:tr>
        <w:trPr>
          <w:trHeight w:val="23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5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41202403000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«Камчатская краевая больница им. А.С. </w:t>
            </w:r>
            <w:r>
              <w:rPr>
                <w:rFonts w:ascii="Times New Roman" w:hAnsi="Times New Roman"/>
                <w:sz w:val="20"/>
              </w:rPr>
              <w:t xml:space="preserve">Лукашевского</w:t>
            </w:r>
            <w:r>
              <w:rPr>
                <w:rFonts w:ascii="Times New Roman" w:hAnsi="Times New Roman"/>
                <w:sz w:val="20"/>
              </w:rPr>
              <w:t xml:space="preserve">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41202400900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«Камчатская краевая детская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41202401500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«Камчатская краевая стоматологическая поликлиника»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41202405700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«Камчатский краевой </w:t>
            </w:r>
            <w:r>
              <w:rPr>
                <w:rFonts w:ascii="Times New Roman" w:hAnsi="Times New Roman"/>
                <w:sz w:val="20"/>
              </w:rPr>
              <w:t xml:space="preserve">кожно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венерологический диспансер»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41202400400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«Камчатский краевой кардиологический диспансер»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41202405300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«Камчатский краевой онкологический диспансер»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41202404800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«Корякская окружная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41202402500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Камчатская городская больница № 1»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41202404200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Камчатская городская больница № 2»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41202400500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Камчатская городская гериатрическая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41202403500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Камчатская городская поликлиника № 1»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41202400600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Камчатская городская поликлиника № 3»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41202402300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«Камчатский краевой центр </w:t>
            </w:r>
            <w:r>
              <w:rPr>
                <w:rFonts w:ascii="Times New Roman" w:hAnsi="Times New Roman"/>
                <w:sz w:val="20"/>
              </w:rPr>
              <w:t xml:space="preserve">общественного здоровья и медицинской профилактики»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41202400700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«Камчатский краевой родильный дом»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41202404000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Камчатская городская стоматологическая поликлиника»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41202402200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Камчатская городская детская поликлиника № 1»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41202404600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Камчатская городская детская поликлиника № 2»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41202404500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Камчатская городская детская стоматологическая поликлиника»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41202402600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«Камчатская краевая детская инфекционная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41202400300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«Петропавловск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Камчатская городская станция скорой медицинской помощи»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41202402000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</w:t>
            </w:r>
            <w:r>
              <w:rPr>
                <w:rFonts w:ascii="Times New Roman" w:hAnsi="Times New Roman"/>
                <w:sz w:val="20"/>
              </w:rPr>
              <w:t xml:space="preserve">Елизовская</w:t>
            </w:r>
            <w:r>
              <w:rPr>
                <w:rFonts w:ascii="Times New Roman" w:hAnsi="Times New Roman"/>
                <w:sz w:val="20"/>
              </w:rPr>
              <w:t xml:space="preserve">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41202402100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</w:t>
            </w:r>
            <w:r>
              <w:rPr>
                <w:rFonts w:ascii="Times New Roman" w:hAnsi="Times New Roman"/>
                <w:sz w:val="20"/>
              </w:rPr>
              <w:t xml:space="preserve">Елизовская</w:t>
            </w:r>
            <w:r>
              <w:rPr>
                <w:rFonts w:ascii="Times New Roman" w:hAnsi="Times New Roman"/>
                <w:sz w:val="20"/>
              </w:rPr>
              <w:t xml:space="preserve"> станция скорой медицинской помощи»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41202401200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</w:t>
            </w:r>
            <w:r>
              <w:rPr>
                <w:rFonts w:ascii="Times New Roman" w:hAnsi="Times New Roman"/>
                <w:sz w:val="20"/>
              </w:rPr>
              <w:t xml:space="preserve">Елизовская</w:t>
            </w:r>
            <w:r>
              <w:rPr>
                <w:rFonts w:ascii="Times New Roman" w:hAnsi="Times New Roman"/>
                <w:sz w:val="20"/>
              </w:rPr>
              <w:t xml:space="preserve"> районная стоматологическая поликлиника»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41202401900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</w:t>
            </w:r>
            <w:r>
              <w:rPr>
                <w:rFonts w:ascii="Times New Roman" w:hAnsi="Times New Roman"/>
                <w:sz w:val="20"/>
              </w:rPr>
              <w:t xml:space="preserve">Мильковская</w:t>
            </w:r>
            <w:r>
              <w:rPr>
                <w:rFonts w:ascii="Times New Roman" w:hAnsi="Times New Roman"/>
                <w:sz w:val="20"/>
              </w:rPr>
              <w:t xml:space="preserve">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41202404100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</w:t>
            </w:r>
            <w:r>
              <w:rPr>
                <w:rFonts w:ascii="Times New Roman" w:hAnsi="Times New Roman"/>
                <w:sz w:val="20"/>
              </w:rPr>
              <w:t xml:space="preserve">Усть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Большерецкая</w:t>
            </w:r>
            <w:r>
              <w:rPr>
                <w:rFonts w:ascii="Times New Roman" w:hAnsi="Times New Roman"/>
                <w:sz w:val="20"/>
              </w:rPr>
              <w:t xml:space="preserve">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41202404400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</w:t>
            </w:r>
            <w:r>
              <w:rPr>
                <w:rFonts w:ascii="Times New Roman" w:hAnsi="Times New Roman"/>
                <w:sz w:val="20"/>
              </w:rPr>
              <w:t xml:space="preserve">Озерновская</w:t>
            </w:r>
            <w:r>
              <w:rPr>
                <w:rFonts w:ascii="Times New Roman" w:hAnsi="Times New Roman"/>
                <w:sz w:val="20"/>
              </w:rPr>
              <w:t xml:space="preserve">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41202405000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</w:t>
            </w:r>
            <w:r>
              <w:rPr>
                <w:rFonts w:ascii="Times New Roman" w:hAnsi="Times New Roman"/>
                <w:sz w:val="20"/>
              </w:rPr>
              <w:t xml:space="preserve">Усть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Камчатская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41202404900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«Ключевская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41202404700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«Соболевская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41202405900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</w:t>
            </w:r>
            <w:r>
              <w:rPr>
                <w:rFonts w:ascii="Times New Roman" w:hAnsi="Times New Roman"/>
                <w:sz w:val="20"/>
              </w:rPr>
              <w:t xml:space="preserve">Быстринская</w:t>
            </w:r>
            <w:r>
              <w:rPr>
                <w:rFonts w:ascii="Times New Roman" w:hAnsi="Times New Roman"/>
                <w:sz w:val="20"/>
              </w:rPr>
              <w:t xml:space="preserve">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41202405200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</w:t>
            </w:r>
            <w:r>
              <w:rPr>
                <w:rFonts w:ascii="Times New Roman" w:hAnsi="Times New Roman"/>
                <w:sz w:val="20"/>
              </w:rPr>
              <w:t xml:space="preserve">Вилючинская</w:t>
            </w:r>
            <w:r>
              <w:rPr>
                <w:rFonts w:ascii="Times New Roman" w:hAnsi="Times New Roman"/>
                <w:sz w:val="20"/>
              </w:rPr>
              <w:t xml:space="preserve"> городская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41202402800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«Никольская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41202405600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</w:t>
            </w:r>
            <w:r>
              <w:rPr>
                <w:rFonts w:ascii="Times New Roman" w:hAnsi="Times New Roman"/>
                <w:sz w:val="20"/>
              </w:rPr>
              <w:t xml:space="preserve">Тигильская</w:t>
            </w:r>
            <w:r>
              <w:rPr>
                <w:rFonts w:ascii="Times New Roman" w:hAnsi="Times New Roman"/>
                <w:sz w:val="20"/>
              </w:rPr>
              <w:t xml:space="preserve">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41202401300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</w:t>
            </w:r>
            <w:r>
              <w:rPr>
                <w:rFonts w:ascii="Times New Roman" w:hAnsi="Times New Roman"/>
                <w:sz w:val="20"/>
              </w:rPr>
              <w:t xml:space="preserve">Карагинская</w:t>
            </w:r>
            <w:r>
              <w:rPr>
                <w:rFonts w:ascii="Times New Roman" w:hAnsi="Times New Roman"/>
                <w:sz w:val="20"/>
              </w:rPr>
              <w:t xml:space="preserve">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41202402400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</w:t>
            </w:r>
            <w:r>
              <w:rPr>
                <w:rFonts w:ascii="Times New Roman" w:hAnsi="Times New Roman"/>
                <w:sz w:val="20"/>
              </w:rPr>
              <w:t xml:space="preserve">Олюторская</w:t>
            </w:r>
            <w:r>
              <w:rPr>
                <w:rFonts w:ascii="Times New Roman" w:hAnsi="Times New Roman"/>
                <w:sz w:val="20"/>
              </w:rPr>
              <w:t xml:space="preserve">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41202404300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Камчатского края «</w:t>
            </w:r>
            <w:r>
              <w:rPr>
                <w:rFonts w:ascii="Times New Roman" w:hAnsi="Times New Roman"/>
                <w:sz w:val="20"/>
              </w:rPr>
              <w:t xml:space="preserve">Пенжинская</w:t>
            </w:r>
            <w:r>
              <w:rPr>
                <w:rFonts w:ascii="Times New Roman" w:hAnsi="Times New Roman"/>
                <w:sz w:val="20"/>
              </w:rPr>
              <w:t xml:space="preserve"> районная больница»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41202403800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«Камчатский краевой центр по профилактике и борьбе со СПИД и инфекционными заболеваниями»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41202401600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«Камчатский краевой противотуберкулезный диспансер»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41202403301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Филиал № 2 федерального государственного казенного учреждения «1477 </w:t>
            </w:r>
            <w:r>
              <w:rPr>
                <w:rFonts w:ascii="Times New Roman" w:hAnsi="Times New Roman"/>
                <w:sz w:val="20"/>
              </w:rPr>
              <w:t xml:space="preserve">военно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морской клинический госпиталь» Министерства обороны Российской Федерации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41202401101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Камчатская больница федерального государственного бюджетного учреждения «Дальневосточный окружной медицинский центр Федерального 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биологического агентства»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41202403900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Федеральное казенное учреждение здравоохранения «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санитарная часть Министерства внутренних дел Российской Федерации по Камчатскому краю»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41202402900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«Камчатская неврологическая клиника»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41202401000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Филиал общества с ограниченной ответственностью «Байкальская медицинская компания» в г. Петропавловск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Камчатский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41202403100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реабилитационный центр «</w:t>
            </w:r>
            <w:r>
              <w:rPr>
                <w:rFonts w:ascii="Times New Roman" w:hAnsi="Times New Roman"/>
                <w:sz w:val="20"/>
              </w:rPr>
              <w:t xml:space="preserve">Ормедиум</w:t>
            </w:r>
            <w:r>
              <w:rPr>
                <w:rFonts w:ascii="Times New Roman" w:hAnsi="Times New Roman"/>
                <w:sz w:val="20"/>
              </w:rPr>
              <w:t xml:space="preserve">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41202403700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Дальневосточный центр оздоровления и 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социальной реабилитации детей с ограниченными возможностями «Жемчужина Камчатки»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41202401700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«Импульс»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41202400800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«ЭКО Центр»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41202405100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«М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Лайн</w:t>
            </w:r>
            <w:r>
              <w:rPr>
                <w:rFonts w:ascii="Times New Roman" w:hAnsi="Times New Roman"/>
                <w:sz w:val="20"/>
              </w:rPr>
              <w:t xml:space="preserve">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41202402700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«Камчатский краевой психоневрологический диспансер»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«Камчатский краевой наркологический диспансер»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Краевое государственное казенное учреждение здравоохранения «Камчатский краевой территориальный центр медицины катастроф»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Краевое государственное казенное учреждение здравоохранения «Камчатский краевой медицинский центр мобилизационных резервов «Резерв»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«Камчатская краевая станция переливания крови»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здравоохранения «Камчатское краевое бюро </w:t>
            </w:r>
            <w:r>
              <w:rPr>
                <w:rFonts w:ascii="Times New Roman" w:hAnsi="Times New Roman"/>
                <w:sz w:val="20"/>
              </w:rPr>
              <w:t xml:space="preserve">судебно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медицинской экспертизы»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Краевое государственное бюджетное учреждение здравоохранения «Камчатский краевой медицинский информационно –  аналитический центр»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41202405800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/>
                <w:sz w:val="20"/>
              </w:rPr>
              <w:t xml:space="preserve">Юнилаб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Хабаровск»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41202400101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Камчатский филиал автономной некоммерческой организации «Медицинский центр «Жизнь»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41202403600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Краевое государственное бюджетное учреждение здравоохранения «Детская краевая клиническая больница» имени А.К. Пиотровича Министерства здравоохранения Хабаровского края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41202401400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«Центр инновационной эмбриологии и </w:t>
            </w:r>
            <w:r>
              <w:rPr>
                <w:rFonts w:ascii="Times New Roman" w:hAnsi="Times New Roman"/>
                <w:sz w:val="20"/>
              </w:rPr>
              <w:t xml:space="preserve">репродуктологии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 xml:space="preserve">Эмбрилайф</w:t>
            </w:r>
            <w:r>
              <w:rPr>
                <w:rFonts w:ascii="Times New Roman" w:hAnsi="Times New Roman"/>
                <w:sz w:val="20"/>
              </w:rPr>
              <w:t xml:space="preserve">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41202403400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«Научно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производственная фирма «</w:t>
            </w:r>
            <w:r>
              <w:rPr>
                <w:rFonts w:ascii="Times New Roman" w:hAnsi="Times New Roman"/>
                <w:sz w:val="20"/>
              </w:rPr>
              <w:t xml:space="preserve">Хеликс</w:t>
            </w:r>
            <w:r>
              <w:rPr>
                <w:rFonts w:ascii="Times New Roman" w:hAnsi="Times New Roman"/>
                <w:sz w:val="20"/>
              </w:rPr>
              <w:t xml:space="preserve">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41202401800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/>
                <w:sz w:val="20"/>
              </w:rPr>
              <w:t xml:space="preserve">Виталаб</w:t>
            </w:r>
            <w:r>
              <w:rPr>
                <w:rFonts w:ascii="Times New Roman" w:hAnsi="Times New Roman"/>
                <w:sz w:val="20"/>
              </w:rPr>
              <w:t xml:space="preserve">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41202400200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«Хабаровский центр хирургии глаза»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41202406100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«Афина»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41202406200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Краевое государственное автономное учреждение социальной защиты «Многопрофильный центр реабилитации»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4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медицинских организаций, участвующих в территориальной программе государственных гарантий, всего,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4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медицинских органи</w:t>
            </w:r>
            <w:r>
              <w:rPr>
                <w:rFonts w:ascii="Times New Roman" w:hAnsi="Times New Roman"/>
                <w:sz w:val="20"/>
              </w:rPr>
              <w:t xml:space="preserve">заций, подведомственных федеральным органам исполнительной власти, которым комиссией по разработке Территориальной программы ОМС в Камчатском крае распределяются объемы специализированной медицинской помощи в условиях круглосуточного и дневного стационаров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vertAlign w:val="superscript"/>
        </w:rPr>
        <w:t xml:space="preserve">1</w:t>
      </w:r>
      <w:r>
        <w:rPr>
          <w:rFonts w:ascii="Times New Roman" w:hAnsi="Times New Roman"/>
          <w:sz w:val="20"/>
        </w:rPr>
        <w:t xml:space="preserve"> заполняется знак отличия «1»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/>
          <w:sz w:val="28"/>
          <w:szCs w:val="28"/>
        </w:rPr>
        <w:sectPr>
          <w:headerReference w:type="default" r:id="rId11"/>
          <w:footnotePr/>
          <w:endnotePr/>
          <w:type w:val="nextPage"/>
          <w:pgSz w:h="11906" w:orient="portrait" w:w="16838"/>
          <w:pgMar w:top="1263" w:right="638" w:bottom="969" w:left="660" w:header="709" w:footer="709" w:gutter="0"/>
          <w:cols w:num="1" w:sep="0" w:space="720" w:equalWidth="1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/>
        <w:ind w:left="99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Приложение 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/>
        <w:ind w:left="99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/>
        <w:ind w:left="99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2024 год и на плановый период 2025 и 2026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widowControl w:val="false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Утвержденная стоимость</w:t>
      </w:r>
      <w:r>
        <w:rPr>
          <w:rFonts w:ascii="Times New Roman" w:hAnsi="Times New Roman"/>
          <w:sz w:val="28"/>
        </w:rPr>
        <w:br/>
        <w:t xml:space="preserve">Территориальной программы государственных гарантий бесплатного оказания гражданам медицинской помощи на территории</w:t>
      </w:r>
      <w:r>
        <w:rPr>
          <w:rFonts w:ascii="Times New Roman" w:hAnsi="Times New Roman"/>
          <w:sz w:val="28"/>
        </w:rPr>
        <w:br/>
        <w:t xml:space="preserve">Камчатского края на 2024 год и на плановый период 2025 и 2026 годов по источникам финансового обеспечения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05"/>
        <w:gridCol w:w="4595"/>
        <w:gridCol w:w="789"/>
        <w:gridCol w:w="1614"/>
        <w:gridCol w:w="1756"/>
        <w:gridCol w:w="1484"/>
        <w:gridCol w:w="1800"/>
        <w:gridCol w:w="1358"/>
        <w:gridCol w:w="1756"/>
      </w:tblGrid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№ п/п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900"/>
              </w:tabs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№ строки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37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Утвержденная стоимость территориальной программы на 2024 год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3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Утвержденная стоимость территориальной программы на плановый период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37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2025 год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1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2026 год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6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всего (тыс. руб.)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 1 жителя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(1 застрахованное лицо) в год (руб.)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530"/>
              </w:tabs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всего </w:t>
            </w:r>
            <w:r>
              <w:rPr>
                <w:rFonts w:ascii="Times New Roman" w:hAnsi="Times New Roman"/>
                <w:sz w:val="21"/>
                <w:szCs w:val="21"/>
              </w:rPr>
              <w:br/>
            </w:r>
            <w:r>
              <w:rPr>
                <w:rFonts w:ascii="Times New Roman" w:hAnsi="Times New Roman"/>
                <w:sz w:val="21"/>
                <w:szCs w:val="21"/>
              </w:rPr>
              <w:t xml:space="preserve">(тыс. руб.)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 1 жителя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(1 застрахованное лицо) в год (руб.)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всего </w:t>
            </w:r>
            <w:r>
              <w:rPr>
                <w:rFonts w:ascii="Times New Roman" w:hAnsi="Times New Roman"/>
                <w:sz w:val="21"/>
                <w:szCs w:val="21"/>
              </w:rPr>
              <w:br/>
            </w:r>
            <w:r>
              <w:rPr>
                <w:rFonts w:ascii="Times New Roman" w:hAnsi="Times New Roman"/>
                <w:sz w:val="21"/>
                <w:szCs w:val="21"/>
              </w:rPr>
              <w:t xml:space="preserve">(тыс. руб.)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 1 жителя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(1 застрахованное лицо) в год руб.)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</w:tbl>
    <w:p>
      <w:pPr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0" w:type="auto"/>
        <w:tblInd w:w="48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05"/>
        <w:gridCol w:w="4595"/>
        <w:gridCol w:w="789"/>
        <w:gridCol w:w="1614"/>
        <w:gridCol w:w="1756"/>
        <w:gridCol w:w="1484"/>
        <w:gridCol w:w="1800"/>
        <w:gridCol w:w="1358"/>
        <w:gridCol w:w="1783"/>
      </w:tblGrid>
      <w:tr>
        <w:trPr>
          <w:trHeight w:val="28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</w:rPr>
              <w:t xml:space="preserve">Стоимость территориальной программы государственных гарантий всего (сумма строк 02 + 03),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01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24 812 400,88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863"/>
              </w:tabs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84 710,81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26 612 274,81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90 792,43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27 973 070,59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95 361,82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3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</w:rPr>
              <w:t xml:space="preserve">I. Средства консолидированного бюджета субъекта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02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4 867 582,58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16 788,81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5 276 031,32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18 131,93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5 201 875,92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17 814,64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43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</w:rPr>
              <w:t xml:space="preserve">II. Стоимость территориальной программы  ОМС всего (сумма строк 04 + 08) 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03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19 944 818,30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67 922,00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21 336 243,49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72 660,50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22 771 194,67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77 547,18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97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</w:rPr>
              <w:t xml:space="preserve">1. Стоимость территориальной программы ОМС за счет средств обязательного медицинского страхования в рамках базовой программы (сумма строк 05 + 06 + 07),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04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19 944 818,30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67 922,00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21 336 243,49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72 660,50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22 771 194,67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77 547,18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34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</w:rPr>
              <w:t xml:space="preserve">1.1. субвенции из бюджета ФОМС 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05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19 942 318,30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67 913,49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21 336 243,49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72 660,50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22 771 194,67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77 547,18</w: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115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</w:rPr>
              <w:t xml:space="preserve"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06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trHeight w:val="30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</w:rPr>
              <w:t xml:space="preserve">1.3. прочие поступления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07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2 500,00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8,51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trHeight w:val="14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</w:rP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ОМС, из них: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08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trHeight w:val="147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</w:rPr>
              <w:t xml:space="preserve"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09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trHeight w:val="188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5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</w:rPr>
              <w:t xml:space="preserve">2.2. межбюджетные трансферты, передаваемые из бюджета субъекта </w:t>
            </w:r>
            <w:r>
              <w:rPr>
                <w:rFonts w:ascii="Times New Roman" w:hAnsi="Times New Roman"/>
                <w:sz w:val="21"/>
              </w:rPr>
              <w:t xml:space="preserve">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8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0,00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</w:tr>
    </w:tbl>
    <w:p>
      <w:pPr>
        <w:widowControl w:val="false"/>
        <w:pBdr/>
        <w:spacing/>
        <w:ind w:left="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Без учета расходов на обеспечение выполнения территориальным фондом обязательного медицинского страхования Камчатского края своих </w:t>
      </w:r>
      <w:r>
        <w:rPr>
          <w:rFonts w:ascii="Times New Roman" w:hAnsi="Times New Roman"/>
          <w:sz w:val="20"/>
        </w:rPr>
        <w:t xml:space="preserve">функций, предусмотренных Законом Камчатского края от 23.11.2023 № 298 «О бюджете территориального фонда обязательного медицинского страхования Камчатского края на 2024 год и на плановый период 2025 и 2026 годов» по разделу 01 «Общегосударственные вопросы».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15624" w:type="dxa"/>
        <w:tblInd w:w="61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724"/>
        <w:gridCol w:w="1407"/>
        <w:gridCol w:w="1988"/>
        <w:gridCol w:w="1358"/>
        <w:gridCol w:w="1926"/>
        <w:gridCol w:w="1323"/>
        <w:gridCol w:w="1898"/>
      </w:tblGrid>
      <w:tr>
        <w:trPr>
          <w:trHeight w:val="1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Справочно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3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2025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22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2026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311"/>
              </w:tabs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(тыс. руб.)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8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1 застрахованное лицо в год (руб.)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(тыс. руб.)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1 застрахованное лицо в год (руб.)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2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(тыс. руб.)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1 застрахованное лицо в год (руб.)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72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выполнения ТФОМС своих функций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65"/>
              </w:tabs>
              <w:spacing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172 332,00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8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586,88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5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172 439,21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587,24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32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020"/>
              </w:tabs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175 042,03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596,10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right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h="11907" w:orient="portrait" w:w="16840"/>
          <w:pgMar w:top="567" w:right="682" w:bottom="567" w:left="567" w:header="709" w:footer="709" w:gutter="0"/>
          <w:cols w:num="1" w:sep="0" w:space="720" w:equalWidth="1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/>
        <w:ind w:left="99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Приложение 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/>
        <w:ind w:left="99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 Территориальной программе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/>
        <w:ind w:left="99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государственных гарантий бесплатного оказания гражданам медицинской помощи на территории Камчатского края на 2024 год и на плановый период 2025 и 2026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Утвержденная стоимость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Территориальной программы государственных гарантий бесплатного оказания гражданам медицинской помощи на территории</w:t>
      </w:r>
      <w:r>
        <w:rPr>
          <w:rFonts w:ascii="Times New Roman" w:hAnsi="Times New Roman"/>
          <w:sz w:val="28"/>
        </w:rPr>
        <w:br/>
        <w:t xml:space="preserve">Камчатского края по условиям ее оказания на 2024 год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spacing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69" w:type="dxa"/>
        <w:tblBorders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"/>
        <w:gridCol w:w="5346"/>
        <w:gridCol w:w="735"/>
        <w:gridCol w:w="1469"/>
        <w:gridCol w:w="1246"/>
        <w:gridCol w:w="1305"/>
        <w:gridCol w:w="1040"/>
        <w:gridCol w:w="1062"/>
        <w:gridCol w:w="1182"/>
        <w:gridCol w:w="1249"/>
        <w:gridCol w:w="583"/>
      </w:tblGrid>
      <w:tr>
        <w:trPr>
          <w:trHeight w:val="1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п/п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Виды и условия оказания медицинской помощи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строки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6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020"/>
              </w:tabs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единицы объема медицинской помощи (норматив финансовых затрат на единицу объема предоставления медицинской помощи) (руб.)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1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Подушевые</w:t>
            </w:r>
            <w:r>
              <w:rPr>
                <w:rFonts w:ascii="Times New Roman" w:hAnsi="Times New Roman"/>
                <w:sz w:val="20"/>
              </w:rPr>
              <w:t xml:space="preserve"> нормативы финансирования Территориальной программы (руб.)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30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Территориальной программы по источникам финансового обеспечения</w:t>
            </w:r>
            <w:r>
              <w:rPr>
                <w:rFonts w:ascii="Times New Roman" w:hAnsi="Times New Roman"/>
                <w:sz w:val="20"/>
              </w:rPr>
              <w:br/>
              <w:t xml:space="preserve">(тыс. руб.)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6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4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счет средств консолидированного бюджета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140"/>
              </w:tabs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счет средств ОМС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счет средств консолидированного бюджета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счет средств ОМС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% к итогу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983"/>
        <w:pBdr/>
        <w:spacing w:after="0" w:line="240" w:lineRule="auto"/>
        <w:ind/>
        <w:rPr>
          <w:sz w:val="4"/>
        </w:rPr>
      </w:pPr>
      <w:r>
        <w:rPr>
          <w:sz w:val="4"/>
        </w:rPr>
      </w:r>
      <w:r>
        <w:rPr>
          <w:sz w:val="4"/>
        </w:rPr>
      </w:r>
      <w:r>
        <w:rPr>
          <w:sz w:val="4"/>
        </w:rPr>
      </w:r>
    </w:p>
    <w:tbl>
      <w:tblPr>
        <w:tblW w:w="0" w:type="auto"/>
        <w:tblInd w:w="69" w:type="dxa"/>
        <w:tblBorders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"/>
        <w:gridCol w:w="5346"/>
        <w:gridCol w:w="751"/>
        <w:gridCol w:w="1480"/>
        <w:gridCol w:w="1219"/>
        <w:gridCol w:w="1305"/>
        <w:gridCol w:w="1038"/>
        <w:gridCol w:w="1063"/>
        <w:gridCol w:w="1185"/>
        <w:gridCol w:w="1247"/>
        <w:gridCol w:w="597"/>
      </w:tblGrid>
      <w:tr>
        <w:trPr>
          <w:trHeight w:val="33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I. Медицинская помощь, предоставляемая за счет консолидированного бюджета субъекта Российской Федерации,  в том числе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16 518,46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4 789 199,20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19,30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Скорая медицинская помощь, включая скорую специализированную медицинскую помощь, не входящая в территориальную программу ОМС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  <w:t xml:space="preserve">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вызовов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0,064153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5 887,35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377,69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109 504,62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идентифицированным и не застрахованным в системе ОМС лицам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вызовов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0,015000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5 362,82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80,44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23 322,90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скорая медицинская помощь при </w:t>
            </w:r>
            <w:r>
              <w:rPr>
                <w:rFonts w:ascii="Times New Roman" w:hAnsi="Times New Roman"/>
                <w:sz w:val="20"/>
              </w:rPr>
              <w:t xml:space="preserve">санитарно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авиационной эвакуации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вызовов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0,001725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24 875,21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42,90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12 437,60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Первичная 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санитарная помощь, предоставляемая: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 в амбулаторных условиях: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2.1.1 с профилактической и иными целями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0"/>
              </w:rPr>
              <w:t xml:space="preserve">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0,730000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2 357,79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1 721,19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499 024,45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идентифицированным и не застрахованным в системе ОМС лицам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07.1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2.1.2 в связи с заболеваниями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обращений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4</w:t>
            </w:r>
            <w:r>
              <w:rPr>
                <w:rFonts w:ascii="Times New Roman" w:hAnsi="Times New Roman"/>
                <w:sz w:val="20"/>
              </w:rPr>
              <w:t xml:space="preserve">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0,203585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6 955,92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1 416,11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410 572,97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идентифицированным и не застрахованным в системе ОМС лицам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08.1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0,007533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6 955,92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52,40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15 191,70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 в условиях дневных стационаров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5</w:t>
            </w:r>
            <w:r>
              <w:rPr>
                <w:rFonts w:ascii="Times New Roman" w:hAnsi="Times New Roman"/>
                <w:sz w:val="20"/>
              </w:rPr>
              <w:t xml:space="preserve">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0,001438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47 282,54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67,97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19 707,26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идентифицированным и не застрахованным в системе ОМС лицам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09.1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В условиях дневных стационаров (первичная 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санитарная помощь, специализированная медицинская помощь)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6</w:t>
            </w:r>
            <w:r>
              <w:rPr>
                <w:rFonts w:ascii="Times New Roman" w:hAnsi="Times New Roman"/>
                <w:sz w:val="20"/>
              </w:rPr>
              <w:t xml:space="preserve">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0,004459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47 282,54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210,83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61 126,77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идентифицированным и не застрахованным в системе ОМС лицам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Специализированная, в том числе высокотехнологичная, медицинская помощь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 в условиях дневных стационаров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5</w:t>
            </w:r>
            <w:r>
              <w:rPr>
                <w:rFonts w:ascii="Times New Roman" w:hAnsi="Times New Roman"/>
                <w:sz w:val="20"/>
              </w:rPr>
              <w:t xml:space="preserve">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0,003020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47 282,54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142,86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41 419,51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идентифицированным и не застрахованным в системе ОМС лицам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 в условиях круглосуточных стационаров,</w:t>
            </w:r>
            <w:r>
              <w:rPr>
                <w:rFonts w:ascii="Times New Roman" w:hAnsi="Times New Roman"/>
                <w:sz w:val="20"/>
              </w:rPr>
              <w:br/>
              <w:t xml:space="preserve">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0,015500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312 953,03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4 850,86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1 406 410,93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идентифицированным и не застрахованным в системе ОМС лицам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0,000574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312 953,03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179,18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51 950,20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Паллиативная медицинская помощь: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 первичная медицинская помощь, в том числе доврачебная и врачебная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7</w:t>
            </w:r>
            <w:r>
              <w:rPr>
                <w:rFonts w:ascii="Times New Roman" w:hAnsi="Times New Roman"/>
                <w:sz w:val="20"/>
              </w:rPr>
              <w:t xml:space="preserve">, всего,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5 493,05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164,79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47 778,56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посещение по паллиативной медицинской помощи без учета посещений на дому патронажными бригадами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0,011858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2 083,38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24,70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7 162,68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посещения на дому выездными патронажными бригадами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0,018142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7 721,65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140,09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40 615,89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для детского населения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15.2.1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0,006139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7 721,65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47,41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13 744,54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5.2 оказываемая в стационарных условиях (включая койки паллиативной медицинской помощи и койки сестринского ухода)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койко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дней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0,092000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5 978,54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550,04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159 471,70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для детского населения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койко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дней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0,002054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5 978,54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12,29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3 563,21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5.3 оказываемая в условиях дневного стационара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Иные государственные и муниципальные услуги (работы)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7 391,74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2 143 087,76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Высокотехнологичная медицинская помощь, оказываемая в медицинских организациях субъекта Российской Федерации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 в системе ОМС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270,35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78 383,38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III. Медицинская помощь в рамках территориальной программы ОМС: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67 922,00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19 944 818,30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80,38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Скорая, в том числе скорая специализированная, медицинская помощь (сумма строк 37+51+67)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вызовов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0,290000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13 305,30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3 858,52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1 133 026,13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Первичная 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санитарная помощь, за исключением медицинской реабилитации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 В амбулаторных условиях: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2.1.1 посещения с профилактическими и иными целями, всего (сумма строк 39.1+53.1+69.1), из них: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посещений/комплексных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3,083853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3 631,79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11 271,51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3 309 799,32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проведения профилактических медицинских осмотров (сумма строк 32.1.1+39.1.1+48.1.1)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23.1.1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0,311412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8 149,80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2 537,95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745 250,31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проведения диспансеризации, всего (сумма строк 39.1.2+53.1.2+69.1.2),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23.1.2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0,388591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9 950,70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3 866,75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1 135 444,52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проведения углубленной диспансеризации (сумма строк 39.1.2.1+53.1.2.1+69.1.2.1)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23.1.2.1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0,082348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4 283,40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352,73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103 576,90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оценки репродуктивного здоровья (сумма строк 39.1.2.2+53.1.2.2+69.1.2.2)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23.1.2.2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0,097368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4 702,70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457,89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134 454,90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посещений с иными целями (сумма строк 39.1.3+53.1.3+69.1.3)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23.1.3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2,383850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2 041,58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4 866,81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1 429 104,49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2.1.2 в неотложной форме (сумма строк 39.2+53.2+69.2)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0,540000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3 042,50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1 642,95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482 440,10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2.1.3 в связи с заболеваниями (обращений), всего (сумма строк 39.3+53.3+69.3), из них проведение следующих отдельных диагностических (лабораторных) исследований в рамках базовой программы ОМС: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1,787700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6 806,30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12 167,63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3 572 939,96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компьютерная томография (сумма строк 39.3.1+53.3.1+69.3.1)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23.3.1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0,047642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7 518,57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358,21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105 184,79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магнитно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резонансная томография (сумма строк 39.3.2+53.3.2+69.3.2)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23.3.2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0,023668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11 300,46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267,46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78 538,20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ультразвуковое исследование сердечно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сосудистой системы (сумма строк 39.3.3+53.3.3+69.3.3)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23.3.3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0,047167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2 840,06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133,95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39 334,83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эндоскопическое диагностическое исследование (сумма строк 39.3.4+53.3.4+69.3.4)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23.3.4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0,052615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3 938,50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207,22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60 849,83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молекулярно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генетическое исследование с целью диагностики онкологических заболеваний (сумма строк 39.3.5+53.3.5+69.3.5)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23.3.5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0,001120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33 074,50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37,06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10 881,51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патолого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анатомическое исследование </w:t>
            </w:r>
            <w:r>
              <w:rPr>
                <w:rFonts w:ascii="Times New Roman" w:hAnsi="Times New Roman"/>
                <w:sz w:val="20"/>
              </w:rPr>
              <w:t xml:space="preserve">биопсийного</w:t>
            </w:r>
            <w:r>
              <w:rPr>
                <w:rFonts w:ascii="Times New Roman" w:hAnsi="Times New Roman"/>
                <w:sz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39.3.6+53.3.6+69.3.6)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23.3.6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0,015192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8 156,80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123,92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36 387,48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тестирование на выявление новой </w:t>
            </w:r>
            <w:r>
              <w:rPr>
                <w:rFonts w:ascii="Times New Roman" w:hAnsi="Times New Roman"/>
                <w:sz w:val="20"/>
              </w:rPr>
              <w:t xml:space="preserve">коронавирусной</w:t>
            </w:r>
            <w:r>
              <w:rPr>
                <w:rFonts w:ascii="Times New Roman" w:hAnsi="Times New Roman"/>
                <w:sz w:val="20"/>
              </w:rPr>
              <w:t xml:space="preserve"> инфекции (COVID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19) (сумма строк 39.3.7+53.3.7+69.3.7)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23.3.7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0,025609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826,91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21,18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6 218,36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2.1.4 диспансерное наблюдение, в том числе по поводу (сумма строк 39.4+53.4+69.4):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0,261736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8 112,40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2 123,31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623 494,73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онкологических заболеваний (сумма строк 39.4.1+53.4.1+69.4.1)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23.4.1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0,045050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11 431,70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515,01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151 229,96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сахарного диабета (сумма строк 39.4.2+53.4.2+69.4.2)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23.4.2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0,059800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4 316,10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258,10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75 790,72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болезней системы кровообращения (сумма строк 39.4.3+53.4.3+69.4.3)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23.4.3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0,125210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9 597,40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1 201,69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352 867,61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 В условиях дневных стационаров, за исключением медицинской реабилитации (сумма строк 40+54+70),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2.2.1 медицинская помощь по профилю «онкология» (сумма строк 40.1+54.1+70.1)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2.2.2 при экстракорпоральном оплодотворении (сумма строк 40.2+54.2+70.2)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2.2.3 для оказания медицинской помощи больным с вирусным гепатитом С (сумма строк 40.3+54.3+70.3)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В условиях дневных стационаров (первичная 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санитарная помощь, специализированная медицинская помощь), за исключением медицинской реабилитации, (сумма строк 24+27),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0,070478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97 170,60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6 848,27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2 010 945,57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 для медицинской помощи по профилю «онкология» (сумма строк 24.1+27.1)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0,010964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225 388,40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2 471,54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725 750,65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 для медицинской помощи при экстракорпоральном оплодотворении (сумма строк 24.2+27.2)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0,000773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108 426,40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83,82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24 612,79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 для оказания медицинской помощи больным с вирусным гепатитом С (сумма строк 24.3+27.3)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0,001396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204 362,30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285,34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83 788,54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Специализированная, включая высокотехнологичную, медицинская помощь,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 в условиях дневных стационаров, за исключением медицинской реабилитации (сумма строк 43+57+73), включая: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4.1.1 медицинскую помощь по профилю «онкология» (сумма строк 43.1+57.1+73.1)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4.1.2 медицинскую помощь при экстракорпоральном оплодотворении (сумма строк 43.2+57.2+73.2)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4.1.3 для оказания медицинской помощи больным с вирусным гепатитом С (сумма строк 43.3+57.3+73.3)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 в условиях круглосуточного стационара, за исключением медицинской реабилитации, (сумма строк 44+58+74),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0,179296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156 735,60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28 102,06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8 251 972,60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4.2.1 медицинская помощь по профилю «онкология» (сумма строк 44.1+58.1+74.1)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0,010950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254 247,74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2 783,67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817 406,48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4.2.2 высокотехнологичная медицинская помощь (сумма строк 44.2+58.2+74.2)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Медицинская реабилитация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 в амбулаторных условиях (сумма строк 46+60+76)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0,003116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78 649,60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245,07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71 964,38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5.2 в условиях дневных стационаров (первичная 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санитарная помощь, специализированная медицинская помощь) (сумма строк 47+61+77)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0,006690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92 516,50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619,17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181 815,26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5.3 специализированная, в том числе высокотехнологичная, медицинская помощь в условиях круглосуточного стационара (сумма строк 48+62+78)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0,003210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170 968,90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549,04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161 223,03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Паллиативная медицинская помощь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6.1 первичная медицинская помощь, в том числе доврачебная и врачебная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7</w:t>
            </w:r>
            <w:r>
              <w:rPr>
                <w:rFonts w:ascii="Times New Roman" w:hAnsi="Times New Roman"/>
                <w:sz w:val="20"/>
              </w:rPr>
              <w:t xml:space="preserve">, всего (равно строке 63.1),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6.1.1 посещение по паллиативной медицинской помощи без учета посещений на дому патронажными бригадами (равно строке 63.1.1)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33.1.1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6.1.2 посещения на дому выездными патронажными бригадами (равно строке 63.1.2)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33.1.2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6.2 оказываемая в стационарных условиях (включая койки паллиативной медицинской помощи и койки сестринского ухода) (равно строке 63.2)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койко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дней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6.3 оказываемая в условиях дневного стационара (равно строке 63.3)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Расходы на ведение дела СМО (сумма строк 49+64+79)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494,47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145 197,22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 Иные расходы (равно строке 65)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 строки 20: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67 922,00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19 944 818,30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80,38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Медицинская помощь, предоставляемая в рамках базовой программы ОМС застрахованным лицам (за счет субвенции ФОМС)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Скорая, в том числе скорая специализированная, медицинская помощь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вызовов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0,290000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13 305,30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3 858,52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1 133 026,13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Первичная 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санитарная помощь, за исключением медицинской реабилитации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 В амбулаторных условиях: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2.1.1 посещения с профилактическими и иными целями, всего (сумма строк 39.1.1+39.1.2+39.1.3), из них: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посещений/комплексных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3,083853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3 631,79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11 271,51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3 309 799,32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проведения профилактических медицинских осмотров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39.1.1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0,311412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8 149,80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2 537,95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745 250,31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проведения диспансеризации, всего,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39.1.2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0,388591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9 950,70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3 866,75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1 135 444,52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проведения углубленной диспансеризации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39.1.2.1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0,082348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4 283,40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352,73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103 576,90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оценки репродуктивного здоровья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39.1.2.2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0,097368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4 702,70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457,89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134 454,90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посещений с иными целями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39.1.3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2,383850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2 041,58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4 866,81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1 429 104,49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2.1.2 в неотложной форме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0,540000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3 042,50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1 642,95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482 440,10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1,787700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6 806,30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12 167,63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3 572 939,96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компьютерная томография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39.3.1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0,047642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7 518,57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358,21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105 184,79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магнитно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резонансная томография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39.3.2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0,023668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11 300,46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267,46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78 538,20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ультразвуковое исследование сердечно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сосудистой системы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39.3.3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0,047167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2 840,06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133,95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39 334,83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эндоскопическое диагностическое исследование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39.3.4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0,052615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3 938,50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207,22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60 849,83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молекулярно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генетическое исследование с целью диагностики онкологических заболеваний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39.3.5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0,001120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33 074,50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37,06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10 881,51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патолого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анатомическое исследование </w:t>
            </w:r>
            <w:r>
              <w:rPr>
                <w:rFonts w:ascii="Times New Roman" w:hAnsi="Times New Roman"/>
                <w:sz w:val="20"/>
              </w:rPr>
              <w:t xml:space="preserve">биопсийного</w:t>
            </w:r>
            <w:r>
              <w:rPr>
                <w:rFonts w:ascii="Times New Roman" w:hAnsi="Times New Roman"/>
                <w:sz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39.3.6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0,015192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8 156,80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123,92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36 387,48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тестирование на выявление новой </w:t>
            </w:r>
            <w:r>
              <w:rPr>
                <w:rFonts w:ascii="Times New Roman" w:hAnsi="Times New Roman"/>
                <w:sz w:val="20"/>
              </w:rPr>
              <w:t xml:space="preserve">коронавирусной</w:t>
            </w:r>
            <w:r>
              <w:rPr>
                <w:rFonts w:ascii="Times New Roman" w:hAnsi="Times New Roman"/>
                <w:sz w:val="20"/>
              </w:rPr>
              <w:t xml:space="preserve"> инфекции (COVID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19)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39.3.7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0,025609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826,91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21,18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6 218,36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2.1.4 диспансерное наблюдение, в том числе по поводу: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0,261736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8 112,40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2 123,31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623 494,73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онкологических заболеваний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39.4.1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0,045050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11 431,70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515,01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151 229,96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сахарного диабета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39.4.2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0,059800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4 316,10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258,10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75 790,72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болезней системы кровообращения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39.4.3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0,125210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9 597,40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1 201,69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352 867,61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 В условиях дневных стационаров, за исключением медицинской реабилитации,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2.2.1 для медицинской помощи по профилю «онкология»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2.2.2 для медицинской помощи при экстракорпоральном оплодотворении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2.2.3 для оказания медицинской помощи больным с вирусным гепатитом С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В условиях дневных стационаров (первичная 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санитарная помощь, специализированная медицинская помощь), за исключением медицинской реабилитации,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0,070478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97 170,60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6 848,27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2 010 945,57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 для медицинской помощи по профилю «онкология»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0,010964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225 388,40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2 471,54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725 750,65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 для медицинской помощи при экстракорпоральном оплодотворении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0,000773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108 426,40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83,82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24 612,79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 для оказания медицинской помощи больным с вирусным гепатитом С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0,001396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204 362,30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285,34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83 788,54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Специализированная, включая высокотехнологичную, медицинская помощь,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 в условиях дневных стационаров, за исключением медицинской реабилитации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4.1.1 для медицинской помощи по профилю «онкология»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4.1.2 для медицинской помощи при экстракорпоральном оплодотворении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4.1.3 для оказания медицинской помощи больным с вирусным гепатитом С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 в условиях круглосуточного стационара, за исключением медицинской реабилитации,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0,179296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156 735,60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28 102,06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8 251 972,60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4.2.1 для медицинской помощи по профилю «онкология»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0,010950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254 247,74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2 783,67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817 406,48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4.2.2 высокотехнологичная медицинская помощь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Медицинская реабилитация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 в амбулаторных условиях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0,003116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78 649,60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245,07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71 964,38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5.2 в условиях дневных стационаров (первичная 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санитарная помощь, специализированная медицинская помощь)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0,006690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92 516,50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619,17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181 815,26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5.3 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0,003210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170 968,90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549,04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161 223,03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Расходы на ведение дела СМО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494,47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145 197,22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Медицинская помощь по видам и заболеваниям, не установленным базовой программой ОМС: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Скорая, в том числе скорая специализированная, медицинская помощь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вызовов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Первичная 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санитарная помощь, за исключением медицинской реабилитации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 В амбулаторных условиях: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2.1.1 посещения с профилактическими и иными целями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посещений/комплексных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проведения профилактических медицинских осмотров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53.1.1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проведения диспансеризации, всего,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53.1.2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проведения углубленной диспансеризации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53.1.2.1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оценки репродуктивного здоровья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53.1.2.2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посещений с иными целями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53.1.3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2.1.2 в неотложной форме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компьютерная томография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53.3.1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магнитно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резонансная томография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53.3.2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ультразвуковое исследование сердечно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сосудистой системы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53.3.3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эндоскопическое диагностическое исследование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53.3.4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молекулярно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генетическое исследование с целью диагностики онкологических заболеваний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53.3.5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патолого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анатомическое исследование </w:t>
            </w:r>
            <w:r>
              <w:rPr>
                <w:rFonts w:ascii="Times New Roman" w:hAnsi="Times New Roman"/>
                <w:sz w:val="20"/>
              </w:rPr>
              <w:t xml:space="preserve">биопсийного</w:t>
            </w:r>
            <w:r>
              <w:rPr>
                <w:rFonts w:ascii="Times New Roman" w:hAnsi="Times New Roman"/>
                <w:sz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53.3.6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тестирование на выявление новой </w:t>
            </w:r>
            <w:r>
              <w:rPr>
                <w:rFonts w:ascii="Times New Roman" w:hAnsi="Times New Roman"/>
                <w:sz w:val="20"/>
              </w:rPr>
              <w:t xml:space="preserve">коронавирусной</w:t>
            </w:r>
            <w:r>
              <w:rPr>
                <w:rFonts w:ascii="Times New Roman" w:hAnsi="Times New Roman"/>
                <w:sz w:val="20"/>
              </w:rPr>
              <w:t xml:space="preserve"> инфекции (COVID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19)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53.3.7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2.1.4 диспансерное наблюдение, в том числе по поводу: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онкологических заболеваний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53.4.1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сахарного диабета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53.4.2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болезней системы кровообращения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53.4.3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 В условиях дневных стационаров, за исключением медицинской реабилитации,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2.2.1 для медицинской помощи по профилю «онкология»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2.2.2 для медицинской помощи при экстракорпоральном оплодотворении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2.2.3 для оказания медицинской помощи больным с вирусным гепатитом С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В условиях дневных стационаров (первичная 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санитарная помощь, специализированная медицинская помощь), за исключением медицинской реабилитации,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 для медицинской помощи по профилю «онкология»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 для медицинской помощи при экстракорпоральном оплодотворении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 для оказания медицинской помощи больным с вирусным гепатитом С (сумма строк 24.3+27.3)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Специализированная, в том числе высокотехнологичная, медицинская помощь, включая медицинскую помощь: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 в условиях дневных стационаров, за исключением медицинской реабилитации,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4.1.1 для медицинской помощи по профилю «онкология»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4.1.2 для медицинской помощи при экстракорпоральном оплодотворении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4.1.3 для оказания медицинской помощи больным с вирусным гепатитом С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 в условиях круглосуточного стационара, за исключением медицинской реабилитации,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4.2.1 для медицинской помощи по профилю «онкология»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4.2.2 высокотехнологичная медицинская помощь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Медицинская реабилитация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 в амбулаторных условиях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5.2 в условиях дневных стационаров (первичная 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санитарная помощь, специализированная медицинская помощь)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5.3 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Паллиативная медицинская помощь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6.1 первичная медицинская помощь, в том числе доврачебная и врачебная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7</w:t>
            </w:r>
            <w:r>
              <w:rPr>
                <w:rFonts w:ascii="Times New Roman" w:hAnsi="Times New Roman"/>
                <w:sz w:val="20"/>
              </w:rPr>
              <w:t xml:space="preserve">, всего, включая: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6.1.1 посещения по паллиативной медицинской помощи без учета посещений на дому патронажными бригадами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63.1.1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6.1.2 посещения на дому выездными патронажными бригадами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63.1.2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6.2 оказываемая в стационарных условиях (включая койки паллиативной медицинской помощи и койки сестринского ухода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койко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дней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6.3 оказываемая в условиях дневного стационара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Расходы на ведение дела СМО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 Иные расходы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Медицинская помощь по видам и заболеваниям, установленным базовой программой ОМС (дополнительное финансовое обеспечение):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Скорая, в том числе скорая специализированная, медицинская помощь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вызовов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Первичная 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санитарная помощь, за исключением медицинской реабилитации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 В амбулаторных условиях: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2.1.1 посещения с профилактическими и иными целями, из них: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посещений/комплексных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проведения профилактических медицинских осмотров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69.1.1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проведения диспансеризации, всего,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69.1.2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проведения углубленной диспансеризации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69.1.2.1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оценки репродуктивного здоровья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69.1.2.2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посещений с иными целями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69.1.3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2.1.2 в неотложной форме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компьютерная томография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69.3.1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магнитно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резонансная томография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69.3.2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ультразвуковое исследование сердечно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сосудистой системы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69.3.3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эндоскопическое диагностическое исследование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69.3.4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молекулярно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генетическое исследование с целью диагностики онкологических заболеваний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69.3.5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патолого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анатомическое исследование </w:t>
            </w:r>
            <w:r>
              <w:rPr>
                <w:rFonts w:ascii="Times New Roman" w:hAnsi="Times New Roman"/>
                <w:sz w:val="20"/>
              </w:rPr>
              <w:t xml:space="preserve">биопсийного</w:t>
            </w:r>
            <w:r>
              <w:rPr>
                <w:rFonts w:ascii="Times New Roman" w:hAnsi="Times New Roman"/>
                <w:sz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69.3.6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тестирование на выявление новой </w:t>
            </w:r>
            <w:r>
              <w:rPr>
                <w:rFonts w:ascii="Times New Roman" w:hAnsi="Times New Roman"/>
                <w:sz w:val="20"/>
              </w:rPr>
              <w:t xml:space="preserve">коронавирусной</w:t>
            </w:r>
            <w:r>
              <w:rPr>
                <w:rFonts w:ascii="Times New Roman" w:hAnsi="Times New Roman"/>
                <w:sz w:val="20"/>
              </w:rPr>
              <w:t xml:space="preserve"> инфекции (COVID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19)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69.3.7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2.1.4 диспансерное наблюдение, в том числе по поводу: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69.4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онкологических заболеваний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23.4.1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сахарного диабета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23.4.2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болезней системы кровообращения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23.4.3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 в условиях дневных стационаров, за исключением медицинской реабилитации,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2.2.1 для медицинской помощи по профилю «онкология»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2.2.2 для медицинской помощи при экстракорпоральном оплодотворении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2.2.3 для оказания медицинской помощи больным с вирусным гепатитом С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В условиях дневных стационаров (первичная 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санитарная помощь, специализированная медицинская помощь), за исключением медицинской реабилитации,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 для медицинской помощи по профилю «онкология»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 для медицинской помощи при экстракорпоральном оплодотворении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 для оказания медицинской помощи больным с вирусным гепатитом С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Специализированная, в том числе высокотехнологичная, медицинская помощь, включая медицинскую помощь: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 в условиях дневных стационаров, за исключением медицинской реабилитации,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4.1.1 для медицинской помощи по профилю «онкология»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4.1.2 для медицинской помощи при экстракорпоральном оплодотворении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4.1.3 для оказания медицинской помощи больным с вирусным гепатитом С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 в условиях круглосуточного стационара, за исключением медицинской реабилитации,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215.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4.2.1 для медицинской помощи по профилю «онкология»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74.1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216.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4.2.2 высокотехнологичная медицинская помощь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74.2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217.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Медицинская реабилитация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218.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 в амбулаторных условиях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219.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5.2 в условиях дневных стационаров (первичная </w:t>
            </w:r>
            <w:r>
              <w:rPr>
                <w:rFonts w:ascii="Times New Roman" w:hAnsi="Times New Roman"/>
                <w:sz w:val="20"/>
              </w:rPr>
              <w:t xml:space="preserve">медико</w:t>
            </w: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  <w:t xml:space="preserve">санитарная помощь, специализированная медицинская помощь)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5.3 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Расходы на ведение дела СМО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(сумма строк 01+19+20)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1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16 788,81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67 922,00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4 867 582,58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19 944 818,30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100,0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widowControl w:val="false"/>
        <w:pBdr/>
        <w:spacing/>
        <w:ind/>
        <w:jc w:val="both"/>
        <w:rPr>
          <w:rFonts w:ascii="Times New Roman" w:hAnsi="Times New Roman"/>
          <w:sz w:val="18"/>
          <w:vertAlign w:val="superscript"/>
        </w:rPr>
      </w:pPr>
      <w:r>
        <w:rPr>
          <w:rFonts w:ascii="Times New Roman" w:hAnsi="Times New Roman"/>
          <w:sz w:val="18"/>
          <w:vertAlign w:val="superscript"/>
        </w:rPr>
      </w:r>
      <w:r>
        <w:rPr>
          <w:rFonts w:ascii="Times New Roman" w:hAnsi="Times New Roman"/>
          <w:sz w:val="18"/>
          <w:vertAlign w:val="superscript"/>
        </w:rPr>
      </w:r>
      <w:r>
        <w:rPr>
          <w:rFonts w:ascii="Times New Roman" w:hAnsi="Times New Roman"/>
          <w:sz w:val="18"/>
          <w:vertAlign w:val="superscript"/>
        </w:rPr>
      </w:r>
    </w:p>
    <w:p>
      <w:pPr>
        <w:widowControl w:val="false"/>
        <w:pBdr/>
        <w:spacing/>
        <w:ind/>
        <w:jc w:val="both"/>
        <w:rPr/>
      </w:pPr>
      <w:r>
        <w:rPr>
          <w:rFonts w:ascii="Times New Roman" w:hAnsi="Times New Roman"/>
          <w:sz w:val="18"/>
          <w:vertAlign w:val="superscript"/>
        </w:rPr>
        <w:t xml:space="preserve">1 </w:t>
      </w:r>
      <w:r>
        <w:rPr>
          <w:rFonts w:ascii="Times New Roman" w:hAnsi="Times New Roman"/>
          <w:sz w:val="18"/>
        </w:rPr>
        <w:t xml:space="preserve">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 xml:space="preserve">не вошедшие в тариф).</w:t>
      </w:r>
      <w:r/>
    </w:p>
    <w:p>
      <w:pPr>
        <w:widowControl w:val="false"/>
        <w:pBdr/>
        <w:spacing/>
        <w:ind/>
        <w:jc w:val="both"/>
        <w:rPr/>
      </w:pPr>
      <w:r>
        <w:rPr>
          <w:rFonts w:ascii="Times New Roman" w:hAnsi="Times New Roman"/>
          <w:sz w:val="18"/>
          <w:vertAlign w:val="superscript"/>
        </w:rPr>
        <w:t xml:space="preserve">2 </w:t>
      </w:r>
      <w:r>
        <w:rPr>
          <w:rFonts w:ascii="Times New Roman" w:hAnsi="Times New Roman"/>
          <w:sz w:val="18"/>
        </w:rPr>
        <w:t xml:space="preserve">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</w:t>
      </w:r>
      <w:r/>
    </w:p>
    <w:p>
      <w:pPr>
        <w:widowControl w:val="false"/>
        <w:pBdr/>
        <w:spacing/>
        <w:ind/>
        <w:jc w:val="both"/>
        <w:rPr/>
      </w:pPr>
      <w:r>
        <w:rPr>
          <w:rFonts w:ascii="Times New Roman" w:hAnsi="Times New Roman"/>
          <w:sz w:val="18"/>
          <w:vertAlign w:val="superscript"/>
        </w:rPr>
        <w:t xml:space="preserve">3 </w:t>
      </w:r>
      <w:r>
        <w:rPr>
          <w:rFonts w:ascii="Times New Roman" w:hAnsi="Times New Roman"/>
          <w:sz w:val="18"/>
        </w:rPr>
        <w:t xml:space="preserve">Включая посещения, связанные с профилактическими мероприятиями, в том числе при проведении </w:t>
      </w:r>
      <w:r>
        <w:rPr>
          <w:rFonts w:ascii="Times New Roman" w:hAnsi="Times New Roman"/>
          <w:sz w:val="18"/>
        </w:rPr>
        <w:t xml:space="preserve">профилактических медицинских осмотров</w:t>
      </w:r>
      <w:r>
        <w:rPr>
          <w:rFonts w:ascii="Times New Roman" w:hAnsi="Times New Roman"/>
          <w:sz w:val="18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</w:t>
      </w:r>
      <w:r>
        <w:rPr>
          <w:rFonts w:ascii="Times New Roman" w:hAnsi="Times New Roman"/>
          <w:sz w:val="18"/>
        </w:rPr>
        <w:t xml:space="preserve">медико</w:t>
      </w:r>
      <w:r>
        <w:rPr>
          <w:rFonts w:ascii="Times New Roman" w:hAnsi="Times New Roman"/>
          <w:sz w:val="18"/>
        </w:rPr>
        <w:t xml:space="preserve">–</w:t>
      </w:r>
      <w:r>
        <w:rPr>
          <w:rFonts w:ascii="Times New Roman" w:hAnsi="Times New Roman"/>
          <w:sz w:val="18"/>
        </w:rPr>
        <w:t xml:space="preserve">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Посещения с иными целями включают в себя в том числе посещения для проведения </w:t>
      </w:r>
      <w:r>
        <w:rPr>
          <w:rFonts w:ascii="Times New Roman" w:hAnsi="Times New Roman"/>
          <w:sz w:val="18"/>
        </w:rPr>
        <w:t xml:space="preserve">медико</w:t>
      </w:r>
      <w:r>
        <w:rPr>
          <w:rFonts w:ascii="Times New Roman" w:hAnsi="Times New Roman"/>
          <w:sz w:val="18"/>
        </w:rPr>
        <w:t xml:space="preserve">–</w:t>
      </w:r>
      <w:r>
        <w:rPr>
          <w:rFonts w:ascii="Times New Roman" w:hAnsi="Times New Roman"/>
          <w:sz w:val="18"/>
        </w:rPr>
        <w:t xml:space="preserve">психологического консультирования и получения </w:t>
      </w:r>
      <w:r>
        <w:rPr>
          <w:rFonts w:ascii="Times New Roman" w:hAnsi="Times New Roman"/>
          <w:sz w:val="18"/>
        </w:rPr>
        <w:t xml:space="preserve">медико</w:t>
      </w:r>
      <w:r>
        <w:rPr>
          <w:rFonts w:ascii="Times New Roman" w:hAnsi="Times New Roman"/>
          <w:sz w:val="18"/>
        </w:rPr>
        <w:t xml:space="preserve">–</w:t>
      </w:r>
      <w:r>
        <w:rPr>
          <w:rFonts w:ascii="Times New Roman" w:hAnsi="Times New Roman"/>
          <w:sz w:val="18"/>
        </w:rPr>
        <w:t xml:space="preserve">психологической помощи при заболеваниях, не входящих в базовую программу обязательного медицинского страхования, посещения, связанные с профилактическими мероприятиями, в том числе при проведении профилактических медицинских осмотров обучающихся</w:t>
      </w:r>
      <w:r>
        <w:rPr>
          <w:rFonts w:ascii="Times New Roman" w:hAnsi="Times New Roman"/>
          <w:sz w:val="18"/>
        </w:rPr>
        <w:t xml:space="preserve">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  <w:r/>
    </w:p>
    <w:p>
      <w:pPr>
        <w:widowControl w:val="false"/>
        <w:pBdr/>
        <w:spacing/>
        <w:ind/>
        <w:jc w:val="both"/>
        <w:rPr/>
      </w:pPr>
      <w:r>
        <w:rPr>
          <w:rFonts w:ascii="Times New Roman" w:hAnsi="Times New Roman"/>
          <w:sz w:val="18"/>
          <w:vertAlign w:val="superscript"/>
        </w:rPr>
        <w:t xml:space="preserve">4 </w:t>
      </w:r>
      <w:r>
        <w:rPr>
          <w:rFonts w:ascii="Times New Roman" w:hAnsi="Times New Roman"/>
          <w:sz w:val="18"/>
        </w:rPr>
        <w:t xml:space="preserve">Законченных случаев лечения заболевания в амбулаторных условиях с кратностью посещений по поводу одного заболевания не менее 2.</w:t>
      </w:r>
      <w:r/>
    </w:p>
    <w:p>
      <w:pPr>
        <w:widowControl w:val="false"/>
        <w:pBdr/>
        <w:spacing/>
        <w:ind/>
        <w:jc w:val="both"/>
        <w:rPr/>
      </w:pPr>
      <w:r>
        <w:rPr>
          <w:rFonts w:ascii="Times New Roman" w:hAnsi="Times New Roman"/>
          <w:sz w:val="18"/>
          <w:vertAlign w:val="superscript"/>
        </w:rPr>
        <w:t xml:space="preserve">5 </w:t>
      </w:r>
      <w:r>
        <w:rPr>
          <w:rFonts w:ascii="Times New Roman" w:hAnsi="Times New Roman"/>
          <w:sz w:val="18"/>
        </w:rPr>
        <w:t xml:space="preserve">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</w:t>
      </w:r>
      <w:r>
        <w:rPr>
          <w:rFonts w:ascii="Times New Roman" w:hAnsi="Times New Roman"/>
          <w:sz w:val="18"/>
        </w:rPr>
        <w:t xml:space="preserve">медико</w:t>
      </w:r>
      <w:r>
        <w:rPr>
          <w:rFonts w:ascii="Times New Roman" w:hAnsi="Times New Roman"/>
          <w:sz w:val="18"/>
        </w:rPr>
        <w:t xml:space="preserve">–</w:t>
      </w:r>
      <w:r>
        <w:rPr>
          <w:rFonts w:ascii="Times New Roman" w:hAnsi="Times New Roman"/>
          <w:sz w:val="18"/>
        </w:rPr>
        <w:t xml:space="preserve">санитарной помощи и специализированной медицинской помощи (за исключением медицинской реабилитации), включающие случаи оказания паллиативной медицинской помощи в условиях дневного стационара.</w:t>
      </w:r>
      <w:r/>
    </w:p>
    <w:p>
      <w:pPr>
        <w:widowControl w:val="false"/>
        <w:pBdr/>
        <w:spacing/>
        <w:ind/>
        <w:jc w:val="both"/>
        <w:rPr/>
      </w:pPr>
      <w:r>
        <w:rPr>
          <w:rFonts w:ascii="Times New Roman" w:hAnsi="Times New Roman"/>
          <w:sz w:val="18"/>
          <w:vertAlign w:val="superscript"/>
        </w:rPr>
        <w:t xml:space="preserve">6 </w:t>
      </w:r>
      <w:r>
        <w:rPr>
          <w:rFonts w:ascii="Times New Roman" w:hAnsi="Times New Roman"/>
          <w:sz w:val="18"/>
        </w:rPr>
        <w:t xml:space="preserve">Нормативы объема и стоимости единицы объема медицинской помощи, оказываемой в условиях дневных стационаров (общие для первичной </w:t>
      </w:r>
      <w:r>
        <w:rPr>
          <w:rFonts w:ascii="Times New Roman" w:hAnsi="Times New Roman"/>
          <w:sz w:val="18"/>
        </w:rPr>
        <w:t xml:space="preserve">медико</w:t>
      </w:r>
      <w:r>
        <w:rPr>
          <w:rFonts w:ascii="Times New Roman" w:hAnsi="Times New Roman"/>
          <w:sz w:val="18"/>
        </w:rPr>
        <w:t xml:space="preserve">–</w:t>
      </w:r>
      <w:r>
        <w:rPr>
          <w:rFonts w:ascii="Times New Roman" w:hAnsi="Times New Roman"/>
          <w:sz w:val="18"/>
        </w:rPr>
        <w:t xml:space="preserve">санитарной помощи и специализированной медицинской помощи, включая случаи оказани</w:t>
      </w:r>
      <w:r>
        <w:rPr>
          <w:rFonts w:ascii="Times New Roman" w:hAnsi="Times New Roman"/>
          <w:sz w:val="18"/>
        </w:rPr>
        <w:t xml:space="preserve">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2024–2026 годы.</w:t>
      </w:r>
      <w:r/>
    </w:p>
    <w:p>
      <w:pPr>
        <w:widowControl w:val="false"/>
        <w:pBdr/>
        <w:spacing/>
        <w:ind/>
        <w:jc w:val="both"/>
        <w:rPr/>
      </w:pPr>
      <w:r>
        <w:rPr>
          <w:rFonts w:ascii="Times New Roman" w:hAnsi="Times New Roman"/>
          <w:sz w:val="18"/>
          <w:vertAlign w:val="superscript"/>
        </w:rPr>
        <w:t xml:space="preserve">7 </w:t>
      </w:r>
      <w:r>
        <w:rPr>
          <w:rFonts w:ascii="Times New Roman" w:hAnsi="Times New Roman"/>
          <w:sz w:val="18"/>
        </w:rPr>
        <w:t xml:space="preserve">Включены в норматив объема первичной </w:t>
      </w:r>
      <w:r>
        <w:rPr>
          <w:rFonts w:ascii="Times New Roman" w:hAnsi="Times New Roman"/>
          <w:sz w:val="18"/>
        </w:rPr>
        <w:t xml:space="preserve">медико</w:t>
      </w:r>
      <w:r>
        <w:rPr>
          <w:rFonts w:ascii="Times New Roman" w:hAnsi="Times New Roman"/>
          <w:sz w:val="18"/>
        </w:rPr>
        <w:t xml:space="preserve">–</w:t>
      </w:r>
      <w:r>
        <w:rPr>
          <w:rFonts w:ascii="Times New Roman" w:hAnsi="Times New Roman"/>
          <w:sz w:val="18"/>
        </w:rPr>
        <w:t xml:space="preserve">санитарной помощи в амбулаторных условиях.</w:t>
      </w:r>
      <w:r/>
    </w:p>
    <w:p>
      <w:pPr>
        <w:widowControl w:val="false"/>
        <w:pBdr/>
        <w:spacing/>
        <w:ind/>
        <w:jc w:val="both"/>
        <w:rPr/>
      </w:pPr>
      <w:r>
        <w:rPr>
          <w:rFonts w:ascii="Times New Roman" w:hAnsi="Times New Roman"/>
          <w:sz w:val="18"/>
          <w:vertAlign w:val="superscript"/>
        </w:rPr>
        <w:t xml:space="preserve">8 </w:t>
      </w:r>
      <w:r>
        <w:rPr>
          <w:rFonts w:ascii="Times New Roman" w:hAnsi="Times New Roman"/>
          <w:sz w:val="18"/>
        </w:rPr>
        <w:t xml:space="preserve">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 xml:space="preserve">сверх Территориальной программы ОМС.</w:t>
      </w:r>
      <w:r/>
    </w:p>
    <w:p>
      <w:pPr>
        <w:widowControl w:val="false"/>
        <w:pBdr/>
        <w:spacing/>
        <w:ind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18"/>
          <w:vertAlign w:val="superscript"/>
        </w:rPr>
        <w:t xml:space="preserve">9 </w:t>
      </w:r>
      <w:r>
        <w:rPr>
          <w:rFonts w:ascii="Times New Roman" w:hAnsi="Times New Roman"/>
          <w:sz w:val="18"/>
        </w:rPr>
        <w:t xml:space="preserve">Включены в норматив объема первичной </w:t>
      </w:r>
      <w:r>
        <w:rPr>
          <w:rFonts w:ascii="Times New Roman" w:hAnsi="Times New Roman"/>
          <w:sz w:val="18"/>
        </w:rPr>
        <w:t xml:space="preserve">медико</w:t>
      </w:r>
      <w:r>
        <w:rPr>
          <w:rFonts w:ascii="Times New Roman" w:hAnsi="Times New Roman"/>
          <w:sz w:val="18"/>
        </w:rPr>
        <w:t xml:space="preserve">–</w:t>
      </w:r>
      <w:r>
        <w:rPr>
          <w:rFonts w:ascii="Times New Roman" w:hAnsi="Times New Roman"/>
          <w:sz w:val="18"/>
        </w:rPr>
        <w:t xml:space="preserve">санитарной помощи в амбулаторных условиях в случае включения паллиативной медицинской помощи в Территориальную программу ОМС 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 xml:space="preserve">сверх базовой программы ОМС с соответствующими платежом субъекта Российской Федерации.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widowControl w:val="false"/>
        <w:pBdr/>
        <w:spacing/>
        <w:ind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</w:r>
      <w:r>
        <w:rPr>
          <w:rFonts w:ascii="Times New Roman" w:hAnsi="Times New Roman"/>
          <w:sz w:val="18"/>
          <w:szCs w:val="18"/>
          <w:highlight w:val="none"/>
        </w:rPr>
      </w:r>
      <w:r>
        <w:rPr>
          <w:rFonts w:ascii="Times New Roman" w:hAnsi="Times New Roman"/>
          <w:sz w:val="18"/>
          <w:szCs w:val="18"/>
          <w:highlight w:val="none"/>
        </w:rPr>
      </w:r>
    </w:p>
    <w:p>
      <w:pPr>
        <w:widowControl w:val="false"/>
        <w:pBdr/>
        <w:spacing/>
        <w:ind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</w:r>
      <w:r>
        <w:rPr>
          <w:rFonts w:ascii="Times New Roman" w:hAnsi="Times New Roman"/>
          <w:sz w:val="18"/>
          <w:szCs w:val="18"/>
          <w:highlight w:val="none"/>
        </w:rPr>
      </w:r>
      <w:r>
        <w:rPr>
          <w:rFonts w:ascii="Times New Roman" w:hAnsi="Times New Roman"/>
          <w:sz w:val="18"/>
          <w:szCs w:val="18"/>
          <w:highlight w:val="none"/>
        </w:rPr>
      </w:r>
    </w:p>
    <w:p>
      <w:pPr>
        <w:widowControl w:val="false"/>
        <w:pBdr/>
        <w:spacing/>
        <w:ind/>
        <w:jc w:val="both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20"/>
          <w:highlight w:val="none"/>
        </w:rPr>
      </w:r>
      <w:r>
        <w:rPr>
          <w:rFonts w:ascii="Times New Roman" w:hAnsi="Times New Roman"/>
          <w:sz w:val="18"/>
          <w:szCs w:val="18"/>
          <w:highlight w:val="none"/>
        </w:rPr>
      </w:r>
      <w:r>
        <w:rPr>
          <w:rFonts w:ascii="Times New Roman" w:hAnsi="Times New Roman"/>
          <w:sz w:val="18"/>
          <w:szCs w:val="18"/>
          <w:highlight w:val="none"/>
        </w:rPr>
      </w:r>
    </w:p>
    <w:p>
      <w:pPr>
        <w:pBdr/>
        <w:spacing/>
        <w:ind/>
        <w:rPr/>
        <w:sectPr>
          <w:footnotePr/>
          <w:endnotePr/>
          <w:type w:val="nextPage"/>
          <w:pgSz w:h="11907" w:orient="portrait" w:w="16840"/>
          <w:pgMar w:top="567" w:right="567" w:bottom="567" w:left="567" w:header="709" w:footer="709" w:gutter="0"/>
          <w:cols w:num="1" w:sep="0" w:space="720" w:equalWidth="1"/>
        </w:sectPr>
      </w:pPr>
      <w:r/>
      <w:r/>
    </w:p>
    <w:p>
      <w:pPr>
        <w:pBdr/>
        <w:spacing/>
        <w:ind w:firstLine="709"/>
        <w:jc w:val="both"/>
        <w:rPr>
          <w:rFonts w:ascii="Times New Roman" w:hAnsi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6. Дополнить приложение 9 частью 5</w:t>
      </w:r>
      <w:r>
        <w:rPr>
          <w:rFonts w:ascii="Times New Roman" w:hAnsi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  <w:highlight w:val="none"/>
          <w:vertAlign w:val="baseline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/>
          <w:sz w:val="28"/>
          <w:szCs w:val="28"/>
          <w:highlight w:val="none"/>
          <w:vertAlign w:val="baseline"/>
        </w:rPr>
      </w:r>
    </w:p>
    <w:p>
      <w:pPr>
        <w:pStyle w:val="740"/>
        <w:pBdr/>
        <w:tabs>
          <w:tab w:val="left" w:leader="none" w:pos="3260"/>
        </w:tabs>
        <w:spacing w:after="0" w:before="0" w:line="240" w:lineRule="auto"/>
        <w:ind w:right="0" w:firstLine="709" w:left="0"/>
        <w:jc w:val="both"/>
        <w:rPr>
          <w:rFonts w:ascii="Times New Roman" w:hAnsi="Times New Roman" w:eastAsia="SimSun" w:cs="Times New Roman"/>
          <w:i w:val="0"/>
          <w:iCs w:val="0"/>
          <w:color w:val="auto"/>
          <w:sz w:val="28"/>
          <w:szCs w:val="28"/>
          <w:highlight w:val="none"/>
          <w:lang w:val="ru-RU" w:eastAsia="zh-CN" w:bidi="ar-SA"/>
        </w:rPr>
      </w:pPr>
      <w:r>
        <w:rPr>
          <w:rFonts w:ascii="Times New Roman" w:hAnsi="Times New Roman"/>
          <w:sz w:val="28"/>
          <w:szCs w:val="28"/>
          <w:highlight w:val="none"/>
          <w:vertAlign w:val="baseline"/>
        </w:rPr>
        <w:t xml:space="preserve">«В соответствии </w:t>
      </w:r>
      <w:r>
        <w:rPr>
          <w:rFonts w:ascii="Times New Roman" w:hAnsi="Times New Roman" w:eastAsia="SimSun" w:cs="Times New Roman"/>
          <w:i w:val="0"/>
          <w:iCs w:val="0"/>
          <w:color w:val="auto"/>
          <w:sz w:val="28"/>
          <w:szCs w:val="28"/>
          <w:lang w:val="ru-RU" w:eastAsia="zh-CN" w:bidi="ar-SA"/>
        </w:rPr>
        <w:t xml:space="preserve">с пунктом 2 части 1 статьи 17 </w:t>
      </w:r>
      <w:r>
        <w:rPr>
          <w:rFonts w:ascii="Times New Roman" w:hAnsi="Times New Roman" w:eastAsia="SimSun" w:cs="Times New Roman"/>
          <w:i w:val="0"/>
          <w:iCs w:val="0"/>
          <w:color w:val="auto"/>
          <w:sz w:val="28"/>
          <w:szCs w:val="28"/>
          <w:lang w:val="ru-RU" w:eastAsia="zh-CN" w:bidi="ar-SA"/>
        </w:rPr>
        <w:t xml:space="preserve">Федерального закона от 20.07.2012 № 125-ФЗ «О донорстве крови и ее компонентов» обеспечение донорской кровью и (или) ее компонентам</w:t>
      </w:r>
      <w:r>
        <w:rPr>
          <w:rFonts w:ascii="Times New Roman" w:hAnsi="Times New Roman" w:eastAsia="SimSun" w:cs="Times New Roman"/>
          <w:i w:val="0"/>
          <w:iCs w:val="0"/>
          <w:color w:val="auto"/>
          <w:sz w:val="28"/>
          <w:szCs w:val="28"/>
          <w:lang w:val="ru-RU" w:eastAsia="zh-CN" w:bidi="ar-SA"/>
        </w:rPr>
        <w:t xml:space="preserve">и для клинического использования при оказании медицинской помощи в рамках Территориальной программы осуществляется для медицинских организаций, в том числе частной системы здравоохранения, участвующих в реализации Территориальной программы, безвозмездно в </w:t>
      </w:r>
      <w:r>
        <w:rPr>
          <w:rFonts w:ascii="Times New Roman" w:hAnsi="Times New Roman" w:eastAsia="SimSun" w:cs="Times New Roman"/>
          <w:i w:val="0"/>
          <w:iCs w:val="0"/>
          <w:color w:val="auto"/>
          <w:sz w:val="28"/>
          <w:szCs w:val="28"/>
          <w:lang w:val="ru-RU" w:eastAsia="zh-CN" w:bidi="ar-SA"/>
        </w:rPr>
        <w:t xml:space="preserve">порядке, установлен</w:t>
      </w:r>
      <w:r>
        <w:rPr>
          <w:rFonts w:ascii="Times New Roman" w:hAnsi="Times New Roman" w:eastAsia="SimSun" w:cs="Times New Roman"/>
          <w:i w:val="0"/>
          <w:iCs w:val="0"/>
          <w:color w:val="auto"/>
          <w:sz w:val="28"/>
          <w:szCs w:val="28"/>
          <w:lang w:val="ru-RU" w:eastAsia="zh-CN" w:bidi="ar-SA"/>
        </w:rPr>
        <w:t xml:space="preserve">ным приказом Министерства от 03.06.2024 № 21-451 «Об утверждении Порядка обеспечения донорской кровью и (или) ее компонентами медицинских организаций, образовательных организаций, научных организаций, отнесенных к ведению Министерства здравоохранения Камча</w:t>
      </w:r>
      <w:r>
        <w:rPr>
          <w:rFonts w:ascii="Times New Roman" w:hAnsi="Times New Roman" w:eastAsia="SimSun" w:cs="Times New Roman"/>
          <w:i w:val="0"/>
          <w:iCs w:val="0"/>
          <w:color w:val="auto"/>
          <w:sz w:val="28"/>
          <w:szCs w:val="28"/>
          <w:lang w:val="ru-RU" w:eastAsia="zh-CN" w:bidi="ar-SA"/>
        </w:rPr>
        <w:t xml:space="preserve">тского края, а также организаций частной системы здравоохранения для клинического использования при оказании ими медицинской помощи в Камчатском крае в рамках реализации программы государственных гарантий бесплатного оказания гражданам медицинской помощи».</w:t>
      </w:r>
      <w:r>
        <w:rPr>
          <w:rFonts w:ascii="Times New Roman" w:hAnsi="Times New Roman" w:eastAsia="SimSun" w:cs="Times New Roman"/>
          <w:i w:val="0"/>
          <w:iCs w:val="0"/>
          <w:color w:val="auto"/>
          <w:sz w:val="28"/>
          <w:szCs w:val="28"/>
          <w:highlight w:val="none"/>
          <w:lang w:val="ru-RU" w:eastAsia="zh-CN" w:bidi="ar-SA"/>
        </w:rPr>
      </w:r>
      <w:r>
        <w:rPr>
          <w:rFonts w:ascii="Times New Roman" w:hAnsi="Times New Roman" w:eastAsia="SimSun" w:cs="Times New Roman"/>
          <w:i w:val="0"/>
          <w:iCs w:val="0"/>
          <w:color w:val="auto"/>
          <w:sz w:val="28"/>
          <w:szCs w:val="28"/>
          <w:highlight w:val="none"/>
          <w:lang w:val="ru-RU" w:eastAsia="zh-CN" w:bidi="ar-SA"/>
        </w:rPr>
      </w:r>
    </w:p>
    <w:p>
      <w:pPr>
        <w:pBdr/>
        <w:spacing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7. Дополнить приложение 20 к Территориальной программе строками 815–819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/>
        <w:ind w:firstLine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4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3420"/>
        <w:gridCol w:w="5793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2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180" w:lineRule="atLeast"/>
              <w:ind w:right="0" w:firstLine="0" w:lef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Цефепим + [сульбактам]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180" w:lineRule="atLeast"/>
              <w:ind w:right="0" w:firstLine="0" w:lef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порошок для приготовления раствора для внутривенного и внутримышечного введения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2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180" w:lineRule="atLeast"/>
              <w:ind w:right="0" w:firstLine="0"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Ламивудин + фосфазид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3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180" w:lineRule="atLeast"/>
              <w:ind w:right="0" w:firstLine="0"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таблетки, покрытые пленочной оболочкой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2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180" w:lineRule="atLeast"/>
              <w:ind w:right="0" w:firstLine="0"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Сампэгинтерферон бета-1а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3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180" w:lineRule="atLeast"/>
              <w:ind w:right="0" w:firstLine="0"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раствор для внутримышечного введения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2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180" w:lineRule="atLeast"/>
              <w:ind w:right="0" w:firstLine="0"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Дивозилимаб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3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180" w:lineRule="atLeast"/>
              <w:ind w:right="0" w:firstLine="0"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концентрат для приготовления раствора для инфузий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2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180" w:lineRule="atLeast"/>
              <w:ind w:right="0" w:firstLine="0"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Тирозил-D-аланил-глицил-фенилаланил-лейцил-аргинина сукцинат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93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180" w:lineRule="atLeast"/>
              <w:ind w:right="0" w:firstLine="0"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Лиофилизат для приготовления раствора для внутримышечного введения и раствора для ингаляций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Bdr/>
        <w:spacing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347" w:right="722" w:bottom="660" w:left="1263" w:header="704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SimSun">
    <w:panose1 w:val="02000603000000000000"/>
  </w:font>
  <w:font w:name="Open Sans">
    <w:panose1 w:val="020B060603050402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  <w:pBdr/>
      <w:spacing/>
      <w:ind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  <w:pBdr/>
      <w:spacing/>
      <w:ind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10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  <w:pBdr/>
      <w:spacing/>
      <w:ind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124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6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8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0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2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4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6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8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0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12">
    <w:lvl w:ilvl="0">
      <w:isLgl w:val="false"/>
      <w:lvlJc w:val="left"/>
      <w:lvlText w:val="%1)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13">
    <w:lvl w:ilvl="0">
      <w:isLgl w:val="false"/>
      <w:lvlJc w:val="left"/>
      <w:lvlText w:val="%1)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14">
    <w:lvl w:ilvl="0">
      <w:isLgl w:val="false"/>
      <w:lvlJc w:val="left"/>
      <w:lvlText w:val="%1)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15">
    <w:lvl w:ilvl="0">
      <w:isLgl w:val="false"/>
      <w:lvlJc w:val="left"/>
      <w:lvlText w:val="%1)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11"/>
  </w:num>
  <w:num w:numId="13">
    <w:abstractNumId w:val="3"/>
  </w:num>
  <w:num w:numId="14">
    <w:abstractNumId w:val="6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6 Char"/>
    <w:basedOn w:val="750"/>
    <w:link w:val="74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7 Char"/>
    <w:basedOn w:val="750"/>
    <w:link w:val="74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8 Char"/>
    <w:basedOn w:val="750"/>
    <w:link w:val="74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9 Char"/>
    <w:basedOn w:val="750"/>
    <w:link w:val="74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Quote Char"/>
    <w:link w:val="765"/>
    <w:uiPriority w:val="29"/>
    <w:pPr>
      <w:pBdr/>
      <w:spacing/>
      <w:ind/>
    </w:pPr>
    <w:rPr>
      <w:i/>
    </w:rPr>
  </w:style>
  <w:style w:type="character" w:styleId="737">
    <w:name w:val="Intense Quote Char"/>
    <w:link w:val="767"/>
    <w:uiPriority w:val="30"/>
    <w:pPr>
      <w:pBdr/>
      <w:spacing/>
      <w:ind/>
    </w:pPr>
    <w:rPr>
      <w:i/>
    </w:rPr>
  </w:style>
  <w:style w:type="character" w:styleId="738">
    <w:name w:val="Footnote Text Char"/>
    <w:link w:val="897"/>
    <w:uiPriority w:val="99"/>
    <w:pPr>
      <w:pBdr/>
      <w:spacing/>
      <w:ind/>
    </w:pPr>
    <w:rPr>
      <w:sz w:val="18"/>
    </w:rPr>
  </w:style>
  <w:style w:type="character" w:styleId="739">
    <w:name w:val="Endnote Text Char"/>
    <w:link w:val="900"/>
    <w:uiPriority w:val="99"/>
    <w:pPr>
      <w:pBdr/>
      <w:spacing/>
      <w:ind/>
    </w:pPr>
    <w:rPr>
      <w:sz w:val="20"/>
    </w:rPr>
  </w:style>
  <w:style w:type="paragraph" w:styleId="740" w:default="1">
    <w:name w:val="Normal"/>
    <w:link w:val="905"/>
    <w:qFormat/>
    <w:pPr>
      <w:pBdr/>
      <w:spacing/>
      <w:ind/>
    </w:pPr>
  </w:style>
  <w:style w:type="paragraph" w:styleId="741">
    <w:name w:val="Heading 1"/>
    <w:next w:val="740"/>
    <w:link w:val="946"/>
    <w:uiPriority w:val="9"/>
    <w:qFormat/>
    <w:pPr>
      <w:pBdr/>
      <w:spacing w:after="120" w:before="120" w:line="264" w:lineRule="auto"/>
      <w:ind/>
      <w:jc w:val="both"/>
      <w:outlineLvl w:val="0"/>
    </w:pPr>
    <w:rPr>
      <w:rFonts w:ascii="XO Thames" w:hAnsi="XO Thames"/>
      <w:b/>
      <w:sz w:val="32"/>
    </w:rPr>
  </w:style>
  <w:style w:type="paragraph" w:styleId="742">
    <w:name w:val="Heading 2"/>
    <w:next w:val="740"/>
    <w:link w:val="978"/>
    <w:uiPriority w:val="9"/>
    <w:qFormat/>
    <w:pPr>
      <w:pBdr/>
      <w:spacing w:after="120" w:before="120" w:line="264" w:lineRule="auto"/>
      <w:ind/>
      <w:jc w:val="both"/>
      <w:outlineLvl w:val="1"/>
    </w:pPr>
    <w:rPr>
      <w:rFonts w:ascii="XO Thames" w:hAnsi="XO Thames"/>
      <w:b/>
      <w:sz w:val="28"/>
    </w:rPr>
  </w:style>
  <w:style w:type="paragraph" w:styleId="743">
    <w:name w:val="Heading 3"/>
    <w:link w:val="914"/>
    <w:qFormat/>
    <w:pPr>
      <w:pBdr/>
      <w:spacing/>
      <w:ind/>
      <w:outlineLvl w:val="2"/>
    </w:pPr>
    <w:rPr>
      <w:rFonts w:ascii="XO Thames" w:hAnsi="XO Thames"/>
      <w:b/>
      <w:sz w:val="26"/>
    </w:rPr>
  </w:style>
  <w:style w:type="paragraph" w:styleId="744">
    <w:name w:val="Heading 4"/>
    <w:next w:val="740"/>
    <w:link w:val="976"/>
    <w:uiPriority w:val="9"/>
    <w:qFormat/>
    <w:pPr>
      <w:pBdr/>
      <w:spacing w:after="120" w:before="120" w:line="264" w:lineRule="auto"/>
      <w:ind/>
      <w:jc w:val="both"/>
      <w:outlineLvl w:val="3"/>
    </w:pPr>
    <w:rPr>
      <w:rFonts w:ascii="XO Thames" w:hAnsi="XO Thames"/>
      <w:b/>
      <w:sz w:val="24"/>
    </w:rPr>
  </w:style>
  <w:style w:type="paragraph" w:styleId="745">
    <w:name w:val="Heading 5"/>
    <w:next w:val="740"/>
    <w:link w:val="942"/>
    <w:uiPriority w:val="9"/>
    <w:qFormat/>
    <w:pPr>
      <w:pBdr/>
      <w:spacing w:after="120" w:before="120" w:line="264" w:lineRule="auto"/>
      <w:ind/>
      <w:jc w:val="both"/>
      <w:outlineLvl w:val="4"/>
    </w:pPr>
    <w:rPr>
      <w:rFonts w:ascii="XO Thames" w:hAnsi="XO Thames"/>
      <w:b/>
    </w:rPr>
  </w:style>
  <w:style w:type="paragraph" w:styleId="746">
    <w:name w:val="Heading 6"/>
    <w:basedOn w:val="740"/>
    <w:next w:val="740"/>
    <w:link w:val="75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Cs w:val="22"/>
    </w:rPr>
  </w:style>
  <w:style w:type="paragraph" w:styleId="747">
    <w:name w:val="Heading 7"/>
    <w:basedOn w:val="740"/>
    <w:next w:val="740"/>
    <w:link w:val="75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748">
    <w:name w:val="Heading 8"/>
    <w:basedOn w:val="740"/>
    <w:next w:val="740"/>
    <w:link w:val="76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Cs w:val="22"/>
    </w:rPr>
  </w:style>
  <w:style w:type="paragraph" w:styleId="749">
    <w:name w:val="Heading 9"/>
    <w:basedOn w:val="740"/>
    <w:next w:val="740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unhideWhenUsed/>
    <w:pPr>
      <w:pBdr/>
      <w:spacing/>
      <w:ind/>
    </w:pPr>
  </w:style>
  <w:style w:type="table" w:styleId="75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2" w:default="1">
    <w:name w:val="No List"/>
    <w:uiPriority w:val="99"/>
    <w:semiHidden/>
    <w:unhideWhenUsed/>
    <w:pPr>
      <w:pBdr/>
      <w:spacing/>
      <w:ind/>
    </w:pPr>
  </w:style>
  <w:style w:type="character" w:styleId="753" w:customStyle="1">
    <w:name w:val="Heading 1 Char"/>
    <w:basedOn w:val="75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4" w:customStyle="1">
    <w:name w:val="Heading 2 Char"/>
    <w:basedOn w:val="75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5" w:customStyle="1">
    <w:name w:val="Heading 3 Char"/>
    <w:basedOn w:val="75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6" w:customStyle="1">
    <w:name w:val="Heading 4 Char"/>
    <w:basedOn w:val="75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Heading 5 Char"/>
    <w:basedOn w:val="75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basedOn w:val="750"/>
    <w:link w:val="74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basedOn w:val="750"/>
    <w:link w:val="74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basedOn w:val="750"/>
    <w:link w:val="74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basedOn w:val="750"/>
    <w:link w:val="74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2">
    <w:name w:val="No Spacing"/>
    <w:uiPriority w:val="1"/>
    <w:qFormat/>
    <w:pPr>
      <w:pBdr/>
      <w:spacing/>
      <w:ind/>
    </w:pPr>
  </w:style>
  <w:style w:type="character" w:styleId="763" w:customStyle="1">
    <w:name w:val="Title Char"/>
    <w:basedOn w:val="750"/>
    <w:uiPriority w:val="10"/>
    <w:pPr>
      <w:pBdr/>
      <w:spacing/>
      <w:ind/>
    </w:pPr>
    <w:rPr>
      <w:sz w:val="48"/>
      <w:szCs w:val="48"/>
    </w:rPr>
  </w:style>
  <w:style w:type="character" w:styleId="764" w:customStyle="1">
    <w:name w:val="Subtitle Char"/>
    <w:basedOn w:val="750"/>
    <w:uiPriority w:val="11"/>
    <w:pPr>
      <w:pBdr/>
      <w:spacing/>
      <w:ind/>
    </w:pPr>
    <w:rPr>
      <w:sz w:val="24"/>
      <w:szCs w:val="24"/>
    </w:rPr>
  </w:style>
  <w:style w:type="paragraph" w:styleId="765">
    <w:name w:val="Quote"/>
    <w:basedOn w:val="740"/>
    <w:next w:val="740"/>
    <w:link w:val="766"/>
    <w:uiPriority w:val="29"/>
    <w:qFormat/>
    <w:pPr>
      <w:pBdr/>
      <w:spacing/>
      <w:ind w:right="720" w:left="720"/>
    </w:pPr>
    <w:rPr>
      <w:i/>
    </w:rPr>
  </w:style>
  <w:style w:type="character" w:styleId="766" w:customStyle="1">
    <w:name w:val="Цитата 2 Знак"/>
    <w:link w:val="765"/>
    <w:uiPriority w:val="29"/>
    <w:pPr>
      <w:pBdr/>
      <w:spacing/>
      <w:ind/>
    </w:pPr>
    <w:rPr>
      <w:i/>
    </w:rPr>
  </w:style>
  <w:style w:type="paragraph" w:styleId="767">
    <w:name w:val="Intense Quote"/>
    <w:basedOn w:val="740"/>
    <w:next w:val="740"/>
    <w:link w:val="76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68" w:customStyle="1">
    <w:name w:val="Выделенная цитата Знак"/>
    <w:link w:val="767"/>
    <w:uiPriority w:val="30"/>
    <w:pPr>
      <w:pBdr/>
      <w:spacing/>
      <w:ind/>
    </w:pPr>
    <w:rPr>
      <w:i/>
    </w:rPr>
  </w:style>
  <w:style w:type="character" w:styleId="769" w:customStyle="1">
    <w:name w:val="Header Char"/>
    <w:basedOn w:val="750"/>
    <w:uiPriority w:val="99"/>
    <w:pPr>
      <w:pBdr/>
      <w:spacing/>
      <w:ind/>
    </w:pPr>
  </w:style>
  <w:style w:type="character" w:styleId="770" w:customStyle="1">
    <w:name w:val="Footer Char"/>
    <w:basedOn w:val="750"/>
    <w:uiPriority w:val="99"/>
    <w:pPr>
      <w:pBdr/>
      <w:spacing/>
      <w:ind/>
    </w:pPr>
  </w:style>
  <w:style w:type="character" w:styleId="771" w:customStyle="1">
    <w:name w:val="Caption Char"/>
    <w:uiPriority w:val="99"/>
    <w:pPr>
      <w:pBdr/>
      <w:spacing/>
      <w:ind/>
    </w:pPr>
  </w:style>
  <w:style w:type="table" w:styleId="772" w:customStyle="1">
    <w:name w:val="Table Grid Light"/>
    <w:basedOn w:val="751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1"/>
    <w:basedOn w:val="751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2"/>
    <w:basedOn w:val="751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3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4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5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1 Light - Accent 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1 Light - Accent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1 Light - Accent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1 Light - Accent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1 Light - Accent 5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1 Light - Accent 6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2 - Accent 1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2 - Accent 2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2 - Accent 3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2 - Accent 4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2 - Accent 5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2 - Accent 6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3 - Accent 1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3 - Accent 2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3 - Accent 3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3 - Accent 4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3 - Accent 5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3 - Accent 6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"/>
    <w:basedOn w:val="751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4 - Accent 1"/>
    <w:basedOn w:val="751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4 - Accent 2"/>
    <w:basedOn w:val="751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4 - Accent 3"/>
    <w:basedOn w:val="751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4 - Accent 4"/>
    <w:basedOn w:val="751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4 - Accent 5"/>
    <w:basedOn w:val="751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4 - Accent 6"/>
    <w:basedOn w:val="751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5 Dark- Accent 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5 Dark - Accent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5 Dark - Accent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5 Dark- Accent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5 Dark - Accent 5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5 Dark - Accent 6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6 Colorful - Accent 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6 Colorful - Accent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6 Colorful - Accent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6 Colorful - Accent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6 Colorful - Accent 5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6 Colorful - Accent 6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7 Colorful - Accent 1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7 Colorful - Accent 2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7 Colorful - Accent 3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7 Colorful - Accent 4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7 Colorful - Accent 5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7 Colorful - Accent 6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1 Light - Accent 1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1 Light - Accent 2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1 Light - Accent 3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1 Light - Accent 4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1 Light - Accent 5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1 Light - Accent 6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2 - Accent 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2 - Accent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2 - Accent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2 - Accent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2 - Accent 5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2 - Accent 6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3 - Accent 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3 - Accent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3 - Accent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3 - Accent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3 - Accent 5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3 - Accent 6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4 - Accent 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4 - Accent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4 - Accent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4 - Accent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4 - Accent 5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4 - Accent 6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5 Dark - Accent 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5 Dark - Accent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5 Dark - Accent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5 Dark - Accent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5 Dark - Accent 5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5 Dark - Accent 6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6 Colorful - Accent 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6 Colorful - Accent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6 Colorful - Accent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6 Colorful - Accent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6 Colorful - Accent 5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6 Colorful - Accent 6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"/>
    <w:basedOn w:val="751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7 Colorful - Accent 1"/>
    <w:basedOn w:val="751"/>
    <w:uiPriority w:val="99"/>
    <w:pPr>
      <w:pBdr/>
      <w:spacing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7 Colorful - Accent 2"/>
    <w:basedOn w:val="751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7 Colorful - Accent 3"/>
    <w:basedOn w:val="751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7 Colorful - Accent 4"/>
    <w:basedOn w:val="751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7 Colorful - Accent 5"/>
    <w:basedOn w:val="751"/>
    <w:uiPriority w:val="99"/>
    <w:pPr>
      <w:pBdr/>
      <w:spacing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7 Colorful - Accent 6"/>
    <w:basedOn w:val="751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ned - Accent"/>
    <w:basedOn w:val="751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ned - Accent 1"/>
    <w:basedOn w:val="751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ned - Accent 2"/>
    <w:basedOn w:val="751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ned - Accent 3"/>
    <w:basedOn w:val="751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ned - Accent 4"/>
    <w:basedOn w:val="751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ned - Accent 5"/>
    <w:basedOn w:val="751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 6"/>
    <w:basedOn w:val="751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&amp; Lined - Accent"/>
    <w:basedOn w:val="751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&amp; Lined - Accent 1"/>
    <w:basedOn w:val="751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&amp; Lined - Accent 2"/>
    <w:basedOn w:val="751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&amp; Lined - Accent 3"/>
    <w:basedOn w:val="751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&amp; Lined - Accent 4"/>
    <w:basedOn w:val="751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&amp; Lined - Accent 5"/>
    <w:basedOn w:val="751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 6"/>
    <w:basedOn w:val="751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- Accent 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- Accent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- Accent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- Accent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- Accent 5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- Accent 6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7">
    <w:name w:val="footnote text"/>
    <w:basedOn w:val="740"/>
    <w:link w:val="898"/>
    <w:uiPriority w:val="99"/>
    <w:semiHidden/>
    <w:unhideWhenUsed/>
    <w:pPr>
      <w:pBdr/>
      <w:spacing w:after="40"/>
      <w:ind/>
    </w:pPr>
    <w:rPr>
      <w:sz w:val="18"/>
    </w:rPr>
  </w:style>
  <w:style w:type="character" w:styleId="898" w:customStyle="1">
    <w:name w:val="Текст сноски Знак"/>
    <w:link w:val="897"/>
    <w:uiPriority w:val="99"/>
    <w:pPr>
      <w:pBdr/>
      <w:spacing/>
      <w:ind/>
    </w:pPr>
    <w:rPr>
      <w:sz w:val="18"/>
    </w:rPr>
  </w:style>
  <w:style w:type="character" w:styleId="899">
    <w:name w:val="footnote reference"/>
    <w:basedOn w:val="750"/>
    <w:uiPriority w:val="99"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740"/>
    <w:link w:val="901"/>
    <w:uiPriority w:val="99"/>
    <w:semiHidden/>
    <w:unhideWhenUsed/>
    <w:pPr>
      <w:pBdr/>
      <w:spacing/>
      <w:ind/>
    </w:pPr>
    <w:rPr>
      <w:sz w:val="20"/>
    </w:rPr>
  </w:style>
  <w:style w:type="character" w:styleId="901" w:customStyle="1">
    <w:name w:val="Текст концевой сноски Знак"/>
    <w:link w:val="900"/>
    <w:uiPriority w:val="99"/>
    <w:pPr>
      <w:pBdr/>
      <w:spacing/>
      <w:ind/>
    </w:pPr>
    <w:rPr>
      <w:sz w:val="20"/>
    </w:rPr>
  </w:style>
  <w:style w:type="character" w:styleId="902">
    <w:name w:val="endnote reference"/>
    <w:basedOn w:val="750"/>
    <w:uiPriority w:val="99"/>
    <w:semiHidden/>
    <w:unhideWhenUsed/>
    <w:pPr>
      <w:pBdr/>
      <w:spacing/>
      <w:ind/>
    </w:pPr>
    <w:rPr>
      <w:vertAlign w:val="superscript"/>
    </w:r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40"/>
    <w:next w:val="740"/>
    <w:uiPriority w:val="99"/>
    <w:unhideWhenUsed/>
    <w:pPr>
      <w:pBdr/>
      <w:spacing/>
      <w:ind/>
    </w:pPr>
  </w:style>
  <w:style w:type="character" w:styleId="905" w:customStyle="1">
    <w:name w:val="Обычный1"/>
    <w:link w:val="1026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06" w:customStyle="1">
    <w:name w:val="Оглавление 2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07" w:customStyle="1">
    <w:name w:val="Оглавление 4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08" w:customStyle="1">
    <w:name w:val="Оглавление 4 Знак"/>
    <w:link w:val="989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09" w:customStyle="1">
    <w:name w:val="Оглавление 6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10" w:customStyle="1">
    <w:name w:val="Оглавление 7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11" w:customStyle="1">
    <w:name w:val="Заголовок 31"/>
    <w:qFormat/>
    <w:pPr>
      <w:pBdr/>
      <w:spacing/>
      <w:ind/>
    </w:pPr>
    <w:rPr>
      <w:rFonts w:ascii="XO Thames" w:hAnsi="XO Thames"/>
      <w:b/>
      <w:color w:val="000000"/>
      <w:spacing w:val="0"/>
      <w:sz w:val="26"/>
    </w:rPr>
  </w:style>
  <w:style w:type="character" w:styleId="912" w:customStyle="1">
    <w:name w:val="Contents 6"/>
    <w:link w:val="992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913" w:customStyle="1">
    <w:name w:val="Contents 5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914" w:customStyle="1">
    <w:name w:val="Заголовок 3 Знак1"/>
    <w:link w:val="743"/>
    <w:qFormat/>
    <w:pPr>
      <w:pBdr/>
      <w:spacing/>
      <w:ind/>
    </w:pPr>
    <w:rPr>
      <w:rFonts w:ascii="XO Thames" w:hAnsi="XO Thames"/>
      <w:b/>
      <w:color w:val="000000"/>
      <w:sz w:val="26"/>
    </w:rPr>
  </w:style>
  <w:style w:type="character" w:styleId="915" w:customStyle="1">
    <w:name w:val="Заголовок 1 Знак"/>
    <w:link w:val="995"/>
    <w:qFormat/>
    <w:pPr>
      <w:pBdr/>
      <w:spacing/>
      <w:ind/>
    </w:pPr>
    <w:rPr>
      <w:rFonts w:ascii="XO Thames" w:hAnsi="XO Thames"/>
      <w:b/>
      <w:color w:val="000000"/>
      <w:spacing w:val="0"/>
      <w:sz w:val="32"/>
    </w:rPr>
  </w:style>
  <w:style w:type="character" w:styleId="916" w:customStyle="1">
    <w:name w:val="Оглавление 2 Знак"/>
    <w:link w:val="1043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17" w:customStyle="1">
    <w:name w:val="Заголовок 11"/>
    <w:qFormat/>
    <w:pPr>
      <w:pBdr/>
      <w:spacing/>
      <w:ind/>
    </w:pPr>
    <w:rPr>
      <w:rFonts w:ascii="XO Thames" w:hAnsi="XO Thames"/>
      <w:b/>
      <w:color w:val="000000"/>
      <w:sz w:val="32"/>
    </w:rPr>
  </w:style>
  <w:style w:type="character" w:styleId="918" w:customStyle="1">
    <w:name w:val="Оглавление 3 Знак"/>
    <w:link w:val="997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19" w:customStyle="1">
    <w:name w:val="Название объекта1"/>
    <w:basedOn w:val="905"/>
    <w:qFormat/>
    <w:pPr>
      <w:pBdr/>
      <w:spacing/>
      <w:ind/>
    </w:pPr>
    <w:rPr>
      <w:rFonts w:asciiTheme="minorHAnsi" w:hAnsiTheme="minorHAnsi"/>
      <w:i/>
      <w:color w:val="000000"/>
      <w:spacing w:val="0"/>
      <w:sz w:val="24"/>
    </w:rPr>
  </w:style>
  <w:style w:type="character" w:styleId="920" w:customStyle="1">
    <w:name w:val="Список1"/>
    <w:basedOn w:val="943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21" w:customStyle="1">
    <w:name w:val="Верхний колонтитул1"/>
    <w:basedOn w:val="905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22" w:customStyle="1">
    <w:name w:val="Contents 7"/>
    <w:link w:val="1000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923" w:customStyle="1">
    <w:name w:val="Contents 1"/>
    <w:qFormat/>
    <w:pPr>
      <w:pBdr/>
      <w:spacing/>
      <w:ind/>
    </w:pPr>
    <w:rPr>
      <w:rFonts w:ascii="XO Thames" w:hAnsi="XO Thames"/>
      <w:b/>
      <w:color w:val="000000"/>
      <w:sz w:val="28"/>
    </w:rPr>
  </w:style>
  <w:style w:type="character" w:styleId="924" w:customStyle="1">
    <w:name w:val="Оглавление 1 Знак"/>
    <w:link w:val="1002"/>
    <w:qFormat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character" w:styleId="925" w:customStyle="1">
    <w:name w:val="Абзац списка Знак"/>
    <w:basedOn w:val="905"/>
    <w:link w:val="1003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26" w:customStyle="1">
    <w:name w:val="Заголовок1"/>
    <w:qFormat/>
    <w:pPr>
      <w:pBdr/>
      <w:spacing/>
      <w:ind/>
    </w:pPr>
    <w:rPr>
      <w:rFonts w:ascii="XO Thames" w:hAnsi="XO Thames"/>
      <w:b/>
      <w:caps/>
      <w:color w:val="000000"/>
      <w:spacing w:val="0"/>
      <w:sz w:val="40"/>
    </w:rPr>
  </w:style>
  <w:style w:type="character" w:styleId="927" w:customStyle="1">
    <w:name w:val="Содержимое таблицы"/>
    <w:basedOn w:val="905"/>
    <w:link w:val="1004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28" w:customStyle="1">
    <w:name w:val="Гиперссылка1"/>
    <w:basedOn w:val="970"/>
    <w:link w:val="1005"/>
    <w:qFormat/>
    <w:pPr>
      <w:pBdr/>
      <w:spacing/>
      <w:ind/>
    </w:pPr>
    <w:rPr>
      <w:rFonts w:asciiTheme="minorHAnsi" w:hAnsiTheme="minorHAnsi"/>
      <w:color w:val="0563c1" w:themeColor="hyperlink"/>
      <w:spacing w:val="0"/>
      <w:sz w:val="22"/>
      <w:u w:val="single"/>
    </w:rPr>
  </w:style>
  <w:style w:type="character" w:styleId="929" w:customStyle="1">
    <w:name w:val="Нижний колонтитул1"/>
    <w:basedOn w:val="905"/>
    <w:qFormat/>
    <w:pPr>
      <w:pBdr/>
      <w:spacing/>
      <w:ind/>
    </w:pPr>
    <w:rPr>
      <w:rFonts w:ascii="Times New Roman" w:hAnsi="Times New Roman"/>
      <w:color w:val="000000"/>
      <w:spacing w:val="0"/>
      <w:sz w:val="28"/>
    </w:rPr>
  </w:style>
  <w:style w:type="character" w:styleId="930" w:customStyle="1">
    <w:name w:val="ConsPlusTitle"/>
    <w:link w:val="1007"/>
    <w:qFormat/>
    <w:pPr>
      <w:pBdr/>
      <w:spacing/>
      <w:ind/>
    </w:pPr>
    <w:rPr>
      <w:rFonts w:ascii="Arial" w:hAnsi="Arial"/>
      <w:b/>
      <w:color w:val="000000"/>
      <w:spacing w:val="0"/>
      <w:sz w:val="20"/>
    </w:rPr>
  </w:style>
  <w:style w:type="character" w:styleId="931" w:customStyle="1">
    <w:name w:val="Подзаголовок1"/>
    <w:qFormat/>
    <w:pPr>
      <w:pBdr/>
      <w:spacing/>
      <w:ind/>
    </w:pPr>
    <w:rPr>
      <w:rFonts w:ascii="XO Thames" w:hAnsi="XO Thames"/>
      <w:i/>
      <w:color w:val="000000"/>
      <w:spacing w:val="0"/>
      <w:sz w:val="24"/>
    </w:rPr>
  </w:style>
  <w:style w:type="character" w:styleId="932" w:customStyle="1">
    <w:name w:val="Заголовок 41"/>
    <w:qFormat/>
    <w:pPr>
      <w:pBdr/>
      <w:spacing/>
      <w:ind/>
    </w:pPr>
    <w:rPr>
      <w:rFonts w:ascii="XO Thames" w:hAnsi="XO Thames"/>
      <w:b/>
      <w:color w:val="000000"/>
      <w:sz w:val="24"/>
    </w:rPr>
  </w:style>
  <w:style w:type="character" w:styleId="933" w:customStyle="1">
    <w:name w:val="Оглавление 3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34" w:customStyle="1">
    <w:name w:val="Contents 2"/>
    <w:link w:val="1010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935" w:customStyle="1">
    <w:name w:val="Заголовок 4 Знак"/>
    <w:link w:val="1011"/>
    <w:qFormat/>
    <w:pPr>
      <w:pBdr/>
      <w:spacing/>
      <w:ind/>
    </w:pPr>
    <w:rPr>
      <w:rFonts w:ascii="XO Thames" w:hAnsi="XO Thames"/>
      <w:b/>
      <w:color w:val="000000"/>
      <w:spacing w:val="0"/>
      <w:sz w:val="24"/>
    </w:rPr>
  </w:style>
  <w:style w:type="character" w:styleId="936" w:customStyle="1">
    <w:name w:val="Заголовок 51"/>
    <w:qFormat/>
    <w:pPr>
      <w:pBdr/>
      <w:spacing/>
      <w:ind/>
    </w:pPr>
    <w:rPr>
      <w:rFonts w:ascii="XO Thames" w:hAnsi="XO Thames"/>
      <w:b/>
      <w:color w:val="000000"/>
      <w:sz w:val="22"/>
    </w:rPr>
  </w:style>
  <w:style w:type="character" w:styleId="937" w:customStyle="1">
    <w:name w:val="Название объекта Знак"/>
    <w:link w:val="985"/>
    <w:qFormat/>
    <w:pPr>
      <w:pBdr/>
      <w:spacing/>
      <w:ind/>
    </w:pPr>
    <w:rPr>
      <w:i/>
      <w:sz w:val="24"/>
    </w:rPr>
  </w:style>
  <w:style w:type="character" w:styleId="938" w:customStyle="1">
    <w:name w:val="Заголовок 2 Знак"/>
    <w:link w:val="1012"/>
    <w:qFormat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character" w:styleId="939" w:customStyle="1">
    <w:name w:val="Заголовок2"/>
    <w:basedOn w:val="905"/>
    <w:qFormat/>
    <w:pPr>
      <w:pBdr/>
      <w:spacing/>
      <w:ind/>
    </w:pPr>
    <w:rPr>
      <w:rFonts w:ascii="Open Sans" w:hAnsi="Open Sans"/>
      <w:color w:val="000000"/>
      <w:spacing w:val="0"/>
      <w:sz w:val="28"/>
    </w:rPr>
  </w:style>
  <w:style w:type="character" w:styleId="940" w:customStyle="1">
    <w:name w:val="Содержимое врезки"/>
    <w:basedOn w:val="905"/>
    <w:link w:val="1013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41" w:customStyle="1">
    <w:name w:val="Нижний колонтитул Знак1"/>
    <w:link w:val="1006"/>
    <w:qFormat/>
    <w:pPr>
      <w:pBdr/>
      <w:spacing/>
      <w:ind/>
    </w:pPr>
    <w:rPr>
      <w:rFonts w:ascii="Times New Roman" w:hAnsi="Times New Roman"/>
      <w:sz w:val="28"/>
    </w:rPr>
  </w:style>
  <w:style w:type="character" w:styleId="942" w:customStyle="1">
    <w:name w:val="Заголовок 5 Знак1"/>
    <w:link w:val="745"/>
    <w:qFormat/>
    <w:pPr>
      <w:pBdr/>
      <w:spacing/>
      <w:ind/>
    </w:pPr>
    <w:rPr>
      <w:rFonts w:ascii="XO Thames" w:hAnsi="XO Thames"/>
      <w:b/>
      <w:color w:val="000000"/>
      <w:spacing w:val="0"/>
      <w:sz w:val="22"/>
    </w:rPr>
  </w:style>
  <w:style w:type="character" w:styleId="943" w:customStyle="1">
    <w:name w:val="Основной текст Знак"/>
    <w:basedOn w:val="905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44" w:customStyle="1">
    <w:name w:val="Колонтитул"/>
    <w:link w:val="998"/>
    <w:qFormat/>
    <w:pPr>
      <w:pBdr/>
      <w:spacing/>
      <w:ind/>
    </w:pPr>
    <w:rPr>
      <w:rFonts w:ascii="XO Thames" w:hAnsi="XO Thames"/>
      <w:color w:val="000000"/>
      <w:spacing w:val="0"/>
      <w:sz w:val="20"/>
    </w:rPr>
  </w:style>
  <w:style w:type="character" w:styleId="945" w:customStyle="1">
    <w:name w:val="Contents 8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946" w:customStyle="1">
    <w:name w:val="Заголовок 1 Знак1"/>
    <w:link w:val="741"/>
    <w:qFormat/>
    <w:pPr>
      <w:pBdr/>
      <w:spacing/>
      <w:ind/>
    </w:pPr>
    <w:rPr>
      <w:rFonts w:ascii="XO Thames" w:hAnsi="XO Thames"/>
      <w:b/>
      <w:color w:val="000000"/>
      <w:spacing w:val="0"/>
      <w:sz w:val="32"/>
    </w:rPr>
  </w:style>
  <w:style w:type="character" w:styleId="947" w:customStyle="1">
    <w:name w:val="Текст выноски Знак"/>
    <w:basedOn w:val="905"/>
    <w:link w:val="1015"/>
    <w:qFormat/>
    <w:pPr>
      <w:pBdr/>
      <w:spacing/>
      <w:ind/>
    </w:pPr>
    <w:rPr>
      <w:rFonts w:ascii="Segoe UI" w:hAnsi="Segoe UI"/>
      <w:color w:val="000000"/>
      <w:spacing w:val="0"/>
      <w:sz w:val="18"/>
    </w:rPr>
  </w:style>
  <w:style w:type="character" w:styleId="948" w:customStyle="1">
    <w:name w:val="Internet link"/>
    <w:basedOn w:val="750"/>
    <w:link w:val="1016"/>
    <w:qFormat/>
    <w:pPr>
      <w:pBdr/>
      <w:spacing/>
      <w:ind/>
    </w:pPr>
    <w:rPr>
      <w:color w:val="0563c1" w:themeColor="hyperlink"/>
      <w:u w:val="single"/>
    </w:rPr>
  </w:style>
  <w:style w:type="character" w:styleId="949" w:customStyle="1">
    <w:name w:val="Верхний колонтитул Знак"/>
    <w:basedOn w:val="905"/>
    <w:link w:val="1017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50">
    <w:name w:val="Hyperlink"/>
    <w:basedOn w:val="750"/>
    <w:pPr>
      <w:pBdr/>
      <w:spacing/>
      <w:ind/>
    </w:pPr>
    <w:rPr>
      <w:color w:val="0563c1" w:themeColor="hyperlink"/>
      <w:u w:val="single"/>
    </w:rPr>
  </w:style>
  <w:style w:type="character" w:styleId="951" w:customStyle="1">
    <w:name w:val="Footnote"/>
    <w:link w:val="1019"/>
    <w:qFormat/>
    <w:pPr>
      <w:pBdr/>
      <w:spacing/>
      <w:ind/>
    </w:pPr>
    <w:rPr>
      <w:rFonts w:ascii="XO Thames" w:hAnsi="XO Thames"/>
      <w:color w:val="000000"/>
      <w:spacing w:val="0"/>
      <w:sz w:val="22"/>
    </w:rPr>
  </w:style>
  <w:style w:type="character" w:styleId="952" w:customStyle="1">
    <w:name w:val="Оглавление 1 Знак1"/>
    <w:link w:val="1001"/>
    <w:qFormat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character" w:styleId="953" w:customStyle="1">
    <w:name w:val="Header and Footer"/>
    <w:qFormat/>
    <w:pPr>
      <w:pBdr/>
      <w:spacing/>
      <w:ind/>
    </w:pPr>
    <w:rPr>
      <w:rFonts w:ascii="XO Thames" w:hAnsi="XO Thames"/>
      <w:sz w:val="20"/>
    </w:rPr>
  </w:style>
  <w:style w:type="character" w:styleId="954" w:customStyle="1">
    <w:name w:val="Оглавление 6 Знак"/>
    <w:link w:val="102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55" w:customStyle="1">
    <w:name w:val="Указатель Знак"/>
    <w:basedOn w:val="905"/>
    <w:link w:val="986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56" w:customStyle="1">
    <w:name w:val="Оглавление 9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57" w:customStyle="1">
    <w:name w:val="ConsPlusNormal"/>
    <w:link w:val="1023"/>
    <w:qFormat/>
    <w:pPr>
      <w:pBdr/>
      <w:spacing/>
      <w:ind/>
    </w:pPr>
    <w:rPr>
      <w:rFonts w:ascii="Arial" w:hAnsi="Arial"/>
      <w:color w:val="000000"/>
      <w:spacing w:val="0"/>
      <w:sz w:val="20"/>
    </w:rPr>
  </w:style>
  <w:style w:type="character" w:styleId="958" w:customStyle="1">
    <w:name w:val="Contents 3"/>
    <w:link w:val="1024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959" w:customStyle="1">
    <w:name w:val="Contents 9"/>
    <w:link w:val="1025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960" w:customStyle="1">
    <w:name w:val="Оглавление 8 Знак1"/>
    <w:link w:val="1014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61" w:customStyle="1">
    <w:name w:val="Contents 4"/>
    <w:link w:val="1028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962" w:customStyle="1">
    <w:name w:val="Оглавление 5 Знак"/>
    <w:link w:val="1029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63" w:customStyle="1">
    <w:name w:val="Text body"/>
    <w:link w:val="1030"/>
    <w:qFormat/>
    <w:pPr>
      <w:pBdr/>
      <w:spacing/>
      <w:ind/>
    </w:pPr>
  </w:style>
  <w:style w:type="character" w:styleId="964" w:customStyle="1">
    <w:name w:val="Заголовок 21"/>
    <w:qFormat/>
    <w:pPr>
      <w:pBdr/>
      <w:spacing/>
      <w:ind/>
    </w:pPr>
    <w:rPr>
      <w:rFonts w:ascii="XO Thames" w:hAnsi="XO Thames"/>
      <w:b/>
      <w:color w:val="000000"/>
      <w:sz w:val="28"/>
    </w:rPr>
  </w:style>
  <w:style w:type="character" w:styleId="965" w:customStyle="1">
    <w:name w:val="Заголовок 3 Знак"/>
    <w:link w:val="1031"/>
    <w:qFormat/>
    <w:pPr>
      <w:pBdr/>
      <w:spacing/>
      <w:ind/>
    </w:pPr>
    <w:rPr>
      <w:rFonts w:ascii="XO Thames" w:hAnsi="XO Thames"/>
      <w:b/>
      <w:color w:val="000000"/>
      <w:spacing w:val="0"/>
      <w:sz w:val="26"/>
    </w:rPr>
  </w:style>
  <w:style w:type="character" w:styleId="966" w:customStyle="1">
    <w:name w:val="Оглавление 5 Знак1"/>
    <w:link w:val="994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67" w:customStyle="1">
    <w:name w:val="Подзаголовок Знак"/>
    <w:link w:val="1033"/>
    <w:qFormat/>
    <w:pPr>
      <w:pBdr/>
      <w:spacing/>
      <w:ind/>
    </w:pPr>
    <w:rPr>
      <w:rFonts w:ascii="XO Thames" w:hAnsi="XO Thames"/>
      <w:i/>
      <w:color w:val="000000"/>
      <w:spacing w:val="0"/>
      <w:sz w:val="24"/>
    </w:rPr>
  </w:style>
  <w:style w:type="character" w:styleId="968" w:customStyle="1">
    <w:name w:val="Нижний колонтитул Знак"/>
    <w:basedOn w:val="905"/>
    <w:link w:val="1034"/>
    <w:qFormat/>
    <w:pPr>
      <w:pBdr/>
      <w:spacing/>
      <w:ind/>
    </w:pPr>
    <w:rPr>
      <w:rFonts w:ascii="Times New Roman" w:hAnsi="Times New Roman"/>
      <w:color w:val="000000"/>
      <w:spacing w:val="0"/>
      <w:sz w:val="28"/>
    </w:rPr>
  </w:style>
  <w:style w:type="character" w:styleId="969" w:customStyle="1">
    <w:name w:val="Текст Знак"/>
    <w:basedOn w:val="905"/>
    <w:link w:val="1035"/>
    <w:qFormat/>
    <w:pPr>
      <w:pBdr/>
      <w:spacing/>
      <w:ind/>
    </w:pPr>
    <w:rPr>
      <w:rFonts w:ascii="Calibri" w:hAnsi="Calibri"/>
      <w:color w:val="000000"/>
      <w:spacing w:val="0"/>
      <w:sz w:val="22"/>
    </w:rPr>
  </w:style>
  <w:style w:type="character" w:styleId="970" w:customStyle="1">
    <w:name w:val="Основной шрифт абзаца1"/>
    <w:link w:val="993"/>
    <w:qFormat/>
    <w:pPr>
      <w:pBdr/>
      <w:spacing/>
      <w:ind/>
    </w:pPr>
    <w:rPr>
      <w:rFonts w:asciiTheme="minorHAnsi" w:hAnsiTheme="minorHAnsi"/>
      <w:color w:val="000000"/>
      <w:spacing w:val="0"/>
      <w:sz w:val="22"/>
    </w:rPr>
  </w:style>
  <w:style w:type="character" w:styleId="971" w:customStyle="1">
    <w:name w:val="Список Знак"/>
    <w:basedOn w:val="963"/>
    <w:link w:val="984"/>
    <w:qFormat/>
    <w:pPr>
      <w:pBdr/>
      <w:spacing/>
      <w:ind/>
    </w:pPr>
  </w:style>
  <w:style w:type="character" w:styleId="972" w:customStyle="1">
    <w:name w:val="Оглавление 7 Знак"/>
    <w:link w:val="1036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73" w:customStyle="1">
    <w:name w:val="Подзаголовок Знак1"/>
    <w:link w:val="1008"/>
    <w:qFormat/>
    <w:pPr>
      <w:pBdr/>
      <w:spacing/>
      <w:ind/>
    </w:pPr>
    <w:rPr>
      <w:rFonts w:ascii="XO Thames" w:hAnsi="XO Thames"/>
      <w:i/>
      <w:color w:val="000000"/>
      <w:sz w:val="24"/>
    </w:rPr>
  </w:style>
  <w:style w:type="character" w:styleId="974" w:customStyle="1">
    <w:name w:val="Оглавление 9 Знак"/>
    <w:link w:val="1037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75" w:customStyle="1">
    <w:name w:val="Заголовок Знак"/>
    <w:link w:val="982"/>
    <w:qFormat/>
    <w:pPr>
      <w:pBdr/>
      <w:spacing/>
      <w:ind/>
    </w:pPr>
    <w:rPr>
      <w:rFonts w:ascii="XO Thames" w:hAnsi="XO Thames"/>
      <w:b/>
      <w:caps/>
      <w:color w:val="000000"/>
      <w:sz w:val="40"/>
    </w:rPr>
  </w:style>
  <w:style w:type="character" w:styleId="976" w:customStyle="1">
    <w:name w:val="Заголовок 4 Знак1"/>
    <w:link w:val="744"/>
    <w:qFormat/>
    <w:pPr>
      <w:pBdr/>
      <w:spacing/>
      <w:ind/>
    </w:pPr>
    <w:rPr>
      <w:rFonts w:ascii="XO Thames" w:hAnsi="XO Thames"/>
      <w:b/>
      <w:color w:val="000000"/>
      <w:spacing w:val="0"/>
      <w:sz w:val="24"/>
    </w:rPr>
  </w:style>
  <w:style w:type="character" w:styleId="977" w:customStyle="1">
    <w:name w:val="Оглавление 8 Знак"/>
    <w:link w:val="1038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78" w:customStyle="1">
    <w:name w:val="Заголовок 2 Знак1"/>
    <w:link w:val="742"/>
    <w:qFormat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character" w:styleId="979" w:customStyle="1">
    <w:name w:val="Название Знак"/>
    <w:link w:val="1039"/>
    <w:qFormat/>
    <w:pPr>
      <w:pBdr/>
      <w:spacing/>
      <w:ind/>
    </w:pPr>
    <w:rPr>
      <w:rFonts w:ascii="XO Thames" w:hAnsi="XO Thames"/>
      <w:b/>
      <w:caps/>
      <w:color w:val="000000"/>
      <w:spacing w:val="0"/>
      <w:sz w:val="40"/>
    </w:rPr>
  </w:style>
  <w:style w:type="character" w:styleId="980" w:customStyle="1">
    <w:name w:val="Верхний колонтитул Знак1"/>
    <w:link w:val="999"/>
    <w:qFormat/>
    <w:pPr>
      <w:pBdr/>
      <w:spacing/>
      <w:ind/>
    </w:pPr>
  </w:style>
  <w:style w:type="character" w:styleId="981" w:customStyle="1">
    <w:name w:val="Заголовок 5 Знак"/>
    <w:link w:val="1040"/>
    <w:qFormat/>
    <w:pPr>
      <w:pBdr/>
      <w:spacing/>
      <w:ind/>
    </w:pPr>
    <w:rPr>
      <w:rFonts w:ascii="XO Thames" w:hAnsi="XO Thames"/>
      <w:b/>
      <w:color w:val="000000"/>
      <w:spacing w:val="0"/>
      <w:sz w:val="22"/>
    </w:rPr>
  </w:style>
  <w:style w:type="paragraph" w:styleId="982">
    <w:name w:val="Title"/>
    <w:next w:val="983"/>
    <w:link w:val="975"/>
    <w:uiPriority w:val="10"/>
    <w:qFormat/>
    <w:pPr>
      <w:pBdr/>
      <w:spacing/>
      <w:ind/>
    </w:pPr>
    <w:rPr>
      <w:rFonts w:ascii="XO Thames" w:hAnsi="XO Thames"/>
      <w:b/>
      <w:caps/>
      <w:sz w:val="40"/>
    </w:rPr>
  </w:style>
  <w:style w:type="paragraph" w:styleId="983">
    <w:name w:val="Body Text"/>
    <w:basedOn w:val="740"/>
    <w:pPr>
      <w:pBdr/>
      <w:spacing w:after="140" w:line="276" w:lineRule="auto"/>
      <w:ind/>
    </w:pPr>
  </w:style>
  <w:style w:type="paragraph" w:styleId="984">
    <w:name w:val="List"/>
    <w:basedOn w:val="983"/>
    <w:link w:val="971"/>
    <w:pPr>
      <w:pBdr/>
      <w:spacing/>
      <w:ind/>
    </w:pPr>
  </w:style>
  <w:style w:type="paragraph" w:styleId="985">
    <w:name w:val="Caption"/>
    <w:link w:val="937"/>
    <w:qFormat/>
    <w:pPr>
      <w:pBdr/>
      <w:spacing/>
      <w:ind/>
    </w:pPr>
    <w:rPr>
      <w:i/>
      <w:sz w:val="24"/>
    </w:rPr>
  </w:style>
  <w:style w:type="paragraph" w:styleId="986">
    <w:name w:val="index heading"/>
    <w:basedOn w:val="740"/>
    <w:link w:val="955"/>
    <w:qFormat/>
    <w:pPr>
      <w:pBdr/>
      <w:spacing/>
      <w:ind/>
    </w:pPr>
  </w:style>
  <w:style w:type="paragraph" w:styleId="987">
    <w:name w:val="toc 2"/>
    <w:next w:val="740"/>
    <w:uiPriority w:val="39"/>
    <w:pPr>
      <w:pBdr/>
      <w:spacing w:after="160" w:line="264" w:lineRule="auto"/>
      <w:ind w:left="200"/>
    </w:pPr>
    <w:rPr>
      <w:rFonts w:ascii="XO Thames" w:hAnsi="XO Thames"/>
      <w:sz w:val="28"/>
    </w:rPr>
  </w:style>
  <w:style w:type="paragraph" w:styleId="988">
    <w:name w:val="toc 4"/>
    <w:next w:val="740"/>
    <w:uiPriority w:val="39"/>
    <w:pPr>
      <w:pBdr/>
      <w:spacing w:after="160" w:line="264" w:lineRule="auto"/>
      <w:ind w:left="600"/>
    </w:pPr>
    <w:rPr>
      <w:rFonts w:ascii="XO Thames" w:hAnsi="XO Thames"/>
      <w:sz w:val="28"/>
    </w:rPr>
  </w:style>
  <w:style w:type="paragraph" w:styleId="989" w:customStyle="1">
    <w:name w:val="Оглавление 4 Знак"/>
    <w:link w:val="908"/>
    <w:qFormat/>
    <w:pPr>
      <w:pBdr/>
      <w:spacing/>
      <w:ind/>
    </w:pPr>
    <w:rPr>
      <w:rFonts w:ascii="XO Thames" w:hAnsi="XO Thames"/>
      <w:sz w:val="28"/>
    </w:rPr>
  </w:style>
  <w:style w:type="paragraph" w:styleId="990">
    <w:name w:val="toc 6"/>
    <w:next w:val="740"/>
    <w:uiPriority w:val="39"/>
    <w:pPr>
      <w:pBdr/>
      <w:spacing w:after="160" w:line="264" w:lineRule="auto"/>
      <w:ind w:left="1000"/>
    </w:pPr>
    <w:rPr>
      <w:rFonts w:ascii="XO Thames" w:hAnsi="XO Thames"/>
      <w:sz w:val="28"/>
    </w:rPr>
  </w:style>
  <w:style w:type="paragraph" w:styleId="991">
    <w:name w:val="toc 7"/>
    <w:next w:val="740"/>
    <w:uiPriority w:val="39"/>
    <w:pPr>
      <w:pBdr/>
      <w:spacing w:after="160" w:line="264" w:lineRule="auto"/>
      <w:ind w:left="1200"/>
    </w:pPr>
    <w:rPr>
      <w:rFonts w:ascii="XO Thames" w:hAnsi="XO Thames"/>
      <w:sz w:val="28"/>
    </w:rPr>
  </w:style>
  <w:style w:type="paragraph" w:styleId="992" w:customStyle="1">
    <w:name w:val="Contents 6"/>
    <w:link w:val="912"/>
    <w:qFormat/>
    <w:pPr>
      <w:pBdr/>
      <w:spacing/>
      <w:ind/>
    </w:pPr>
    <w:rPr>
      <w:rFonts w:ascii="XO Thames" w:hAnsi="XO Thames"/>
      <w:sz w:val="28"/>
    </w:rPr>
  </w:style>
  <w:style w:type="paragraph" w:styleId="993" w:customStyle="1">
    <w:name w:val="Основной шрифт абзаца1"/>
    <w:link w:val="970"/>
    <w:qFormat/>
    <w:pPr>
      <w:pBdr/>
      <w:spacing w:after="160" w:line="264" w:lineRule="auto"/>
      <w:ind/>
    </w:pPr>
  </w:style>
  <w:style w:type="paragraph" w:styleId="994" w:customStyle="1">
    <w:name w:val="Contents 5"/>
    <w:link w:val="966"/>
    <w:qFormat/>
    <w:pPr>
      <w:pBdr/>
      <w:spacing/>
      <w:ind/>
    </w:pPr>
    <w:rPr>
      <w:rFonts w:ascii="XO Thames" w:hAnsi="XO Thames"/>
      <w:sz w:val="28"/>
    </w:rPr>
  </w:style>
  <w:style w:type="paragraph" w:styleId="995" w:customStyle="1">
    <w:name w:val="Заголовок 1 Знак"/>
    <w:link w:val="915"/>
    <w:qFormat/>
    <w:pPr>
      <w:pBdr/>
      <w:spacing/>
      <w:ind/>
    </w:pPr>
    <w:rPr>
      <w:rFonts w:ascii="XO Thames" w:hAnsi="XO Thames"/>
      <w:b/>
      <w:sz w:val="32"/>
    </w:rPr>
  </w:style>
  <w:style w:type="paragraph" w:styleId="996" w:customStyle="1">
    <w:name w:val="Оглавление 2 Знак"/>
    <w:qFormat/>
    <w:pPr>
      <w:pBdr/>
      <w:spacing/>
      <w:ind/>
    </w:pPr>
    <w:rPr>
      <w:rFonts w:ascii="XO Thames" w:hAnsi="XO Thames"/>
      <w:sz w:val="28"/>
    </w:rPr>
  </w:style>
  <w:style w:type="paragraph" w:styleId="997" w:customStyle="1">
    <w:name w:val="Оглавление 3 Знак"/>
    <w:link w:val="918"/>
    <w:qFormat/>
    <w:pPr>
      <w:pBdr/>
      <w:spacing/>
      <w:ind/>
    </w:pPr>
    <w:rPr>
      <w:rFonts w:ascii="XO Thames" w:hAnsi="XO Thames"/>
      <w:sz w:val="28"/>
    </w:rPr>
  </w:style>
  <w:style w:type="paragraph" w:styleId="998" w:customStyle="1">
    <w:name w:val="Колонтитул"/>
    <w:link w:val="944"/>
    <w:qFormat/>
    <w:pPr>
      <w:pBdr/>
      <w:spacing/>
      <w:ind/>
    </w:pPr>
    <w:rPr>
      <w:rFonts w:ascii="XO Thames" w:hAnsi="XO Thames"/>
      <w:sz w:val="20"/>
    </w:rPr>
  </w:style>
  <w:style w:type="paragraph" w:styleId="999">
    <w:name w:val="Header"/>
    <w:link w:val="980"/>
    <w:pPr>
      <w:pBdr/>
      <w:spacing/>
      <w:ind/>
    </w:pPr>
  </w:style>
  <w:style w:type="paragraph" w:styleId="1000" w:customStyle="1">
    <w:name w:val="Contents 7"/>
    <w:link w:val="922"/>
    <w:qFormat/>
    <w:pPr>
      <w:pBdr/>
      <w:spacing/>
      <w:ind/>
    </w:pPr>
    <w:rPr>
      <w:rFonts w:ascii="XO Thames" w:hAnsi="XO Thames"/>
      <w:sz w:val="28"/>
    </w:rPr>
  </w:style>
  <w:style w:type="paragraph" w:styleId="1001" w:customStyle="1">
    <w:name w:val="Contents 1"/>
    <w:link w:val="952"/>
    <w:qFormat/>
    <w:pPr>
      <w:pBdr/>
      <w:spacing/>
      <w:ind/>
    </w:pPr>
    <w:rPr>
      <w:rFonts w:ascii="XO Thames" w:hAnsi="XO Thames"/>
      <w:b/>
      <w:sz w:val="28"/>
    </w:rPr>
  </w:style>
  <w:style w:type="paragraph" w:styleId="1002" w:customStyle="1">
    <w:name w:val="Оглавление 1 Знак"/>
    <w:link w:val="924"/>
    <w:qFormat/>
    <w:pPr>
      <w:pBdr/>
      <w:spacing/>
      <w:ind/>
    </w:pPr>
    <w:rPr>
      <w:rFonts w:ascii="XO Thames" w:hAnsi="XO Thames"/>
      <w:b/>
      <w:sz w:val="28"/>
    </w:rPr>
  </w:style>
  <w:style w:type="paragraph" w:styleId="1003">
    <w:name w:val="List Paragraph"/>
    <w:basedOn w:val="740"/>
    <w:link w:val="925"/>
    <w:qFormat/>
    <w:pPr>
      <w:pBdr/>
      <w:spacing/>
      <w:ind w:left="720"/>
      <w:contextualSpacing w:val="true"/>
    </w:pPr>
  </w:style>
  <w:style w:type="paragraph" w:styleId="1004" w:customStyle="1">
    <w:name w:val="Содержимое таблицы"/>
    <w:basedOn w:val="740"/>
    <w:link w:val="927"/>
    <w:qFormat/>
    <w:pPr>
      <w:widowControl w:val="false"/>
      <w:pBdr/>
      <w:spacing/>
      <w:ind/>
    </w:pPr>
  </w:style>
  <w:style w:type="paragraph" w:styleId="1005" w:customStyle="1">
    <w:name w:val="Гиперссылка1"/>
    <w:basedOn w:val="993"/>
    <w:link w:val="928"/>
    <w:qFormat/>
    <w:pPr>
      <w:pBdr/>
      <w:spacing/>
      <w:ind/>
    </w:pPr>
    <w:rPr>
      <w:color w:val="0563c1" w:themeColor="hyperlink"/>
      <w:u w:val="single"/>
    </w:rPr>
  </w:style>
  <w:style w:type="paragraph" w:styleId="1006">
    <w:name w:val="Footer"/>
    <w:link w:val="941"/>
    <w:pPr>
      <w:pBdr/>
      <w:spacing/>
      <w:ind/>
    </w:pPr>
    <w:rPr>
      <w:rFonts w:ascii="Times New Roman" w:hAnsi="Times New Roman"/>
      <w:sz w:val="28"/>
    </w:rPr>
  </w:style>
  <w:style w:type="paragraph" w:styleId="1007" w:customStyle="1">
    <w:name w:val="ConsPlusTitle"/>
    <w:link w:val="930"/>
    <w:qFormat/>
    <w:pPr>
      <w:widowControl w:val="false"/>
      <w:pBdr/>
      <w:spacing w:line="264" w:lineRule="auto"/>
      <w:ind/>
    </w:pPr>
    <w:rPr>
      <w:rFonts w:ascii="Arial" w:hAnsi="Arial"/>
      <w:b/>
      <w:sz w:val="20"/>
    </w:rPr>
  </w:style>
  <w:style w:type="paragraph" w:styleId="1008">
    <w:name w:val="Subtitle"/>
    <w:link w:val="973"/>
    <w:uiPriority w:val="11"/>
    <w:qFormat/>
    <w:pPr>
      <w:pBdr/>
      <w:spacing/>
      <w:ind/>
    </w:pPr>
    <w:rPr>
      <w:rFonts w:ascii="XO Thames" w:hAnsi="XO Thames"/>
      <w:i/>
      <w:sz w:val="24"/>
    </w:rPr>
  </w:style>
  <w:style w:type="paragraph" w:styleId="1009">
    <w:name w:val="toc 3"/>
    <w:next w:val="740"/>
    <w:uiPriority w:val="39"/>
    <w:pPr>
      <w:pBdr/>
      <w:spacing w:after="160" w:line="264" w:lineRule="auto"/>
      <w:ind w:left="400"/>
    </w:pPr>
    <w:rPr>
      <w:rFonts w:ascii="XO Thames" w:hAnsi="XO Thames"/>
      <w:sz w:val="28"/>
    </w:rPr>
  </w:style>
  <w:style w:type="paragraph" w:styleId="1010" w:customStyle="1">
    <w:name w:val="Contents 2"/>
    <w:link w:val="934"/>
    <w:qFormat/>
    <w:pPr>
      <w:pBdr/>
      <w:spacing/>
      <w:ind/>
    </w:pPr>
    <w:rPr>
      <w:rFonts w:ascii="XO Thames" w:hAnsi="XO Thames"/>
      <w:sz w:val="28"/>
    </w:rPr>
  </w:style>
  <w:style w:type="paragraph" w:styleId="1011" w:customStyle="1">
    <w:name w:val="Заголовок 4 Знак"/>
    <w:link w:val="935"/>
    <w:qFormat/>
    <w:pPr>
      <w:pBdr/>
      <w:spacing/>
      <w:ind/>
    </w:pPr>
    <w:rPr>
      <w:rFonts w:ascii="XO Thames" w:hAnsi="XO Thames"/>
      <w:b/>
      <w:sz w:val="24"/>
    </w:rPr>
  </w:style>
  <w:style w:type="paragraph" w:styleId="1012" w:customStyle="1">
    <w:name w:val="Заголовок 2 Знак"/>
    <w:link w:val="938"/>
    <w:qFormat/>
    <w:pPr>
      <w:pBdr/>
      <w:spacing/>
      <w:ind/>
    </w:pPr>
    <w:rPr>
      <w:rFonts w:ascii="XO Thames" w:hAnsi="XO Thames"/>
      <w:b/>
      <w:sz w:val="28"/>
    </w:rPr>
  </w:style>
  <w:style w:type="paragraph" w:styleId="1013" w:customStyle="1">
    <w:name w:val="Содержимое врезки"/>
    <w:basedOn w:val="740"/>
    <w:link w:val="940"/>
    <w:qFormat/>
    <w:pPr>
      <w:pBdr/>
      <w:spacing/>
      <w:ind/>
    </w:pPr>
  </w:style>
  <w:style w:type="paragraph" w:styleId="1014" w:customStyle="1">
    <w:name w:val="Contents 8"/>
    <w:link w:val="960"/>
    <w:qFormat/>
    <w:pPr>
      <w:pBdr/>
      <w:spacing/>
      <w:ind/>
    </w:pPr>
    <w:rPr>
      <w:rFonts w:ascii="XO Thames" w:hAnsi="XO Thames"/>
      <w:sz w:val="28"/>
    </w:rPr>
  </w:style>
  <w:style w:type="paragraph" w:styleId="1015">
    <w:name w:val="Balloon Text"/>
    <w:basedOn w:val="740"/>
    <w:link w:val="947"/>
    <w:qFormat/>
    <w:pPr>
      <w:pBdr/>
      <w:spacing/>
      <w:ind/>
    </w:pPr>
    <w:rPr>
      <w:rFonts w:ascii="Segoe UI" w:hAnsi="Segoe UI"/>
      <w:sz w:val="18"/>
    </w:rPr>
  </w:style>
  <w:style w:type="paragraph" w:styleId="1016" w:customStyle="1">
    <w:name w:val="Internet link"/>
    <w:basedOn w:val="993"/>
    <w:link w:val="948"/>
    <w:qFormat/>
    <w:pPr>
      <w:pBdr/>
      <w:spacing/>
      <w:ind/>
    </w:pPr>
    <w:rPr>
      <w:color w:val="0563c1" w:themeColor="hyperlink"/>
      <w:u w:val="single"/>
    </w:rPr>
  </w:style>
  <w:style w:type="paragraph" w:styleId="1017" w:customStyle="1">
    <w:name w:val="Верхний колонтитул Знак"/>
    <w:basedOn w:val="1026"/>
    <w:link w:val="949"/>
    <w:qFormat/>
    <w:pPr>
      <w:pBdr/>
      <w:spacing/>
      <w:ind/>
    </w:pPr>
  </w:style>
  <w:style w:type="paragraph" w:styleId="1018" w:customStyle="1">
    <w:name w:val="Гиперссылка2"/>
    <w:basedOn w:val="993"/>
    <w:qFormat/>
    <w:pPr>
      <w:pBdr/>
      <w:spacing/>
      <w:ind/>
    </w:pPr>
    <w:rPr>
      <w:color w:val="0563c1" w:themeColor="hyperlink"/>
      <w:u w:val="single"/>
    </w:rPr>
  </w:style>
  <w:style w:type="paragraph" w:styleId="1019" w:customStyle="1">
    <w:name w:val="Footnote"/>
    <w:link w:val="951"/>
    <w:qFormat/>
    <w:pPr>
      <w:pBdr/>
      <w:spacing w:after="160" w:line="264" w:lineRule="auto"/>
      <w:ind w:firstLine="851"/>
      <w:jc w:val="both"/>
    </w:pPr>
    <w:rPr>
      <w:rFonts w:ascii="XO Thames" w:hAnsi="XO Thames"/>
    </w:rPr>
  </w:style>
  <w:style w:type="paragraph" w:styleId="1020">
    <w:name w:val="toc 1"/>
    <w:next w:val="740"/>
    <w:uiPriority w:val="39"/>
    <w:pPr>
      <w:pBdr/>
      <w:spacing w:after="160" w:line="264" w:lineRule="auto"/>
      <w:ind/>
    </w:pPr>
    <w:rPr>
      <w:rFonts w:ascii="XO Thames" w:hAnsi="XO Thames"/>
      <w:b/>
      <w:sz w:val="28"/>
    </w:rPr>
  </w:style>
  <w:style w:type="paragraph" w:styleId="1021" w:customStyle="1">
    <w:name w:val="Оглавление 6 Знак"/>
    <w:link w:val="954"/>
    <w:qFormat/>
    <w:pPr>
      <w:pBdr/>
      <w:spacing/>
      <w:ind/>
    </w:pPr>
    <w:rPr>
      <w:rFonts w:ascii="XO Thames" w:hAnsi="XO Thames"/>
      <w:sz w:val="28"/>
    </w:rPr>
  </w:style>
  <w:style w:type="paragraph" w:styleId="1022">
    <w:name w:val="toc 9"/>
    <w:next w:val="740"/>
    <w:uiPriority w:val="39"/>
    <w:pPr>
      <w:pBdr/>
      <w:spacing w:after="160" w:line="264" w:lineRule="auto"/>
      <w:ind w:left="1600"/>
    </w:pPr>
    <w:rPr>
      <w:rFonts w:ascii="XO Thames" w:hAnsi="XO Thames"/>
      <w:sz w:val="28"/>
    </w:rPr>
  </w:style>
  <w:style w:type="paragraph" w:styleId="1023" w:customStyle="1">
    <w:name w:val="ConsPlusNormal"/>
    <w:link w:val="957"/>
    <w:qFormat/>
    <w:pPr>
      <w:widowControl w:val="false"/>
      <w:pBdr/>
      <w:spacing w:line="264" w:lineRule="auto"/>
      <w:ind w:firstLine="720"/>
    </w:pPr>
    <w:rPr>
      <w:rFonts w:ascii="Arial" w:hAnsi="Arial"/>
      <w:sz w:val="20"/>
    </w:rPr>
  </w:style>
  <w:style w:type="paragraph" w:styleId="1024" w:customStyle="1">
    <w:name w:val="Contents 3"/>
    <w:link w:val="958"/>
    <w:qFormat/>
    <w:pPr>
      <w:pBdr/>
      <w:spacing/>
      <w:ind/>
    </w:pPr>
    <w:rPr>
      <w:rFonts w:ascii="XO Thames" w:hAnsi="XO Thames"/>
      <w:sz w:val="28"/>
    </w:rPr>
  </w:style>
  <w:style w:type="paragraph" w:styleId="1025" w:customStyle="1">
    <w:name w:val="Contents 9"/>
    <w:link w:val="959"/>
    <w:qFormat/>
    <w:pPr>
      <w:pBdr/>
      <w:spacing/>
      <w:ind/>
    </w:pPr>
    <w:rPr>
      <w:rFonts w:ascii="XO Thames" w:hAnsi="XO Thames"/>
      <w:sz w:val="28"/>
    </w:rPr>
  </w:style>
  <w:style w:type="paragraph" w:styleId="1026" w:customStyle="1">
    <w:name w:val="Обычный1"/>
    <w:link w:val="905"/>
    <w:qFormat/>
    <w:pPr>
      <w:pBdr/>
      <w:spacing/>
      <w:ind/>
    </w:pPr>
  </w:style>
  <w:style w:type="paragraph" w:styleId="1027">
    <w:name w:val="toc 8"/>
    <w:next w:val="740"/>
    <w:uiPriority w:val="39"/>
    <w:pPr>
      <w:pBdr/>
      <w:spacing w:after="160" w:line="264" w:lineRule="auto"/>
      <w:ind w:left="1400"/>
    </w:pPr>
    <w:rPr>
      <w:rFonts w:ascii="XO Thames" w:hAnsi="XO Thames"/>
      <w:sz w:val="28"/>
    </w:rPr>
  </w:style>
  <w:style w:type="paragraph" w:styleId="1028" w:customStyle="1">
    <w:name w:val="Contents 4"/>
    <w:link w:val="961"/>
    <w:qFormat/>
    <w:pPr>
      <w:pBdr/>
      <w:spacing/>
      <w:ind/>
    </w:pPr>
    <w:rPr>
      <w:rFonts w:ascii="XO Thames" w:hAnsi="XO Thames"/>
      <w:sz w:val="28"/>
    </w:rPr>
  </w:style>
  <w:style w:type="paragraph" w:styleId="1029" w:customStyle="1">
    <w:name w:val="Оглавление 5 Знак"/>
    <w:link w:val="962"/>
    <w:qFormat/>
    <w:pPr>
      <w:pBdr/>
      <w:spacing/>
      <w:ind/>
    </w:pPr>
    <w:rPr>
      <w:rFonts w:ascii="XO Thames" w:hAnsi="XO Thames"/>
      <w:sz w:val="28"/>
    </w:rPr>
  </w:style>
  <w:style w:type="paragraph" w:styleId="1030" w:customStyle="1">
    <w:name w:val="Text body"/>
    <w:link w:val="963"/>
    <w:qFormat/>
    <w:pPr>
      <w:pBdr/>
      <w:spacing/>
      <w:ind/>
    </w:pPr>
  </w:style>
  <w:style w:type="paragraph" w:styleId="1031" w:customStyle="1">
    <w:name w:val="Заголовок 3 Знак"/>
    <w:link w:val="965"/>
    <w:qFormat/>
    <w:pPr>
      <w:pBdr/>
      <w:spacing/>
      <w:ind/>
    </w:pPr>
    <w:rPr>
      <w:rFonts w:ascii="XO Thames" w:hAnsi="XO Thames"/>
      <w:b/>
      <w:sz w:val="26"/>
    </w:rPr>
  </w:style>
  <w:style w:type="paragraph" w:styleId="1032">
    <w:name w:val="toc 5"/>
    <w:next w:val="740"/>
    <w:uiPriority w:val="39"/>
    <w:pPr>
      <w:pBdr/>
      <w:spacing w:after="160" w:line="264" w:lineRule="auto"/>
      <w:ind w:left="800"/>
    </w:pPr>
    <w:rPr>
      <w:rFonts w:ascii="XO Thames" w:hAnsi="XO Thames"/>
      <w:sz w:val="28"/>
    </w:rPr>
  </w:style>
  <w:style w:type="paragraph" w:styleId="1033" w:customStyle="1">
    <w:name w:val="Подзаголовок Знак"/>
    <w:link w:val="967"/>
    <w:qFormat/>
    <w:pPr>
      <w:pBdr/>
      <w:spacing/>
      <w:ind/>
    </w:pPr>
    <w:rPr>
      <w:rFonts w:ascii="XO Thames" w:hAnsi="XO Thames"/>
      <w:i/>
      <w:sz w:val="24"/>
    </w:rPr>
  </w:style>
  <w:style w:type="paragraph" w:styleId="1034" w:customStyle="1">
    <w:name w:val="Нижний колонтитул Знак"/>
    <w:basedOn w:val="1026"/>
    <w:link w:val="968"/>
    <w:qFormat/>
    <w:pPr>
      <w:pBdr/>
      <w:spacing/>
      <w:ind/>
    </w:pPr>
    <w:rPr>
      <w:rFonts w:ascii="Times New Roman" w:hAnsi="Times New Roman"/>
      <w:sz w:val="28"/>
    </w:rPr>
  </w:style>
  <w:style w:type="paragraph" w:styleId="1035">
    <w:name w:val="Plain Text"/>
    <w:basedOn w:val="740"/>
    <w:link w:val="969"/>
    <w:qFormat/>
    <w:pPr>
      <w:pBdr/>
      <w:spacing/>
      <w:ind/>
    </w:pPr>
    <w:rPr>
      <w:rFonts w:ascii="Calibri" w:hAnsi="Calibri"/>
    </w:rPr>
  </w:style>
  <w:style w:type="paragraph" w:styleId="1036" w:customStyle="1">
    <w:name w:val="Оглавление 7 Знак"/>
    <w:link w:val="972"/>
    <w:qFormat/>
    <w:pPr>
      <w:pBdr/>
      <w:spacing/>
      <w:ind/>
    </w:pPr>
    <w:rPr>
      <w:rFonts w:ascii="XO Thames" w:hAnsi="XO Thames"/>
      <w:sz w:val="28"/>
    </w:rPr>
  </w:style>
  <w:style w:type="paragraph" w:styleId="1037" w:customStyle="1">
    <w:name w:val="Оглавление 9 Знак"/>
    <w:link w:val="974"/>
    <w:qFormat/>
    <w:pPr>
      <w:pBdr/>
      <w:spacing/>
      <w:ind/>
    </w:pPr>
    <w:rPr>
      <w:rFonts w:ascii="XO Thames" w:hAnsi="XO Thames"/>
      <w:sz w:val="28"/>
    </w:rPr>
  </w:style>
  <w:style w:type="paragraph" w:styleId="1038" w:customStyle="1">
    <w:name w:val="Оглавление 8 Знак"/>
    <w:link w:val="977"/>
    <w:qFormat/>
    <w:pPr>
      <w:pBdr/>
      <w:spacing/>
      <w:ind/>
    </w:pPr>
    <w:rPr>
      <w:rFonts w:ascii="XO Thames" w:hAnsi="XO Thames"/>
      <w:sz w:val="28"/>
    </w:rPr>
  </w:style>
  <w:style w:type="paragraph" w:styleId="1039" w:customStyle="1">
    <w:name w:val="Название Знак"/>
    <w:link w:val="979"/>
    <w:qFormat/>
    <w:pPr>
      <w:pBdr/>
      <w:spacing/>
      <w:ind/>
    </w:pPr>
    <w:rPr>
      <w:rFonts w:ascii="XO Thames" w:hAnsi="XO Thames"/>
      <w:b/>
      <w:caps/>
      <w:sz w:val="40"/>
    </w:rPr>
  </w:style>
  <w:style w:type="paragraph" w:styleId="1040" w:customStyle="1">
    <w:name w:val="Заголовок 5 Знак"/>
    <w:link w:val="981"/>
    <w:qFormat/>
    <w:pPr>
      <w:pBdr/>
      <w:spacing/>
      <w:ind/>
    </w:pPr>
    <w:rPr>
      <w:rFonts w:ascii="XO Thames" w:hAnsi="XO Thames"/>
      <w:b/>
    </w:rPr>
  </w:style>
  <w:style w:type="paragraph" w:styleId="1041" w:customStyle="1">
    <w:name w:val="Заголовок таблицы"/>
    <w:basedOn w:val="1004"/>
    <w:qFormat/>
    <w:pPr>
      <w:suppressLineNumbers w:val="true"/>
      <w:pBdr/>
      <w:spacing/>
      <w:ind/>
      <w:jc w:val="center"/>
    </w:pPr>
    <w:rPr>
      <w:b/>
      <w:bCs/>
    </w:rPr>
  </w:style>
  <w:style w:type="table" w:styleId="1042" w:customStyle="1">
    <w:name w:val="Сетка таблицы1"/>
    <w:basedOn w:val="751"/>
    <w:pPr>
      <w:pBdr/>
      <w:spacing/>
      <w:ind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 w:customStyle="1">
    <w:name w:val="Сетка таблицы2"/>
    <w:basedOn w:val="751"/>
    <w:link w:val="916"/>
    <w:pPr>
      <w:pBdr/>
      <w:spacing/>
      <w:ind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>
    <w:name w:val="Table Grid"/>
    <w:basedOn w:val="751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45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Arial" w:hAnsi="Arial" w:eastAsia="Arial" w:cs="Arial"/>
      <w:b/>
      <w:color w:val="auto"/>
      <w:sz w:val="20"/>
      <w:lang w:val="en-US" w:eastAsia="zh-CN"/>
    </w:rPr>
  </w:style>
  <w:style w:type="paragraph" w:styleId="1046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Arial" w:hAnsi="Arial" w:eastAsia="Arial" w:cs="Arial"/>
      <w:color w:val="auto"/>
      <w:sz w:val="20"/>
      <w:lang w:val="en-US" w:eastAsia="zh-CN"/>
    </w:rPr>
  </w:style>
  <w:style w:type="paragraph" w:styleId="1047" w:customStyle="1">
    <w:name w:val="Основной текст (2)"/>
    <w:basedOn w:val="864"/>
    <w:link w:val="889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322" w:lineRule="exact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character" w:styleId="1048" w:customStyle="1">
    <w:name w:val="Основной текст (2) + 10;5 pt"/>
    <w:basedOn w:val="889"/>
    <w:link w:val="886"/>
    <w:pPr>
      <w:pBdr/>
      <w:spacing/>
      <w:ind/>
    </w:pPr>
    <w:rPr>
      <w:rFonts w:ascii="Times New Roman" w:hAnsi="Times New Roman"/>
      <w:b w:val="0"/>
      <w:i w:val="0"/>
      <w:smallCaps w:val="0"/>
      <w:strike w:val="0"/>
      <w:color w:val="000000"/>
      <w:spacing w:val="0"/>
      <w:sz w:val="21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Шклярова Наталья Борисовна</dc:creator>
  <dc:description/>
  <dc:language>ru-RU</dc:language>
  <cp:revision>14</cp:revision>
  <dcterms:created xsi:type="dcterms:W3CDTF">2024-04-21T21:59:00Z</dcterms:created>
  <dcterms:modified xsi:type="dcterms:W3CDTF">2024-06-10T23:45:57Z</dcterms:modified>
</cp:coreProperties>
</file>