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74" w:rsidRDefault="00392B7A">
      <w:pPr>
        <w:pStyle w:val="10"/>
        <w:framePr w:w="9677" w:h="695" w:hRule="exact" w:wrap="none" w:vAnchor="page" w:hAnchor="page" w:x="1488" w:y="2236"/>
        <w:shd w:val="clear" w:color="auto" w:fill="auto"/>
        <w:spacing w:after="0"/>
        <w:ind w:right="20"/>
      </w:pPr>
      <w:bookmarkStart w:id="0" w:name="bookmark0"/>
      <w:r>
        <w:t>МИНИСТЕРСТВО ЗДРАВООХРАНЕНИЯ</w:t>
      </w:r>
      <w:r>
        <w:br/>
        <w:t>КАМЧАТСКОГО КРАЯ</w:t>
      </w:r>
      <w:bookmarkEnd w:id="0"/>
    </w:p>
    <w:p w:rsidR="00D13174" w:rsidRPr="0007128A" w:rsidRDefault="00392B7A">
      <w:pPr>
        <w:pStyle w:val="10"/>
        <w:framePr w:w="9677" w:h="338" w:hRule="exact" w:wrap="none" w:vAnchor="page" w:hAnchor="page" w:x="1488" w:y="3234"/>
        <w:shd w:val="clear" w:color="auto" w:fill="auto"/>
        <w:spacing w:after="0" w:line="280" w:lineRule="exact"/>
        <w:ind w:right="3874"/>
        <w:jc w:val="right"/>
        <w:rPr>
          <w:lang w:val="en-US"/>
        </w:rPr>
      </w:pPr>
      <w:bookmarkStart w:id="1" w:name="bookmark1"/>
      <w:r>
        <w:t>ПРИКАЗ №</w:t>
      </w:r>
      <w:bookmarkEnd w:id="1"/>
      <w:r w:rsidR="0007128A">
        <w:rPr>
          <w:lang w:val="en-US"/>
        </w:rPr>
        <w:t xml:space="preserve"> 508/1</w:t>
      </w:r>
    </w:p>
    <w:p w:rsidR="00D13174" w:rsidRDefault="00392B7A">
      <w:pPr>
        <w:pStyle w:val="20"/>
        <w:framePr w:w="9677" w:h="339" w:hRule="exact" w:wrap="none" w:vAnchor="page" w:hAnchor="page" w:x="1488" w:y="3877"/>
        <w:shd w:val="clear" w:color="auto" w:fill="auto"/>
        <w:spacing w:before="0" w:after="0" w:line="280" w:lineRule="exact"/>
        <w:ind w:right="6039"/>
      </w:pPr>
      <w:r>
        <w:t>г. Петропавловск-Камчатский</w:t>
      </w:r>
    </w:p>
    <w:p w:rsidR="00D13174" w:rsidRDefault="00392B7A">
      <w:pPr>
        <w:pStyle w:val="20"/>
        <w:framePr w:wrap="none" w:vAnchor="page" w:hAnchor="page" w:x="8592" w:y="3882"/>
        <w:shd w:val="clear" w:color="auto" w:fill="auto"/>
        <w:spacing w:before="0" w:after="0" w:line="280" w:lineRule="exact"/>
        <w:jc w:val="left"/>
      </w:pPr>
      <w:r>
        <w:t>«22» июля 2016 года</w:t>
      </w:r>
    </w:p>
    <w:p w:rsidR="00D13174" w:rsidRDefault="00392B7A">
      <w:pPr>
        <w:pStyle w:val="20"/>
        <w:framePr w:w="9677" w:h="1673" w:hRule="exact" w:wrap="none" w:vAnchor="page" w:hAnchor="page" w:x="1488" w:y="4487"/>
        <w:shd w:val="clear" w:color="auto" w:fill="auto"/>
        <w:tabs>
          <w:tab w:val="left" w:pos="2280"/>
        </w:tabs>
        <w:spacing w:before="0" w:after="0" w:line="322" w:lineRule="exact"/>
        <w:ind w:right="5280"/>
        <w:jc w:val="both"/>
      </w:pPr>
      <w:r>
        <w:t>О внесении изменений в приказ Министерства</w:t>
      </w:r>
      <w:r>
        <w:tab/>
        <w:t>здравоохранения</w:t>
      </w:r>
    </w:p>
    <w:p w:rsidR="00D13174" w:rsidRDefault="00392B7A">
      <w:pPr>
        <w:pStyle w:val="20"/>
        <w:framePr w:w="9677" w:h="1673" w:hRule="exact" w:wrap="none" w:vAnchor="page" w:hAnchor="page" w:x="1488" w:y="4487"/>
        <w:shd w:val="clear" w:color="auto" w:fill="auto"/>
        <w:tabs>
          <w:tab w:val="left" w:pos="2280"/>
        </w:tabs>
        <w:spacing w:before="0" w:after="0" w:line="322" w:lineRule="exact"/>
        <w:ind w:right="5280"/>
        <w:jc w:val="both"/>
      </w:pPr>
      <w:r>
        <w:t>Камчатского края от 11.05.2016г. № 317 «Об утверждении плана проведения</w:t>
      </w:r>
      <w:r>
        <w:tab/>
        <w:t>Министерством</w:t>
      </w:r>
    </w:p>
    <w:p w:rsidR="00D13174" w:rsidRDefault="00392B7A">
      <w:pPr>
        <w:pStyle w:val="20"/>
        <w:framePr w:w="9677" w:h="6852" w:hRule="exact" w:wrap="none" w:vAnchor="page" w:hAnchor="page" w:x="1488" w:y="6105"/>
        <w:shd w:val="clear" w:color="auto" w:fill="auto"/>
        <w:tabs>
          <w:tab w:val="left" w:pos="2280"/>
        </w:tabs>
        <w:spacing w:before="0" w:after="300" w:line="322" w:lineRule="exact"/>
        <w:ind w:right="5280"/>
        <w:jc w:val="both"/>
      </w:pPr>
      <w:r>
        <w:t>здравоохранения Камчатского края проверок в рамках ведомственного контроля в сфере закупок товаров, работ, услуг для обеспечения нужд Камчатского края на 2 полугодие 2016 года»</w:t>
      </w:r>
    </w:p>
    <w:p w:rsidR="00D13174" w:rsidRDefault="00392B7A">
      <w:pPr>
        <w:pStyle w:val="20"/>
        <w:framePr w:w="9677" w:h="6852" w:hRule="exact" w:wrap="none" w:vAnchor="page" w:hAnchor="page" w:x="1488" w:y="6105"/>
        <w:shd w:val="clear" w:color="auto" w:fill="auto"/>
        <w:spacing w:before="0" w:after="333" w:line="322" w:lineRule="exact"/>
        <w:ind w:firstLine="880"/>
        <w:jc w:val="both"/>
      </w:pPr>
      <w:r>
        <w:t>В целях уточнения отдельных положений приказа Министерства здравоохранения Камч</w:t>
      </w:r>
      <w:r>
        <w:t>атского края от 11.05.2016г. № 317 «Об утверждении плана проведения Министерством здравоохранения Камчатского края проверок в рамках ведомственного контроля в сфере закупок товаров, работ, услуг для обеспечения нужд Камчатского края на 2 полугодие 2016 год</w:t>
      </w:r>
      <w:r>
        <w:t>а»</w:t>
      </w:r>
    </w:p>
    <w:p w:rsidR="00D13174" w:rsidRDefault="00392B7A">
      <w:pPr>
        <w:pStyle w:val="20"/>
        <w:framePr w:w="9677" w:h="6852" w:hRule="exact" w:wrap="none" w:vAnchor="page" w:hAnchor="page" w:x="1488" w:y="6105"/>
        <w:shd w:val="clear" w:color="auto" w:fill="auto"/>
        <w:spacing w:before="0" w:after="299" w:line="280" w:lineRule="exact"/>
        <w:ind w:firstLine="880"/>
        <w:jc w:val="both"/>
      </w:pPr>
      <w:r>
        <w:t>ПРИКАЗЫВАЮ:</w:t>
      </w:r>
    </w:p>
    <w:p w:rsidR="00D13174" w:rsidRDefault="00392B7A">
      <w:pPr>
        <w:pStyle w:val="20"/>
        <w:framePr w:w="9677" w:h="6852" w:hRule="exact" w:wrap="none" w:vAnchor="page" w:hAnchor="page" w:x="1488" w:y="6105"/>
        <w:shd w:val="clear" w:color="auto" w:fill="auto"/>
        <w:spacing w:before="0" w:after="0" w:line="322" w:lineRule="exact"/>
        <w:ind w:firstLine="880"/>
        <w:jc w:val="both"/>
      </w:pPr>
      <w:r>
        <w:t xml:space="preserve">Приложение к приказу Министерства здравоохранения Камчатского края от 11.05.2016 № 317 «Об утверждении плана проведения Министерством здравоохранения Камчатского края проверок в рамках ведомственного контроля в сфере закупок товаров, работ, </w:t>
      </w:r>
      <w:r>
        <w:t>услуг для обеспечения нужд Камчатского края на 2 полугодие 2016 года» изложить в редакции согласно приложению к настоящему приказу.</w:t>
      </w:r>
    </w:p>
    <w:p w:rsidR="00D13174" w:rsidRDefault="00392B7A">
      <w:pPr>
        <w:pStyle w:val="20"/>
        <w:framePr w:wrap="none" w:vAnchor="page" w:hAnchor="page" w:x="1493" w:y="14557"/>
        <w:shd w:val="clear" w:color="auto" w:fill="auto"/>
        <w:spacing w:before="0" w:after="0" w:line="280" w:lineRule="exact"/>
        <w:jc w:val="left"/>
      </w:pPr>
      <w:r>
        <w:t>И.о. Министра</w:t>
      </w:r>
    </w:p>
    <w:p w:rsidR="00D13174" w:rsidRDefault="0007128A">
      <w:pPr>
        <w:framePr w:wrap="none" w:vAnchor="page" w:hAnchor="page" w:x="5770" w:y="142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57275" cy="333375"/>
            <wp:effectExtent l="0" t="0" r="9525" b="9525"/>
            <wp:docPr id="1" name="Рисунок 1" descr="C:\Users\DEREVT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VT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174" w:rsidRDefault="00392B7A">
      <w:pPr>
        <w:pStyle w:val="20"/>
        <w:framePr w:wrap="none" w:vAnchor="page" w:hAnchor="page" w:x="9471" w:y="14519"/>
        <w:shd w:val="clear" w:color="auto" w:fill="auto"/>
        <w:spacing w:before="0" w:after="0" w:line="280" w:lineRule="exact"/>
        <w:jc w:val="left"/>
      </w:pPr>
      <w:r>
        <w:t>М.В. Волкова</w:t>
      </w:r>
    </w:p>
    <w:p w:rsidR="00D13174" w:rsidRDefault="00D13174">
      <w:pPr>
        <w:rPr>
          <w:sz w:val="2"/>
          <w:szCs w:val="2"/>
        </w:rPr>
        <w:sectPr w:rsidR="00D1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lastRenderedPageBreak/>
        <w:t>Приложение</w:t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t>к приказу Министерства здравоохранения</w:t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t>Камчатского края</w:t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tabs>
          <w:tab w:val="left" w:leader="underscore" w:pos="8294"/>
        </w:tabs>
        <w:spacing w:after="60"/>
        <w:ind w:left="5400"/>
      </w:pPr>
      <w:r>
        <w:t>от «11» июля 2016 г. №</w:t>
      </w:r>
      <w:r>
        <w:tab/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t>«Приложение</w:t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t>к приказу Министерства здравоохранения</w:t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t>Камчатского края</w:t>
      </w:r>
    </w:p>
    <w:p w:rsidR="00D13174" w:rsidRDefault="00392B7A">
      <w:pPr>
        <w:pStyle w:val="40"/>
        <w:framePr w:w="10061" w:h="2386" w:hRule="exact" w:wrap="none" w:vAnchor="page" w:hAnchor="page" w:x="1296" w:y="412"/>
        <w:shd w:val="clear" w:color="auto" w:fill="auto"/>
        <w:ind w:left="5400"/>
      </w:pPr>
      <w:r>
        <w:t>от «11» мая 2016 г. № 317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30"/>
        <w:gridCol w:w="1622"/>
        <w:gridCol w:w="3331"/>
        <w:gridCol w:w="1416"/>
      </w:tblGrid>
      <w:tr w:rsidR="00D1317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ind w:left="220"/>
              <w:jc w:val="left"/>
            </w:pPr>
            <w:r>
              <w:rPr>
                <w:rStyle w:val="210pt"/>
              </w:rPr>
              <w:t>№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Объект контроля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120" w:line="200" w:lineRule="exact"/>
              <w:ind w:left="160"/>
              <w:jc w:val="left"/>
            </w:pPr>
            <w:r>
              <w:rPr>
                <w:rStyle w:val="210pt"/>
              </w:rPr>
              <w:t>Проверяемый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период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Цель проведения проверки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0pt"/>
              </w:rPr>
              <w:t>Период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ind w:left="160"/>
              <w:jc w:val="left"/>
            </w:pPr>
            <w:r>
              <w:rPr>
                <w:rStyle w:val="210pt"/>
              </w:rPr>
              <w:t>проведения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0pt"/>
              </w:rPr>
              <w:t>проверки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ГБУЗ КК «Тигильская районная больница»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ind w:left="160"/>
              <w:jc w:val="left"/>
            </w:pPr>
            <w:r>
              <w:rPr>
                <w:rStyle w:val="210pt"/>
              </w:rPr>
              <w:t>Июнь-июль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 xml:space="preserve">ГБУЗ КК </w:t>
            </w:r>
            <w:r>
              <w:rPr>
                <w:rStyle w:val="210pt"/>
              </w:rPr>
              <w:t>«Петропавловск - Камчатская городская гериатрическая больница»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ind w:left="160"/>
              <w:jc w:val="left"/>
            </w:pPr>
            <w:r>
              <w:rPr>
                <w:rStyle w:val="210pt"/>
              </w:rPr>
              <w:t>Сентябрь-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0pt"/>
              </w:rPr>
              <w:t>октябрь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0pt"/>
              </w:rPr>
              <w:t>ГБУЗ «Камчатская краевая детская больница»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ind w:left="320"/>
              <w:jc w:val="left"/>
            </w:pPr>
            <w:r>
              <w:rPr>
                <w:rStyle w:val="210pt"/>
              </w:rPr>
              <w:t>Октябрь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0pt"/>
              </w:rPr>
              <w:t>ГБУЗ «Корякская окружная больница»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 xml:space="preserve">Предупреждение, выявление и пресечение нарушений законодательства о контрактной системе в сфере </w:t>
            </w:r>
            <w:r>
              <w:rPr>
                <w:rStyle w:val="210pt"/>
              </w:rPr>
              <w:t>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ind w:left="320"/>
              <w:jc w:val="left"/>
            </w:pPr>
            <w:r>
              <w:rPr>
                <w:rStyle w:val="210pt"/>
              </w:rPr>
              <w:t>Октябрь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ГБУЗ КК «Петропавловск- Камчатская городская больница № 2»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</w:rPr>
              <w:t>Ноябрь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ГБУЗ КК «Никольская районная больница»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</w:rPr>
              <w:t>Ноябрь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Филиал «ККПТД» г. П- Камчатского «Корякский окружной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противотуберкулезный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диспансер»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 xml:space="preserve">Предупреждение, выявление и пресечение </w:t>
            </w:r>
            <w:r>
              <w:rPr>
                <w:rStyle w:val="210pt"/>
              </w:rPr>
              <w:t>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</w:rPr>
              <w:t>Ноябрь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ГБУЗ «Камчатский краевой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кардиологический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диспансер»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</w:rPr>
              <w:t>Декабрь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  <w:tr w:rsidR="00D13174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ГБУЗ «Камчатская краевая станция переливания крови»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2015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Предупреждение, 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</w:rPr>
              <w:t>Декабрь</w:t>
            </w:r>
          </w:p>
          <w:p w:rsidR="00D13174" w:rsidRDefault="00392B7A">
            <w:pPr>
              <w:pStyle w:val="20"/>
              <w:framePr w:w="10061" w:h="12850" w:wrap="none" w:vAnchor="page" w:hAnchor="page" w:x="1296" w:y="3045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2016</w:t>
            </w:r>
          </w:p>
        </w:tc>
      </w:tr>
    </w:tbl>
    <w:p w:rsidR="00D13174" w:rsidRDefault="00392B7A">
      <w:pPr>
        <w:pStyle w:val="a5"/>
        <w:framePr w:wrap="none" w:vAnchor="page" w:hAnchor="page" w:x="11045" w:y="15881"/>
        <w:shd w:val="clear" w:color="auto" w:fill="auto"/>
        <w:spacing w:line="210" w:lineRule="exact"/>
      </w:pPr>
      <w:r>
        <w:t>».</w:t>
      </w:r>
    </w:p>
    <w:p w:rsidR="00D13174" w:rsidRDefault="00D13174">
      <w:pPr>
        <w:rPr>
          <w:sz w:val="2"/>
          <w:szCs w:val="2"/>
        </w:rPr>
        <w:sectPr w:rsidR="00D1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3174" w:rsidRDefault="00392B7A">
      <w:pPr>
        <w:pStyle w:val="a7"/>
        <w:framePr w:wrap="none" w:vAnchor="page" w:hAnchor="page" w:x="6183" w:y="12800"/>
        <w:shd w:val="clear" w:color="auto" w:fill="auto"/>
        <w:spacing w:line="240" w:lineRule="exact"/>
      </w:pPr>
      <w:r>
        <w:lastRenderedPageBreak/>
        <w:t>СОГЛАСОВАНО:</w:t>
      </w:r>
    </w:p>
    <w:p w:rsidR="00D13174" w:rsidRDefault="00392B7A">
      <w:pPr>
        <w:pStyle w:val="40"/>
        <w:framePr w:w="10061" w:h="1013" w:hRule="exact" w:wrap="none" w:vAnchor="page" w:hAnchor="page" w:x="1210" w:y="13538"/>
        <w:shd w:val="clear" w:color="auto" w:fill="auto"/>
        <w:spacing w:line="235" w:lineRule="exact"/>
        <w:ind w:left="220" w:right="5616"/>
      </w:pPr>
      <w:r>
        <w:t>Исп.</w:t>
      </w:r>
    </w:p>
    <w:p w:rsidR="00D13174" w:rsidRDefault="00392B7A">
      <w:pPr>
        <w:pStyle w:val="40"/>
        <w:framePr w:w="10061" w:h="1013" w:hRule="exact" w:wrap="none" w:vAnchor="page" w:hAnchor="page" w:x="1210" w:y="13538"/>
        <w:shd w:val="clear" w:color="auto" w:fill="auto"/>
        <w:spacing w:line="235" w:lineRule="exact"/>
        <w:ind w:left="220" w:right="5616"/>
      </w:pPr>
      <w:r>
        <w:t xml:space="preserve">Юрьева Е.В. - главный </w:t>
      </w:r>
      <w:r>
        <w:t>специалист-эксперт</w:t>
      </w:r>
      <w:r>
        <w:br/>
        <w:t>отдела по развитию здравоохранения и госу-</w:t>
      </w:r>
      <w:r>
        <w:br/>
        <w:t>дарственных закупок</w:t>
      </w:r>
    </w:p>
    <w:p w:rsidR="00D13174" w:rsidRDefault="0007128A" w:rsidP="0007128A">
      <w:pPr>
        <w:pStyle w:val="40"/>
        <w:framePr w:w="5184" w:h="797" w:hRule="exact" w:wrap="none" w:vAnchor="page" w:hAnchor="page" w:x="6169" w:y="13472"/>
        <w:shd w:val="clear" w:color="auto" w:fill="auto"/>
        <w:tabs>
          <w:tab w:val="left" w:pos="2817"/>
        </w:tabs>
        <w:spacing w:line="245" w:lineRule="exact"/>
        <w:ind w:left="1622"/>
      </w:pPr>
      <w:r>
        <w:t xml:space="preserve"> </w:t>
      </w:r>
      <w:r w:rsidR="00392B7A">
        <w:t>Е.А. Щербак - зам. Министра</w:t>
      </w:r>
      <w:r w:rsidRPr="0007128A">
        <w:t xml:space="preserve"> </w:t>
      </w:r>
      <w:r w:rsidR="00392B7A">
        <w:t>начальник отдела по развитию здравоохранения</w:t>
      </w:r>
      <w:r w:rsidR="00392B7A">
        <w:br/>
        <w:t>государственных закупок</w:t>
      </w:r>
    </w:p>
    <w:p w:rsidR="00D13174" w:rsidRDefault="0007128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4013835</wp:posOffset>
            </wp:positionH>
            <wp:positionV relativeFrom="page">
              <wp:posOffset>8383270</wp:posOffset>
            </wp:positionV>
            <wp:extent cx="1164590" cy="353695"/>
            <wp:effectExtent l="0" t="0" r="0" b="8255"/>
            <wp:wrapNone/>
            <wp:docPr id="3" name="Рисунок 3" descr="C:\Users\DEREVT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EVT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1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7A" w:rsidRDefault="00392B7A">
      <w:r>
        <w:separator/>
      </w:r>
    </w:p>
  </w:endnote>
  <w:endnote w:type="continuationSeparator" w:id="0">
    <w:p w:rsidR="00392B7A" w:rsidRDefault="0039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7A" w:rsidRDefault="00392B7A"/>
  </w:footnote>
  <w:footnote w:type="continuationSeparator" w:id="0">
    <w:p w:rsidR="00392B7A" w:rsidRDefault="00392B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74"/>
    <w:rsid w:val="0007128A"/>
    <w:rsid w:val="00392B7A"/>
    <w:rsid w:val="00D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731F2-BA8B-41BB-AE78-50D4E70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0"/>
      <w:sz w:val="44"/>
      <w:szCs w:val="4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-40"/>
      <w:sz w:val="44"/>
      <w:szCs w:val="4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 Сергей Александрович</dc:creator>
  <cp:lastModifiedBy>Деревцов Сергей Александрович</cp:lastModifiedBy>
  <cp:revision>1</cp:revision>
  <dcterms:created xsi:type="dcterms:W3CDTF">2016-08-07T22:22:00Z</dcterms:created>
  <dcterms:modified xsi:type="dcterms:W3CDTF">2016-08-07T22:24:00Z</dcterms:modified>
</cp:coreProperties>
</file>