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63" w:rsidRDefault="00384063" w:rsidP="003E1B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</w:t>
      </w:r>
      <w:r w:rsidRPr="003E1BA4">
        <w:rPr>
          <w:rFonts w:ascii="Times New Roman" w:hAnsi="Times New Roman" w:cs="Times New Roman"/>
          <w:b/>
          <w:sz w:val="28"/>
          <w:szCs w:val="28"/>
        </w:rPr>
        <w:t>равительств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1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E1BA4">
        <w:rPr>
          <w:rFonts w:ascii="Times New Roman" w:hAnsi="Times New Roman" w:cs="Times New Roman"/>
          <w:b/>
          <w:sz w:val="28"/>
          <w:szCs w:val="28"/>
        </w:rPr>
        <w:t xml:space="preserve">амчатского края 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BA4">
        <w:rPr>
          <w:rFonts w:ascii="Times New Roman" w:hAnsi="Times New Roman" w:cs="Times New Roman"/>
          <w:b/>
          <w:sz w:val="28"/>
          <w:szCs w:val="28"/>
        </w:rPr>
        <w:t xml:space="preserve">от 27 июня 2012 г. </w:t>
      </w:r>
      <w:r w:rsidR="00384063">
        <w:rPr>
          <w:rFonts w:ascii="Times New Roman" w:hAnsi="Times New Roman" w:cs="Times New Roman"/>
          <w:b/>
          <w:sz w:val="28"/>
          <w:szCs w:val="28"/>
        </w:rPr>
        <w:t>№</w:t>
      </w:r>
      <w:r w:rsidRPr="003E1BA4">
        <w:rPr>
          <w:rFonts w:ascii="Times New Roman" w:hAnsi="Times New Roman" w:cs="Times New Roman"/>
          <w:b/>
          <w:sz w:val="28"/>
          <w:szCs w:val="28"/>
        </w:rPr>
        <w:t xml:space="preserve"> 284-П </w:t>
      </w:r>
      <w:r w:rsidR="00384063">
        <w:rPr>
          <w:rFonts w:ascii="Times New Roman" w:hAnsi="Times New Roman" w:cs="Times New Roman"/>
          <w:b/>
          <w:sz w:val="28"/>
          <w:szCs w:val="28"/>
        </w:rPr>
        <w:t>«</w:t>
      </w:r>
      <w:r w:rsidRPr="003E1B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4063" w:rsidRPr="003E1BA4">
        <w:rPr>
          <w:rFonts w:ascii="Times New Roman" w:hAnsi="Times New Roman" w:cs="Times New Roman"/>
          <w:b/>
          <w:sz w:val="28"/>
          <w:szCs w:val="28"/>
        </w:rPr>
        <w:t xml:space="preserve">мерах по обеспечению медицинскими кадрами государственных учреждений здравоохранения </w:t>
      </w:r>
      <w:r w:rsidR="00384063">
        <w:rPr>
          <w:rFonts w:ascii="Times New Roman" w:hAnsi="Times New Roman" w:cs="Times New Roman"/>
          <w:b/>
          <w:sz w:val="28"/>
          <w:szCs w:val="28"/>
        </w:rPr>
        <w:t>К</w:t>
      </w:r>
      <w:r w:rsidR="00384063" w:rsidRPr="003E1BA4">
        <w:rPr>
          <w:rFonts w:ascii="Times New Roman" w:hAnsi="Times New Roman" w:cs="Times New Roman"/>
          <w:b/>
          <w:sz w:val="28"/>
          <w:szCs w:val="28"/>
        </w:rPr>
        <w:t>амчатского края</w:t>
      </w:r>
      <w:r w:rsidR="0038406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к </w:t>
      </w:r>
      <w:r w:rsidR="00384063">
        <w:rPr>
          <w:rFonts w:ascii="Times New Roman" w:hAnsi="Times New Roman" w:cs="Times New Roman"/>
          <w:sz w:val="28"/>
          <w:szCs w:val="28"/>
        </w:rPr>
        <w:t>п</w:t>
      </w:r>
      <w:r w:rsidRPr="003E1BA4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от 27.06.2012 </w:t>
      </w:r>
      <w:r w:rsidR="00384063">
        <w:rPr>
          <w:rFonts w:ascii="Times New Roman" w:hAnsi="Times New Roman" w:cs="Times New Roman"/>
          <w:sz w:val="28"/>
          <w:szCs w:val="28"/>
        </w:rPr>
        <w:t>№</w:t>
      </w:r>
      <w:r w:rsidRPr="003E1BA4">
        <w:rPr>
          <w:rFonts w:ascii="Times New Roman" w:hAnsi="Times New Roman" w:cs="Times New Roman"/>
          <w:sz w:val="28"/>
          <w:szCs w:val="28"/>
        </w:rPr>
        <w:t xml:space="preserve"> 284-П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E1BA4" w:rsidRPr="003E1BA4" w:rsidRDefault="003E1BA4" w:rsidP="0038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1BA4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3E1BA4" w:rsidRPr="003E1BA4" w:rsidRDefault="003E1BA4" w:rsidP="0038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1BA4">
        <w:rPr>
          <w:rFonts w:ascii="Times New Roman" w:hAnsi="Times New Roman" w:cs="Times New Roman"/>
          <w:b/>
          <w:bCs/>
          <w:sz w:val="24"/>
          <w:szCs w:val="28"/>
        </w:rPr>
        <w:t>О ПРЕДОСТАВЛЕНИИ СОЦИАЛЬНЫХ ВЫПЛАТ</w:t>
      </w:r>
    </w:p>
    <w:p w:rsidR="003E1BA4" w:rsidRPr="003E1BA4" w:rsidRDefault="003E1BA4" w:rsidP="0038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1BA4">
        <w:rPr>
          <w:rFonts w:ascii="Times New Roman" w:hAnsi="Times New Roman" w:cs="Times New Roman"/>
          <w:b/>
          <w:bCs/>
          <w:sz w:val="24"/>
          <w:szCs w:val="28"/>
        </w:rPr>
        <w:t>СТУДЕНТАМ МЕДИЦИНСКИХ ГОСУДАРСТВЕННЫХ</w:t>
      </w:r>
    </w:p>
    <w:p w:rsidR="003E1BA4" w:rsidRPr="003E1BA4" w:rsidRDefault="003E1BA4" w:rsidP="0038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1BA4">
        <w:rPr>
          <w:rFonts w:ascii="Times New Roman" w:hAnsi="Times New Roman" w:cs="Times New Roman"/>
          <w:b/>
          <w:bCs/>
          <w:sz w:val="24"/>
          <w:szCs w:val="28"/>
        </w:rPr>
        <w:t>ОБРАЗОВАТЕЛЬНЫХ УЧРЕЖДЕНИЙ, ОБУЧАЮЩИМСЯ ПО ЦЕЛЕВЫМ</w:t>
      </w:r>
    </w:p>
    <w:p w:rsidR="003E1BA4" w:rsidRPr="003E1BA4" w:rsidRDefault="003E1BA4" w:rsidP="0038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1BA4">
        <w:rPr>
          <w:rFonts w:ascii="Times New Roman" w:hAnsi="Times New Roman" w:cs="Times New Roman"/>
          <w:b/>
          <w:bCs/>
          <w:sz w:val="24"/>
          <w:szCs w:val="28"/>
        </w:rPr>
        <w:t>НАПРАВЛЕНИЯМ МИНИСТЕРСТВА ЗДРАВООХРАНЕНИЯ КАМЧАТСКОГО КРАЯ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предоставления за счет средств краевого бюджета социальных выплат студентам медицинских государственных образовательных учреждений, обучающимся по целевым направлениям Министерства здра</w:t>
      </w:r>
      <w:bookmarkStart w:id="0" w:name="_GoBack"/>
      <w:bookmarkEnd w:id="0"/>
      <w:r w:rsidRPr="003E1BA4">
        <w:rPr>
          <w:rFonts w:ascii="Times New Roman" w:hAnsi="Times New Roman" w:cs="Times New Roman"/>
          <w:sz w:val="28"/>
          <w:szCs w:val="28"/>
        </w:rPr>
        <w:t>воохранения Камчатского края (далее - Министерство).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3E1BA4">
        <w:rPr>
          <w:rFonts w:ascii="Times New Roman" w:hAnsi="Times New Roman" w:cs="Times New Roman"/>
          <w:sz w:val="28"/>
          <w:szCs w:val="28"/>
        </w:rPr>
        <w:t>2. Социальная выплата предоставляется студентам, проходящим обучение в медицинских государственных образовательных учреждениях, заключившим договор с Министерством и медицинским государственным образовательным учреждением в рамках целевого приема, подготовки и трудоустройства (далее - студенты), и представляет собой ежемесячную денежную выплату (далее - выплата), назначаемую студентам, не имеющих академической задолженности по предыдущей экзаменационной сессии.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3. Назначение выплаты производится на основании приказа Министерства в пределах средств, предусмотренных на эти цели Министерству в рамках реализации мероприятия "Меры социальной поддержки медицинских работников" Подпрограммы 7 "Кадровое обеспечение системы здравоохранения" государственной программы Камчатского края "Развитие здравоохранения Камчатского края на 2014-2020 годы", утвержденной Постановлением Правительства Камчатского края от 29.11.2013 N 524-П.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lastRenderedPageBreak/>
        <w:t>4. Для назначения выплаты студент направляет в Министерство личное заявление о предоставлении выплаты с указанием реквизитов для ее перечисления и приложением следующих документов: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1) для студентов 1 курса - справки из медицинского государственного образовательного учреждения о зачислении на 1 курс;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2) для студентов иных курсов - документ, подтверждающий отсутствие академической задолженности, представляемый студентом 1 раз в полугодие в течение 30 календарных дней после окончания экзаменационной сессии.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9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5. Министерство в течение 30 календарных дней со дня подачи заявления издает приказ о назначении выплаты и перечисляет денежные средства на счет, указанный в заявлении о предоставлении выплаты.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6. В дальнейшем выплата перечисляется Министерством на счет, указанный в заявлении о предоставлении выплаты, ежемесячно в срок до 20 числа в следующих размерах: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1) студентам медицинских государственных образовательных учреждений высшего профессионального образования Министерства здравоохранения Российской Федерации - 3 000 рублей;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2) студентам государственного образовательного учреждения среднего профессионального образования "Камчатский медицинский колледж" - 2 000 рублей.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3E1BA4">
        <w:rPr>
          <w:rFonts w:ascii="Times New Roman" w:hAnsi="Times New Roman" w:cs="Times New Roman"/>
          <w:sz w:val="28"/>
          <w:szCs w:val="28"/>
        </w:rPr>
        <w:t>7. В период прохождения производственной практики за студентом сохраняется право на получение выплаты в случае выполнения им программы производственной практики. Факт выполнения программы производственной практики подтверждается копией зачетной книжки, заверенной медицинским государственным образовательным учреждением, предоставляемой студентом в Министерство в течение 10 рабочих дней после окончания производственной практики.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3E1B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3E1BA4">
        <w:rPr>
          <w:rFonts w:ascii="Times New Roman" w:hAnsi="Times New Roman" w:cs="Times New Roman"/>
          <w:sz w:val="28"/>
          <w:szCs w:val="28"/>
        </w:rPr>
        <w:t>8. Студенту, находящемуся в академическом отпуске, выплата приостанавливается с месяца, следующего за месяцем издания приказа медицинского государственного образовательного учреждения о предоставлении академического отпуска.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После окончания академического отпуска выплата возобновляется с начала учебного семестра на основании заявления студента, направляемого в Министерство.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9. Выплата прекращается в следующих случаях: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3E1BA4">
        <w:rPr>
          <w:rFonts w:ascii="Times New Roman" w:hAnsi="Times New Roman" w:cs="Times New Roman"/>
          <w:sz w:val="28"/>
          <w:szCs w:val="28"/>
        </w:rPr>
        <w:t>1) отчисления студента из медицинского государственного образовательного учреждения независимо от причины отчисления;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2) расторжения договора, заключенного в рамках целевого приема, подготовки и трудоустройства;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3E1BA4">
        <w:rPr>
          <w:rFonts w:ascii="Times New Roman" w:hAnsi="Times New Roman" w:cs="Times New Roman"/>
          <w:sz w:val="28"/>
          <w:szCs w:val="28"/>
        </w:rPr>
        <w:t>3) наличия академической задолженности по результатам экзаменационной сессии;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4) смерти.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>Основанием прекращения выплаты студенту является приказ Министерства.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3E1BA4">
        <w:rPr>
          <w:rFonts w:ascii="Times New Roman" w:hAnsi="Times New Roman" w:cs="Times New Roman"/>
          <w:sz w:val="28"/>
          <w:szCs w:val="28"/>
        </w:rPr>
        <w:t xml:space="preserve">10. Студент, получающий выплату, обязан в течение 7 рабочих дней со дня возникновения оснований, предусмотренных </w:t>
      </w:r>
      <w:hyperlink w:anchor="Par32" w:history="1">
        <w:r w:rsidRPr="003E1BA4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" w:history="1">
        <w:r w:rsidRPr="003E1BA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3E1BA4">
          <w:rPr>
            <w:rFonts w:ascii="Times New Roman" w:hAnsi="Times New Roman" w:cs="Times New Roman"/>
            <w:sz w:val="28"/>
            <w:szCs w:val="28"/>
          </w:rPr>
          <w:t>3 части 9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уведомить в письменной форме Министерство о наличии обстоятельств, влекущих приостановление или прекращение выплаты.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3E1BA4">
        <w:rPr>
          <w:rFonts w:ascii="Times New Roman" w:hAnsi="Times New Roman" w:cs="Times New Roman"/>
          <w:sz w:val="28"/>
          <w:szCs w:val="28"/>
        </w:rPr>
        <w:t xml:space="preserve">11. Министерство вправе самостоятельно запрашивать в медицинском государственном образовательном учреждении информацию о наличии обстоятельств, предусмотренных </w:t>
      </w:r>
      <w:hyperlink w:anchor="Par30" w:history="1">
        <w:r w:rsidRPr="003E1BA4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3E1BA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" w:history="1">
        <w:r w:rsidRPr="003E1BA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3E1BA4">
          <w:rPr>
            <w:rFonts w:ascii="Times New Roman" w:hAnsi="Times New Roman" w:cs="Times New Roman"/>
            <w:sz w:val="28"/>
            <w:szCs w:val="28"/>
          </w:rPr>
          <w:t>3 части 9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12. После получения уведомления, указанного в </w:t>
      </w:r>
      <w:hyperlink w:anchor="Par40" w:history="1">
        <w:r w:rsidRPr="003E1BA4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Положения, либо информации из медицинского государственного образовательного учреждения, предусмотренной </w:t>
      </w:r>
      <w:hyperlink w:anchor="Par41" w:history="1">
        <w:r w:rsidRPr="003E1BA4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Положения, Министерство в течение 7 рабочих дней издает приказ о прекращении выплаты.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13. При наличии обстоятельств, предусмотренных </w:t>
      </w:r>
      <w:hyperlink w:anchor="Par30" w:history="1">
        <w:r w:rsidRPr="003E1BA4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3E1BA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" w:history="1">
        <w:r w:rsidRPr="003E1BA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" w:history="1">
        <w:r w:rsidRPr="003E1BA4">
          <w:rPr>
            <w:rFonts w:ascii="Times New Roman" w:hAnsi="Times New Roman" w:cs="Times New Roman"/>
            <w:sz w:val="28"/>
            <w:szCs w:val="28"/>
          </w:rPr>
          <w:t>3 части 9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Положения, студент, получивший выплату, обязан вернуть ее на счет Министерства в срок не позднее 15 календарных дней со дня получения письменного уведомления Министерства о возврате излишне полученной выплаты.</w:t>
      </w:r>
    </w:p>
    <w:p w:rsidR="003E1BA4" w:rsidRPr="003E1BA4" w:rsidRDefault="003E1BA4" w:rsidP="003E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14. Студент, нарушивший условия договора, указанного в </w:t>
      </w:r>
      <w:hyperlink w:anchor="Par16" w:history="1">
        <w:r w:rsidRPr="003E1BA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3E1BA4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вернуть на счет Министерства сумму выплаты, полученную за весь период обучения, в течение 30 календарных дней со дня уведомления Министерством о возврате суммы выплаты.</w:t>
      </w: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BA4" w:rsidRPr="003E1BA4" w:rsidRDefault="003E1BA4" w:rsidP="003E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081" w:rsidRPr="003E1BA4" w:rsidRDefault="001A4081">
      <w:pPr>
        <w:rPr>
          <w:rFonts w:ascii="Times New Roman" w:hAnsi="Times New Roman" w:cs="Times New Roman"/>
          <w:sz w:val="28"/>
          <w:szCs w:val="28"/>
        </w:rPr>
      </w:pPr>
    </w:p>
    <w:sectPr w:rsidR="001A4081" w:rsidRPr="003E1BA4" w:rsidSect="002400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3"/>
    <w:rsid w:val="001A4081"/>
    <w:rsid w:val="00384063"/>
    <w:rsid w:val="003C1D73"/>
    <w:rsid w:val="003E1BA4"/>
    <w:rsid w:val="00D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3C4C2DF402BE4854FD9459169729DA184F0DC754E59A1725C68751E62DD8F4D4DDBD505B947BD788018102DBB12C416E1C3EE5C2E19C0134FF0CCjAI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F3C4C2DF402BE4854FD9459169729DA184F0DC754E59A1725C68751E62DD8F4D4DDBD505B947BD788018102FBB12C416E1C3EE5C2E19C0134FF0CCjAIA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3C4C2DF402BE4854FD9459169729DA184F0DC754E59A1725C68751E62DD8F4D4DDBD505B947BD788018102EBB12C416E1C3EE5C2E19C0134FF0CCjAIAW" TargetMode="External"/><Relationship Id="rId11" Type="http://schemas.openxmlformats.org/officeDocument/2006/relationships/hyperlink" Target="consultantplus://offline/ref=3EF3C4C2DF402BE4854FD9459169729DA184F0DC754E59A1725C68751E62DD8F4D4DDBD505B947BD7880181026BB12C416E1C3EE5C2E19C0134FF0CCjAIAW" TargetMode="External"/><Relationship Id="rId5" Type="http://schemas.openxmlformats.org/officeDocument/2006/relationships/hyperlink" Target="consultantplus://offline/ref=3EF3C4C2DF402BE4854FD9459169729DA184F0DC754E59A1725C68751E62DD8F4D4DDBD505B947BD7880181327BB12C416E1C3EE5C2E19C0134FF0CCjAIAW" TargetMode="External"/><Relationship Id="rId10" Type="http://schemas.openxmlformats.org/officeDocument/2006/relationships/hyperlink" Target="consultantplus://offline/ref=3EF3C4C2DF402BE4854FD9459169729DA184F0DC754E59A1725C68751E62DD8F4D4DDBD505B947BD7880181028BB12C416E1C3EE5C2E19C0134FF0CCjAI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3C4C2DF402BE4854FD9459169729DA184F0DC754E59A1725C68751E62DD8F4D4DDBD505B947BD788018102BBB12C416E1C3EE5C2E19C0134FF0CCjAI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вав</cp:lastModifiedBy>
  <cp:revision>3</cp:revision>
  <dcterms:created xsi:type="dcterms:W3CDTF">2019-03-24T22:09:00Z</dcterms:created>
  <dcterms:modified xsi:type="dcterms:W3CDTF">2019-04-15T10:23:00Z</dcterms:modified>
</cp:coreProperties>
</file>