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E9" w:rsidRDefault="002E02E9" w:rsidP="002E02E9">
      <w:pPr>
        <w:pStyle w:val="ConsPlusTitle"/>
        <w:widowControl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E9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02E9" w:rsidRPr="00BD237D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D237D">
        <w:rPr>
          <w:rFonts w:ascii="Times New Roman" w:hAnsi="Times New Roman" w:cs="Times New Roman"/>
          <w:sz w:val="32"/>
          <w:szCs w:val="32"/>
        </w:rPr>
        <w:t>МИНИСТЕРСТВО ЗДРАВООХРАНЕНИЯ</w:t>
      </w:r>
    </w:p>
    <w:p w:rsidR="002E02E9" w:rsidRPr="00BD237D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D237D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2E02E9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E02E9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</w:t>
      </w:r>
      <w:r w:rsidR="00B20C59">
        <w:rPr>
          <w:rFonts w:ascii="Times New Roman" w:hAnsi="Times New Roman" w:cs="Times New Roman"/>
          <w:sz w:val="32"/>
          <w:szCs w:val="32"/>
        </w:rPr>
        <w:t xml:space="preserve"> </w:t>
      </w:r>
      <w:r w:rsidR="00356941">
        <w:rPr>
          <w:rFonts w:ascii="Times New Roman" w:hAnsi="Times New Roman" w:cs="Times New Roman"/>
          <w:sz w:val="32"/>
          <w:szCs w:val="32"/>
        </w:rPr>
        <w:t>45</w:t>
      </w:r>
    </w:p>
    <w:p w:rsidR="00DC0B07" w:rsidRDefault="00DC0B07" w:rsidP="002E02E9">
      <w:pPr>
        <w:autoSpaceDE w:val="0"/>
        <w:autoSpaceDN w:val="0"/>
        <w:adjustRightInd w:val="0"/>
        <w:jc w:val="both"/>
        <w:rPr>
          <w:szCs w:val="28"/>
        </w:rPr>
      </w:pPr>
    </w:p>
    <w:p w:rsidR="002E02E9" w:rsidRPr="003C353D" w:rsidRDefault="002E02E9" w:rsidP="002E02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г.</w:t>
      </w:r>
      <w:r w:rsidR="00C50EFE">
        <w:rPr>
          <w:szCs w:val="28"/>
        </w:rPr>
        <w:t xml:space="preserve"> </w:t>
      </w:r>
      <w:r>
        <w:rPr>
          <w:szCs w:val="28"/>
        </w:rPr>
        <w:t>Петропавловск-Камчатский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D87DA4">
        <w:rPr>
          <w:szCs w:val="28"/>
        </w:rPr>
        <w:t xml:space="preserve">         </w:t>
      </w:r>
      <w:proofErr w:type="gramStart"/>
      <w:r w:rsidR="0010043C">
        <w:rPr>
          <w:szCs w:val="28"/>
        </w:rPr>
        <w:t xml:space="preserve"> </w:t>
      </w:r>
      <w:r w:rsidR="00C0521B">
        <w:rPr>
          <w:szCs w:val="28"/>
        </w:rPr>
        <w:t xml:space="preserve">  </w:t>
      </w:r>
      <w:r w:rsidR="00D87DA4">
        <w:rPr>
          <w:szCs w:val="28"/>
        </w:rPr>
        <w:t>«</w:t>
      </w:r>
      <w:proofErr w:type="gramEnd"/>
      <w:r w:rsidR="00356941">
        <w:rPr>
          <w:szCs w:val="28"/>
        </w:rPr>
        <w:t>28</w:t>
      </w:r>
      <w:bookmarkStart w:id="0" w:name="_GoBack"/>
      <w:bookmarkEnd w:id="0"/>
      <w:r>
        <w:rPr>
          <w:szCs w:val="28"/>
        </w:rPr>
        <w:t xml:space="preserve">» </w:t>
      </w:r>
      <w:r w:rsidR="00DC0B07">
        <w:rPr>
          <w:szCs w:val="28"/>
        </w:rPr>
        <w:t>января</w:t>
      </w:r>
      <w:r w:rsidR="00C50EFE">
        <w:rPr>
          <w:szCs w:val="28"/>
        </w:rPr>
        <w:t xml:space="preserve"> </w:t>
      </w:r>
      <w:r w:rsidR="002B3428">
        <w:rPr>
          <w:szCs w:val="28"/>
        </w:rPr>
        <w:t>20</w:t>
      </w:r>
      <w:r w:rsidR="00DC0B07">
        <w:rPr>
          <w:szCs w:val="28"/>
        </w:rPr>
        <w:t>20</w:t>
      </w:r>
      <w:r w:rsidR="00483049">
        <w:rPr>
          <w:szCs w:val="28"/>
        </w:rPr>
        <w:t xml:space="preserve"> г.</w:t>
      </w:r>
    </w:p>
    <w:p w:rsidR="00DC0B07" w:rsidRDefault="00DC0B07" w:rsidP="002E02E9"/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2E02E9" w:rsidTr="003C46FC">
        <w:trPr>
          <w:trHeight w:val="1484"/>
        </w:trPr>
        <w:tc>
          <w:tcPr>
            <w:tcW w:w="4536" w:type="dxa"/>
            <w:hideMark/>
          </w:tcPr>
          <w:p w:rsidR="002E02E9" w:rsidRDefault="00483049" w:rsidP="00DC0B07">
            <w:pPr>
              <w:spacing w:line="276" w:lineRule="auto"/>
              <w:ind w:left="-108" w:right="33"/>
              <w:jc w:val="both"/>
            </w:pPr>
            <w:r w:rsidRPr="007F6B00">
              <w:rPr>
                <w:szCs w:val="28"/>
              </w:rPr>
              <w:t>О</w:t>
            </w:r>
            <w:r w:rsidR="00DC0B07">
              <w:rPr>
                <w:szCs w:val="28"/>
              </w:rPr>
              <w:t>б утверждении методики расчета основного показателя регионального проекта «Развитие экспорта медицинских услуг»</w:t>
            </w:r>
            <w:r w:rsidRPr="007F6B00">
              <w:rPr>
                <w:szCs w:val="28"/>
              </w:rPr>
              <w:t xml:space="preserve"> </w:t>
            </w:r>
            <w:r w:rsidR="00DC0B07">
              <w:rPr>
                <w:szCs w:val="28"/>
              </w:rPr>
              <w:t>в Камчатском крае</w:t>
            </w:r>
          </w:p>
        </w:tc>
      </w:tr>
    </w:tbl>
    <w:p w:rsidR="002E02E9" w:rsidRDefault="002E02E9" w:rsidP="007838C1">
      <w:pPr>
        <w:spacing w:line="276" w:lineRule="auto"/>
        <w:jc w:val="both"/>
      </w:pPr>
    </w:p>
    <w:p w:rsidR="00DC0B07" w:rsidRDefault="00DC0B07" w:rsidP="007838C1">
      <w:pPr>
        <w:spacing w:line="276" w:lineRule="auto"/>
        <w:jc w:val="both"/>
      </w:pPr>
    </w:p>
    <w:p w:rsidR="00DC0B07" w:rsidRDefault="00DC0B07" w:rsidP="00DC0B07">
      <w:pPr>
        <w:spacing w:line="276" w:lineRule="auto"/>
        <w:ind w:firstLine="709"/>
        <w:jc w:val="both"/>
      </w:pPr>
      <w:r>
        <w:t>В целях реализации</w:t>
      </w:r>
      <w:r w:rsidRPr="00DC0B07">
        <w:rPr>
          <w:szCs w:val="28"/>
        </w:rPr>
        <w:t xml:space="preserve"> </w:t>
      </w:r>
      <w:r>
        <w:rPr>
          <w:szCs w:val="28"/>
        </w:rPr>
        <w:t>регионального проекта «Развитие экспорта медицинских услуг»</w:t>
      </w:r>
      <w:r w:rsidRPr="007F6B00">
        <w:rPr>
          <w:szCs w:val="28"/>
        </w:rPr>
        <w:t xml:space="preserve"> </w:t>
      </w:r>
      <w:r>
        <w:rPr>
          <w:szCs w:val="28"/>
        </w:rPr>
        <w:t>в Камчатском крае, входящего в национальный проект «Здравоохранение»</w:t>
      </w:r>
    </w:p>
    <w:p w:rsidR="00DC0B07" w:rsidRDefault="00DC0B07" w:rsidP="007838C1">
      <w:pPr>
        <w:spacing w:line="276" w:lineRule="auto"/>
        <w:jc w:val="both"/>
      </w:pPr>
    </w:p>
    <w:p w:rsidR="002E02E9" w:rsidRPr="00412C34" w:rsidRDefault="002E02E9" w:rsidP="007838C1">
      <w:pPr>
        <w:spacing w:line="276" w:lineRule="auto"/>
        <w:jc w:val="both"/>
        <w:rPr>
          <w:szCs w:val="28"/>
        </w:rPr>
      </w:pPr>
      <w:r w:rsidRPr="00412C34">
        <w:rPr>
          <w:szCs w:val="28"/>
        </w:rPr>
        <w:tab/>
        <w:t>ПРИКАЗЫВАЮ:</w:t>
      </w:r>
    </w:p>
    <w:p w:rsidR="002E02E9" w:rsidRPr="00412C34" w:rsidRDefault="002E02E9" w:rsidP="007838C1">
      <w:pPr>
        <w:spacing w:line="276" w:lineRule="auto"/>
        <w:jc w:val="both"/>
        <w:rPr>
          <w:szCs w:val="28"/>
        </w:rPr>
      </w:pPr>
    </w:p>
    <w:p w:rsidR="00C05DE8" w:rsidRDefault="00DC0B07" w:rsidP="0031030A">
      <w:pPr>
        <w:pStyle w:val="a7"/>
        <w:numPr>
          <w:ilvl w:val="0"/>
          <w:numId w:val="11"/>
        </w:numPr>
        <w:spacing w:line="276" w:lineRule="auto"/>
        <w:ind w:left="0" w:firstLine="708"/>
        <w:jc w:val="both"/>
        <w:rPr>
          <w:szCs w:val="28"/>
        </w:rPr>
      </w:pPr>
      <w:r w:rsidRPr="0031030A">
        <w:rPr>
          <w:szCs w:val="28"/>
        </w:rPr>
        <w:t>Утвердить методику расчета основного показателя «Количество пролеченных иностранных граждан (тыс. чел.)» согласно приложению.</w:t>
      </w:r>
    </w:p>
    <w:p w:rsidR="0031030A" w:rsidRDefault="0031030A" w:rsidP="0031030A">
      <w:pPr>
        <w:pStyle w:val="a7"/>
        <w:numPr>
          <w:ilvl w:val="0"/>
          <w:numId w:val="11"/>
        </w:numPr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Отделу экономики здравоохранения, обязательного медицинского страхования использовать методику в работе при расчете показателя </w:t>
      </w:r>
      <w:r w:rsidRPr="0031030A">
        <w:rPr>
          <w:szCs w:val="28"/>
        </w:rPr>
        <w:t>«Количество пролеченных иностранных граждан (тыс. чел.)»</w:t>
      </w:r>
      <w:r>
        <w:rPr>
          <w:szCs w:val="28"/>
        </w:rPr>
        <w:t>.</w:t>
      </w:r>
    </w:p>
    <w:p w:rsidR="0031030A" w:rsidRDefault="0031030A" w:rsidP="0031030A">
      <w:pPr>
        <w:pStyle w:val="a7"/>
        <w:numPr>
          <w:ilvl w:val="0"/>
          <w:numId w:val="11"/>
        </w:numPr>
        <w:tabs>
          <w:tab w:val="left" w:pos="709"/>
        </w:tabs>
        <w:spacing w:line="276" w:lineRule="auto"/>
        <w:ind w:left="0" w:firstLine="708"/>
        <w:jc w:val="both"/>
        <w:rPr>
          <w:szCs w:val="28"/>
        </w:rPr>
      </w:pPr>
      <w:r w:rsidRPr="00B10ED2">
        <w:rPr>
          <w:szCs w:val="28"/>
        </w:rPr>
        <w:t>Контроль за</w:t>
      </w:r>
      <w:r w:rsidRPr="002825F3">
        <w:rPr>
          <w:szCs w:val="28"/>
        </w:rPr>
        <w:t xml:space="preserve"> </w:t>
      </w:r>
      <w:r w:rsidRPr="00B10ED2">
        <w:rPr>
          <w:szCs w:val="28"/>
        </w:rPr>
        <w:t xml:space="preserve">исполнением настоящего приказа </w:t>
      </w:r>
      <w:r>
        <w:rPr>
          <w:szCs w:val="28"/>
        </w:rPr>
        <w:t xml:space="preserve">возложить на </w:t>
      </w:r>
      <w:r w:rsidR="00BA41C8" w:rsidRPr="00B10ED2">
        <w:rPr>
          <w:szCs w:val="28"/>
        </w:rPr>
        <w:t>заместителя Министра</w:t>
      </w:r>
      <w:r w:rsidR="00BA41C8">
        <w:rPr>
          <w:szCs w:val="28"/>
        </w:rPr>
        <w:t xml:space="preserve"> </w:t>
      </w:r>
      <w:r w:rsidR="00BA41C8">
        <w:rPr>
          <w:bCs/>
          <w:szCs w:val="28"/>
        </w:rPr>
        <w:t>-</w:t>
      </w:r>
      <w:r w:rsidR="00BA41C8">
        <w:rPr>
          <w:szCs w:val="28"/>
        </w:rPr>
        <w:t xml:space="preserve"> </w:t>
      </w:r>
      <w:r>
        <w:rPr>
          <w:szCs w:val="28"/>
        </w:rPr>
        <w:t>руководителя отдела экономики здравоохранения, обязательного медицинского страхования - Сидоренко Ю.В.</w:t>
      </w:r>
    </w:p>
    <w:p w:rsidR="0031030A" w:rsidRPr="0031030A" w:rsidRDefault="0031030A" w:rsidP="0031030A">
      <w:pPr>
        <w:pStyle w:val="a7"/>
        <w:spacing w:line="276" w:lineRule="auto"/>
        <w:ind w:left="708"/>
        <w:jc w:val="both"/>
        <w:rPr>
          <w:szCs w:val="28"/>
        </w:rPr>
      </w:pPr>
    </w:p>
    <w:p w:rsidR="00C50EFE" w:rsidRPr="00C0521B" w:rsidRDefault="00C50EFE" w:rsidP="007838C1">
      <w:pPr>
        <w:spacing w:line="276" w:lineRule="auto"/>
        <w:ind w:left="709"/>
        <w:jc w:val="both"/>
        <w:rPr>
          <w:szCs w:val="28"/>
        </w:rPr>
      </w:pPr>
    </w:p>
    <w:p w:rsidR="00195915" w:rsidRDefault="00195915" w:rsidP="007838C1">
      <w:pPr>
        <w:spacing w:line="276" w:lineRule="auto"/>
        <w:jc w:val="both"/>
        <w:rPr>
          <w:szCs w:val="28"/>
        </w:rPr>
      </w:pPr>
    </w:p>
    <w:p w:rsidR="0029608F" w:rsidRDefault="0056066C" w:rsidP="007838C1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2E02E9" w:rsidRPr="00412C34">
        <w:rPr>
          <w:szCs w:val="28"/>
        </w:rPr>
        <w:t>Министр</w:t>
      </w:r>
      <w:r>
        <w:rPr>
          <w:szCs w:val="28"/>
        </w:rPr>
        <w:t>а</w:t>
      </w:r>
      <w:r w:rsidR="00C0521B">
        <w:rPr>
          <w:szCs w:val="28"/>
        </w:rPr>
        <w:tab/>
      </w:r>
      <w:r w:rsidR="00C0521B">
        <w:rPr>
          <w:szCs w:val="28"/>
        </w:rPr>
        <w:tab/>
      </w:r>
      <w:r w:rsidR="00C0521B">
        <w:rPr>
          <w:szCs w:val="28"/>
        </w:rPr>
        <w:tab/>
      </w:r>
      <w:r w:rsidR="00C0521B">
        <w:rPr>
          <w:szCs w:val="28"/>
        </w:rPr>
        <w:tab/>
      </w:r>
      <w:r w:rsidR="00C0521B">
        <w:rPr>
          <w:szCs w:val="28"/>
        </w:rPr>
        <w:tab/>
      </w:r>
      <w:r w:rsidR="00C0521B">
        <w:rPr>
          <w:szCs w:val="28"/>
        </w:rPr>
        <w:tab/>
        <w:t xml:space="preserve">                            </w:t>
      </w:r>
      <w:r w:rsidR="002B3428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2B3428">
        <w:rPr>
          <w:szCs w:val="28"/>
        </w:rPr>
        <w:t xml:space="preserve">   </w:t>
      </w:r>
      <w:r>
        <w:rPr>
          <w:szCs w:val="28"/>
        </w:rPr>
        <w:t>М</w:t>
      </w:r>
      <w:r w:rsidR="002B3428">
        <w:rPr>
          <w:szCs w:val="28"/>
        </w:rPr>
        <w:t>.</w:t>
      </w:r>
      <w:r>
        <w:rPr>
          <w:szCs w:val="28"/>
        </w:rPr>
        <w:t>В</w:t>
      </w:r>
      <w:r w:rsidR="002B3428">
        <w:rPr>
          <w:szCs w:val="28"/>
        </w:rPr>
        <w:t xml:space="preserve">. </w:t>
      </w:r>
      <w:r>
        <w:rPr>
          <w:szCs w:val="28"/>
        </w:rPr>
        <w:t>Волкова</w:t>
      </w: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957CCB" w:rsidRDefault="00343838" w:rsidP="00343838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="00957CCB">
        <w:rPr>
          <w:szCs w:val="28"/>
        </w:rPr>
        <w:t>Приложение к приказу</w:t>
      </w:r>
    </w:p>
    <w:p w:rsidR="00343838" w:rsidRDefault="00343838" w:rsidP="00957CCB">
      <w:pPr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343838" w:rsidRDefault="00343838" w:rsidP="0034383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Камчатского края</w:t>
      </w:r>
    </w:p>
    <w:p w:rsidR="002F7A16" w:rsidRDefault="00343838" w:rsidP="0034383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№ ___ от «__» января 2020</w:t>
      </w:r>
      <w:r w:rsidR="00957CCB">
        <w:rPr>
          <w:szCs w:val="28"/>
        </w:rPr>
        <w:t xml:space="preserve"> </w:t>
      </w:r>
      <w:r>
        <w:rPr>
          <w:szCs w:val="28"/>
        </w:rPr>
        <w:t>года</w:t>
      </w:r>
    </w:p>
    <w:p w:rsidR="00343838" w:rsidRDefault="00343838" w:rsidP="00343838">
      <w:pPr>
        <w:jc w:val="center"/>
        <w:rPr>
          <w:szCs w:val="28"/>
        </w:rPr>
      </w:pPr>
    </w:p>
    <w:p w:rsidR="00343838" w:rsidRPr="00343838" w:rsidRDefault="00343838" w:rsidP="00343838">
      <w:pPr>
        <w:jc w:val="center"/>
        <w:rPr>
          <w:b/>
          <w:szCs w:val="28"/>
        </w:rPr>
      </w:pPr>
      <w:r w:rsidRPr="00343838">
        <w:rPr>
          <w:b/>
          <w:szCs w:val="28"/>
        </w:rPr>
        <w:t>Методика расчета основного показателя «Количество пролеченных иностранных граждан (тыс. чел.)»</w:t>
      </w:r>
    </w:p>
    <w:p w:rsidR="002F7A16" w:rsidRDefault="002F7A16" w:rsidP="002E02E9">
      <w:pPr>
        <w:jc w:val="both"/>
        <w:rPr>
          <w:szCs w:val="28"/>
        </w:rPr>
      </w:pPr>
    </w:p>
    <w:p w:rsidR="002F7A16" w:rsidRDefault="00720A1F" w:rsidP="00DD25F8">
      <w:pPr>
        <w:pStyle w:val="a7"/>
        <w:numPr>
          <w:ilvl w:val="0"/>
          <w:numId w:val="10"/>
        </w:numPr>
        <w:ind w:left="0" w:firstLine="360"/>
        <w:jc w:val="both"/>
        <w:rPr>
          <w:szCs w:val="28"/>
        </w:rPr>
      </w:pPr>
      <w:r>
        <w:rPr>
          <w:szCs w:val="28"/>
        </w:rPr>
        <w:t>Настоящая методика применяется для расчета основного показателя «Количество пролеченных иностранных граждан (тыс. чел.)» (далее-Показатель), включенного в перечень показателей регионального проекта «Развитие экспорта медицинских услуг».</w:t>
      </w:r>
    </w:p>
    <w:p w:rsidR="00DD25F8" w:rsidRDefault="00720A1F" w:rsidP="00DD25F8">
      <w:pPr>
        <w:pStyle w:val="a7"/>
        <w:numPr>
          <w:ilvl w:val="0"/>
          <w:numId w:val="10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Показатель рассчитывается как количество иностранных граждан, которым оказаны медицинские услуги </w:t>
      </w:r>
      <w:r w:rsidR="00DD25F8">
        <w:rPr>
          <w:szCs w:val="28"/>
        </w:rPr>
        <w:t xml:space="preserve">подведомственными </w:t>
      </w:r>
      <w:r>
        <w:rPr>
          <w:szCs w:val="28"/>
        </w:rPr>
        <w:t>медицинскими учреждениями</w:t>
      </w:r>
      <w:r w:rsidR="00DD25F8">
        <w:rPr>
          <w:szCs w:val="28"/>
        </w:rPr>
        <w:t xml:space="preserve">, федеральными медицинскими </w:t>
      </w:r>
      <w:r w:rsidR="00BE7A09">
        <w:rPr>
          <w:szCs w:val="28"/>
        </w:rPr>
        <w:t>организациями</w:t>
      </w:r>
      <w:r>
        <w:rPr>
          <w:szCs w:val="28"/>
        </w:rPr>
        <w:t xml:space="preserve"> и частн</w:t>
      </w:r>
      <w:r w:rsidR="00DD25F8">
        <w:rPr>
          <w:szCs w:val="28"/>
        </w:rPr>
        <w:t>ыми</w:t>
      </w:r>
      <w:r>
        <w:rPr>
          <w:szCs w:val="28"/>
        </w:rPr>
        <w:t xml:space="preserve"> </w:t>
      </w:r>
      <w:r w:rsidR="00DD25F8">
        <w:rPr>
          <w:szCs w:val="28"/>
        </w:rPr>
        <w:t>медицинскими организациями</w:t>
      </w:r>
      <w:r>
        <w:rPr>
          <w:szCs w:val="28"/>
        </w:rPr>
        <w:t xml:space="preserve"> здравоохранения</w:t>
      </w:r>
      <w:r w:rsidR="00DD25F8">
        <w:rPr>
          <w:szCs w:val="28"/>
        </w:rPr>
        <w:t xml:space="preserve"> за счет внебюджетного финансирования, по следующей формуле: </w:t>
      </w:r>
    </w:p>
    <w:p w:rsidR="00720A1F" w:rsidRDefault="00DD25F8" w:rsidP="00DD25F8">
      <w:pPr>
        <w:pStyle w:val="a7"/>
        <w:jc w:val="center"/>
        <w:rPr>
          <w:szCs w:val="28"/>
        </w:rPr>
      </w:pPr>
      <w:r>
        <w:rPr>
          <w:szCs w:val="28"/>
        </w:rPr>
        <w:t>∑</w:t>
      </w:r>
      <w:r w:rsidR="00720A1F">
        <w:rPr>
          <w:szCs w:val="28"/>
        </w:rPr>
        <w:t xml:space="preserve">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а+б+с</w:t>
      </w:r>
      <w:proofErr w:type="spellEnd"/>
      <w:r>
        <w:rPr>
          <w:szCs w:val="28"/>
        </w:rPr>
        <w:t>,</w:t>
      </w:r>
    </w:p>
    <w:p w:rsidR="00DD25F8" w:rsidRPr="00720A1F" w:rsidRDefault="00DD25F8" w:rsidP="00F80179">
      <w:pPr>
        <w:pStyle w:val="a7"/>
        <w:ind w:left="0"/>
        <w:rPr>
          <w:szCs w:val="28"/>
        </w:rPr>
      </w:pPr>
      <w:r>
        <w:rPr>
          <w:szCs w:val="28"/>
        </w:rPr>
        <w:t>где</w:t>
      </w:r>
    </w:p>
    <w:p w:rsidR="002F7A16" w:rsidRDefault="00DD25F8" w:rsidP="002E02E9">
      <w:pPr>
        <w:jc w:val="both"/>
        <w:rPr>
          <w:szCs w:val="28"/>
        </w:rPr>
      </w:pPr>
      <w:r>
        <w:rPr>
          <w:szCs w:val="28"/>
        </w:rPr>
        <w:t>∑</w:t>
      </w:r>
      <w:r w:rsidR="00F80179">
        <w:rPr>
          <w:szCs w:val="28"/>
        </w:rPr>
        <w:t xml:space="preserve"> - количество пролеченных иностранных граждан (тыс. чел.);</w:t>
      </w:r>
    </w:p>
    <w:p w:rsidR="00F80179" w:rsidRDefault="00F80179" w:rsidP="002E02E9">
      <w:pPr>
        <w:jc w:val="both"/>
        <w:rPr>
          <w:szCs w:val="28"/>
        </w:rPr>
      </w:pPr>
      <w:r>
        <w:rPr>
          <w:szCs w:val="28"/>
        </w:rPr>
        <w:t xml:space="preserve">а </w:t>
      </w:r>
      <w:r w:rsidR="004700D0">
        <w:rPr>
          <w:szCs w:val="28"/>
        </w:rPr>
        <w:t>-</w:t>
      </w:r>
      <w:r>
        <w:rPr>
          <w:szCs w:val="28"/>
        </w:rPr>
        <w:t xml:space="preserve"> число иностранных граждан, которым оказаны медицинские услуги медицинскими учреждениями, подведомственными </w:t>
      </w:r>
      <w:r w:rsidR="00BE7A09">
        <w:rPr>
          <w:szCs w:val="28"/>
        </w:rPr>
        <w:t xml:space="preserve">Министерству здравоохранения </w:t>
      </w:r>
      <w:r>
        <w:rPr>
          <w:szCs w:val="28"/>
        </w:rPr>
        <w:t>Камчатского края;</w:t>
      </w:r>
    </w:p>
    <w:p w:rsidR="00171E5E" w:rsidRDefault="004700D0" w:rsidP="00171E5E">
      <w:pPr>
        <w:jc w:val="both"/>
        <w:rPr>
          <w:szCs w:val="28"/>
        </w:rPr>
      </w:pPr>
      <w:r>
        <w:rPr>
          <w:szCs w:val="28"/>
        </w:rPr>
        <w:t xml:space="preserve">б - </w:t>
      </w:r>
      <w:r w:rsidR="00171E5E">
        <w:rPr>
          <w:szCs w:val="28"/>
        </w:rPr>
        <w:t>число иностранных граждан, которым оказаны медицинские услуги федеральными медицинскими учреждениями, подведомственными федеральным органам исполнительной власти;</w:t>
      </w:r>
    </w:p>
    <w:p w:rsidR="00BE7A09" w:rsidRDefault="00171E5E" w:rsidP="00BE7A09">
      <w:pPr>
        <w:jc w:val="both"/>
        <w:rPr>
          <w:szCs w:val="28"/>
        </w:rPr>
      </w:pPr>
      <w:r>
        <w:rPr>
          <w:szCs w:val="28"/>
        </w:rPr>
        <w:t xml:space="preserve">с - </w:t>
      </w:r>
      <w:r w:rsidR="00BE7A09">
        <w:rPr>
          <w:szCs w:val="28"/>
        </w:rPr>
        <w:t>число иностранных граждан, которым оказаны медицинские услуги медицинскими организациями, частной системы здравоохранения Камчатского края.</w:t>
      </w:r>
    </w:p>
    <w:p w:rsidR="00BE7A09" w:rsidRPr="00BE7A09" w:rsidRDefault="00BE7A09" w:rsidP="00BE7A09">
      <w:pPr>
        <w:pStyle w:val="a7"/>
        <w:numPr>
          <w:ilvl w:val="0"/>
          <w:numId w:val="10"/>
        </w:numPr>
        <w:ind w:left="0" w:firstLine="360"/>
        <w:jc w:val="both"/>
        <w:rPr>
          <w:szCs w:val="28"/>
        </w:rPr>
      </w:pPr>
      <w:r>
        <w:rPr>
          <w:szCs w:val="28"/>
        </w:rPr>
        <w:t>Источником информации для расчета Показателя являются сведения, представленные подведомственными медицинскими учреждениями, федеральными медицинскими организациями и частными медицинскими организациями здравоохранения</w:t>
      </w:r>
      <w:r w:rsidR="005E4978">
        <w:rPr>
          <w:szCs w:val="28"/>
        </w:rPr>
        <w:t xml:space="preserve"> Камчатского края</w:t>
      </w:r>
      <w:r>
        <w:rPr>
          <w:szCs w:val="28"/>
        </w:rPr>
        <w:t>.</w:t>
      </w:r>
    </w:p>
    <w:p w:rsidR="00171E5E" w:rsidRDefault="00171E5E" w:rsidP="00171E5E">
      <w:pPr>
        <w:jc w:val="both"/>
        <w:rPr>
          <w:szCs w:val="28"/>
        </w:rPr>
      </w:pPr>
    </w:p>
    <w:p w:rsidR="00171E5E" w:rsidRDefault="00171E5E" w:rsidP="00171E5E">
      <w:pPr>
        <w:jc w:val="both"/>
        <w:rPr>
          <w:szCs w:val="28"/>
        </w:rPr>
      </w:pPr>
    </w:p>
    <w:p w:rsidR="00F80179" w:rsidRDefault="00F80179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p w:rsidR="002F7A16" w:rsidRDefault="002F7A16" w:rsidP="002E02E9">
      <w:pPr>
        <w:jc w:val="both"/>
        <w:rPr>
          <w:szCs w:val="28"/>
        </w:rPr>
      </w:pPr>
    </w:p>
    <w:sectPr w:rsidR="002F7A16" w:rsidSect="00D87D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5D8"/>
    <w:multiLevelType w:val="hybridMultilevel"/>
    <w:tmpl w:val="AEA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DC"/>
    <w:multiLevelType w:val="hybridMultilevel"/>
    <w:tmpl w:val="D8CA3E66"/>
    <w:lvl w:ilvl="0" w:tplc="99C8056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0A6F7DA3"/>
    <w:multiLevelType w:val="hybridMultilevel"/>
    <w:tmpl w:val="64B27AC4"/>
    <w:lvl w:ilvl="0" w:tplc="CD7A597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ED67A1"/>
    <w:multiLevelType w:val="hybridMultilevel"/>
    <w:tmpl w:val="CA8840A2"/>
    <w:lvl w:ilvl="0" w:tplc="4DB2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907477"/>
    <w:multiLevelType w:val="hybridMultilevel"/>
    <w:tmpl w:val="3F700450"/>
    <w:lvl w:ilvl="0" w:tplc="CC205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A51E5"/>
    <w:multiLevelType w:val="multilevel"/>
    <w:tmpl w:val="BB1CB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772703F"/>
    <w:multiLevelType w:val="hybridMultilevel"/>
    <w:tmpl w:val="3D5075FE"/>
    <w:lvl w:ilvl="0" w:tplc="F7760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080972"/>
    <w:multiLevelType w:val="hybridMultilevel"/>
    <w:tmpl w:val="9CB0B4E0"/>
    <w:lvl w:ilvl="0" w:tplc="63EE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0738AD"/>
    <w:multiLevelType w:val="hybridMultilevel"/>
    <w:tmpl w:val="E13C4820"/>
    <w:lvl w:ilvl="0" w:tplc="E6947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C80C95"/>
    <w:multiLevelType w:val="multilevel"/>
    <w:tmpl w:val="5956C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67622A"/>
    <w:multiLevelType w:val="multilevel"/>
    <w:tmpl w:val="7B341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69A3501E"/>
    <w:multiLevelType w:val="hybridMultilevel"/>
    <w:tmpl w:val="E0DA8826"/>
    <w:lvl w:ilvl="0" w:tplc="970894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E9"/>
    <w:rsid w:val="000028C8"/>
    <w:rsid w:val="0001763F"/>
    <w:rsid w:val="0009455E"/>
    <w:rsid w:val="000A0BDD"/>
    <w:rsid w:val="000A3335"/>
    <w:rsid w:val="0010043C"/>
    <w:rsid w:val="00157A40"/>
    <w:rsid w:val="00171E5E"/>
    <w:rsid w:val="0017265A"/>
    <w:rsid w:val="001918D7"/>
    <w:rsid w:val="00195915"/>
    <w:rsid w:val="001A747D"/>
    <w:rsid w:val="001F5EDA"/>
    <w:rsid w:val="002040D6"/>
    <w:rsid w:val="0029608F"/>
    <w:rsid w:val="002B3428"/>
    <w:rsid w:val="002E02E9"/>
    <w:rsid w:val="002F7A16"/>
    <w:rsid w:val="0031030A"/>
    <w:rsid w:val="00315A7E"/>
    <w:rsid w:val="00343838"/>
    <w:rsid w:val="00356941"/>
    <w:rsid w:val="0036782E"/>
    <w:rsid w:val="003A34AC"/>
    <w:rsid w:val="003A7FF0"/>
    <w:rsid w:val="003C46FC"/>
    <w:rsid w:val="004700D0"/>
    <w:rsid w:val="00483049"/>
    <w:rsid w:val="0056066C"/>
    <w:rsid w:val="005D6F4B"/>
    <w:rsid w:val="005E4978"/>
    <w:rsid w:val="006954FA"/>
    <w:rsid w:val="006E03E1"/>
    <w:rsid w:val="00713635"/>
    <w:rsid w:val="00720A1F"/>
    <w:rsid w:val="00761763"/>
    <w:rsid w:val="00780CE3"/>
    <w:rsid w:val="007838C1"/>
    <w:rsid w:val="008039ED"/>
    <w:rsid w:val="0093687F"/>
    <w:rsid w:val="00942B8A"/>
    <w:rsid w:val="00957CCB"/>
    <w:rsid w:val="009B266C"/>
    <w:rsid w:val="00A250FD"/>
    <w:rsid w:val="00A34625"/>
    <w:rsid w:val="00A36F50"/>
    <w:rsid w:val="00B20C59"/>
    <w:rsid w:val="00B472CE"/>
    <w:rsid w:val="00B545D0"/>
    <w:rsid w:val="00B640E4"/>
    <w:rsid w:val="00B92224"/>
    <w:rsid w:val="00BA0D35"/>
    <w:rsid w:val="00BA41C8"/>
    <w:rsid w:val="00BE7A09"/>
    <w:rsid w:val="00C0521B"/>
    <w:rsid w:val="00C05DE8"/>
    <w:rsid w:val="00C25CDB"/>
    <w:rsid w:val="00C50EFE"/>
    <w:rsid w:val="00C74B67"/>
    <w:rsid w:val="00CF25DE"/>
    <w:rsid w:val="00CF2A4C"/>
    <w:rsid w:val="00D87DA4"/>
    <w:rsid w:val="00DC0B07"/>
    <w:rsid w:val="00DD25F8"/>
    <w:rsid w:val="00DF11A4"/>
    <w:rsid w:val="00DF309F"/>
    <w:rsid w:val="00E2085D"/>
    <w:rsid w:val="00E62235"/>
    <w:rsid w:val="00EA2F02"/>
    <w:rsid w:val="00F50BAC"/>
    <w:rsid w:val="00F77B1C"/>
    <w:rsid w:val="00F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82B1-BD63-43D1-A83D-FC360A9B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E02E9"/>
    <w:pPr>
      <w:spacing w:after="168"/>
    </w:pPr>
    <w:rPr>
      <w:sz w:val="24"/>
      <w:szCs w:val="24"/>
    </w:rPr>
  </w:style>
  <w:style w:type="character" w:styleId="a4">
    <w:name w:val="Hyperlink"/>
    <w:rsid w:val="002E02E9"/>
    <w:rPr>
      <w:color w:val="2461C2"/>
      <w:u w:val="single"/>
    </w:rPr>
  </w:style>
  <w:style w:type="paragraph" w:customStyle="1" w:styleId="ConsPlusNormal">
    <w:name w:val="ConsPlusNormal"/>
    <w:link w:val="ConsPlusNormal0"/>
    <w:rsid w:val="002E0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link w:val="a5"/>
    <w:rsid w:val="002E02E9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5">
    <w:name w:val="Абзац списка Знак"/>
    <w:link w:val="2"/>
    <w:locked/>
    <w:rsid w:val="002E02E9"/>
    <w:rPr>
      <w:rFonts w:ascii="Times New Roman" w:eastAsia="Calibri" w:hAnsi="Times New Roman" w:cs="Times New Roman"/>
      <w:lang w:val="x-none" w:eastAsia="x-none"/>
    </w:rPr>
  </w:style>
  <w:style w:type="character" w:customStyle="1" w:styleId="a6">
    <w:name w:val="Основной текст_"/>
    <w:link w:val="20"/>
    <w:rsid w:val="002E02E9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6"/>
    <w:rsid w:val="002E02E9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2E02E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02E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uiPriority w:val="20"/>
    <w:qFormat/>
    <w:rsid w:val="002E02E9"/>
    <w:rPr>
      <w:i/>
      <w:iCs/>
    </w:rPr>
  </w:style>
  <w:style w:type="table" w:styleId="a9">
    <w:name w:val="Table Grid"/>
    <w:basedOn w:val="a1"/>
    <w:uiPriority w:val="59"/>
    <w:rsid w:val="00CF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17265A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17265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18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8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Парецкая Алла Владимировна</dc:creator>
  <cp:keywords/>
  <dc:description/>
  <cp:lastModifiedBy>Чеботарёва Надежда Никитична</cp:lastModifiedBy>
  <cp:revision>15</cp:revision>
  <cp:lastPrinted>2020-01-28T03:30:00Z</cp:lastPrinted>
  <dcterms:created xsi:type="dcterms:W3CDTF">2019-09-02T23:31:00Z</dcterms:created>
  <dcterms:modified xsi:type="dcterms:W3CDTF">2020-01-28T23:53:00Z</dcterms:modified>
</cp:coreProperties>
</file>