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CF" w:rsidRPr="004269CF" w:rsidRDefault="004269C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4269CF">
        <w:rPr>
          <w:rFonts w:ascii="Times New Roman" w:hAnsi="Times New Roman" w:cs="Times New Roman"/>
          <w:sz w:val="28"/>
          <w:szCs w:val="28"/>
        </w:rPr>
        <w:br/>
      </w:r>
    </w:p>
    <w:p w:rsidR="004269CF" w:rsidRPr="004269CF" w:rsidRDefault="004269C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от 15 июля 2022 г. N 1268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О ПОРЯДКЕ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ПРЕДОСТАВЛЕНИЯ КОМПЕНСАЦИОННОЙ ВЫПЛАТЫ ОТДЕЛЬНЫМ КАТЕГОРИЯМ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ЛИЦ, ПОДВЕРГАЮЩИХСЯ РИСКУ ЗАРАЖЕНИЯ НОВОЙ</w:t>
      </w:r>
    </w:p>
    <w:p w:rsidR="004269CF" w:rsidRPr="004269CF" w:rsidRDefault="00426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КОРОНАВИРУСНОЙ ИНФЕКЦИЕЙ</w:t>
      </w:r>
    </w:p>
    <w:p w:rsidR="004269CF" w:rsidRPr="004269CF" w:rsidRDefault="00426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4269CF" w:rsidRPr="004269CF" w:rsidRDefault="004269C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269CF" w:rsidRPr="004269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9CF" w:rsidRPr="004269CF" w:rsidRDefault="00426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269CF" w:rsidRPr="004269CF" w:rsidRDefault="00426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П. 1 </w:t>
            </w:r>
            <w:hyperlink w:anchor="P29">
              <w:r w:rsidRPr="004269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распространяется</w:t>
              </w:r>
            </w:hyperlink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 правоотношения, возникшие с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9CF" w:rsidRPr="004269CF" w:rsidRDefault="004269C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4269CF">
        <w:rPr>
          <w:rFonts w:ascii="Times New Roman" w:hAnsi="Times New Roman" w:cs="Times New Roman"/>
          <w:sz w:val="28"/>
          <w:szCs w:val="28"/>
        </w:rPr>
        <w:t xml:space="preserve">1. Установить компенсационные выплаты в размере 25 процентов оклада (оклада по воинской должности, оклада по занимаемой должности) оказывающим медицинскую помощь (участвующим в оказании, обеспечивающим оказание медицинской помощи) по диагностике </w:t>
      </w:r>
      <w:bookmarkStart w:id="1" w:name="_GoBack"/>
      <w:bookmarkEnd w:id="1"/>
      <w:r w:rsidRPr="004269CF">
        <w:rPr>
          <w:rFonts w:ascii="Times New Roman" w:hAnsi="Times New Roman" w:cs="Times New Roman"/>
          <w:sz w:val="28"/>
          <w:szCs w:val="28"/>
        </w:rPr>
        <w:t xml:space="preserve">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инфекции: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врачам и медицинским работникам с высшим (немедицинским) образованием, оказывающим специализированную медицинскую помощь в стационарных условиях, среднему медицинскому персоналу, участвующему в оказании медицинской помощи в стационарных условиях, младшему медицинскому персоналу, обеспечивающему оказание специализированной медицинской помощи в стационарных условиях;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участковым терапевтам, участковым педиатрам, врачам общей практики (семейным врачам), врачам-инфекционистам, среднему медицинскому персоналу, работающему с данными врачами, фельдшерам фельдшерско-акушерских пунктов, фельдшерских пунктов, оказывающим первичную медико-санитарную помощь в амбулаторных условиях.</w:t>
      </w:r>
    </w:p>
    <w:p w:rsidR="004269CF" w:rsidRPr="004269CF" w:rsidRDefault="004269C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4269CF" w:rsidRPr="004269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9CF" w:rsidRPr="004269CF" w:rsidRDefault="00426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4269CF" w:rsidRPr="004269CF" w:rsidRDefault="004269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П. 2 </w:t>
            </w:r>
            <w:hyperlink w:anchor="P29">
              <w:r w:rsidRPr="004269C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распространяется</w:t>
              </w:r>
            </w:hyperlink>
            <w:r w:rsidRPr="004269C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на правоотношения, возникшие с 01.07.2022.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9CF" w:rsidRPr="004269CF" w:rsidRDefault="004269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9CF" w:rsidRPr="004269CF" w:rsidRDefault="004269C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"/>
      <w:bookmarkEnd w:id="2"/>
      <w:r w:rsidRPr="004269CF">
        <w:rPr>
          <w:rFonts w:ascii="Times New Roman" w:hAnsi="Times New Roman" w:cs="Times New Roman"/>
          <w:sz w:val="28"/>
          <w:szCs w:val="28"/>
        </w:rPr>
        <w:t xml:space="preserve">2. Положения, указанные в </w:t>
      </w:r>
      <w:hyperlink w:anchor="P14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настоящего постановления, распространяются также на медицинских работников и иных работников, военнослужащих, проходящих военную службу по контракту и по призыву, сотрудников, имеющих специальные звания, федеральных органов исполнительной власти, в которых федеральными законами предусмотрена военная или приравненная </w:t>
      </w:r>
      <w:r w:rsidRPr="004269CF">
        <w:rPr>
          <w:rFonts w:ascii="Times New Roman" w:hAnsi="Times New Roman" w:cs="Times New Roman"/>
          <w:sz w:val="28"/>
          <w:szCs w:val="28"/>
        </w:rPr>
        <w:lastRenderedPageBreak/>
        <w:t xml:space="preserve">к ней служба, и их территориальных органов, подведомственных организаций, учреждений, воинских частей, органов управления,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3. Приостановить действие по 31 декабря 2022 г.: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абзаца второго пункта 1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пунктов 2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 октября 2020 г. N 1762 "О государственной социальной поддержке в 2020 - 2022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внесении изменений во Временные правила учета информации в целях предотвращения распространения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 и признании утратившими силу отдельных актов Правительства Российской Федерации" (Собрание законодательства Российской Федерации, 2020, N 45, ст. 7115; 2022, N 1, ст. 124);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2020 г. N 1859 "О государственной социальной поддержке в 2020 - 2022 годах работников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оказывающих социальные услуги (участвующих в оказании социальных услуг, обеспечивающих их оказание) гражданам, у которых выявлена новая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инфекцией, и признании утратившими силу некоторых актов Правительства Российской Федерации" (Собрание законодательства Российской Федерации, 2020, N 47, ст. 7557; N 49, ст. 7935; 2022, N 1, ст. 178);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ноября 2020 г. N 1896 "О государственной социальной поддержке в 2020 - 2022 годах медицинских и иных работников, военнослужащих, проходящих военную службу по контракту и по призыву, сотрудников, имеющих специальные звания и проходящих службу в учреждениях и органах уголовно-исполнительной системы,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военнослужащих спасательных воинских формирований, сотрудников и работников федеральной противопожарной службы Государственной противопожарной службы, а также работников Министерства Российской Федерации по делам гражданской обороны, чрезвычайным ситуациям и ликвидации последствий стихийных бедствий, организаций, учреждений, воинских частей, органов управления, территориальных органов федеральных органов исполнительной власти,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</w:t>
      </w:r>
      <w:r w:rsidRPr="004269CF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работников, контактирующих с пациентами с установленным диагнозом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(COVID-19)" (Собрание законодательства Российской Федерации, 2020, N 48, ст. 7751; N 49, ст. 7935; 2022, N 1, ст. 124);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2020 г. N 1962 "Об утверждении повышающих коэффициентов к специальным социальным выплатам и о внесении изменений в некоторые акты Правительства Российской Федерации" (Собрание законодательства Российской Федерации, 2020, N 49, ст. 7935; N 51, ст. 8486).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"/>
      <w:bookmarkEnd w:id="3"/>
      <w:r w:rsidRPr="004269CF">
        <w:rPr>
          <w:rFonts w:ascii="Times New Roman" w:hAnsi="Times New Roman" w:cs="Times New Roman"/>
          <w:sz w:val="28"/>
          <w:szCs w:val="28"/>
        </w:rPr>
        <w:t xml:space="preserve">4. Установить, что право на получение назначенной до дня вступления в силу настоящего постановления специальной социальной выплаты, установленной постановлениями Правительства Российской Федерации от 30 октября 2020 г. </w:t>
      </w:r>
      <w:hyperlink r:id="rId11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N 1762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медицинских и иных работников медицинских и иных организаций (их структурных подразделений),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внесении изменений во Временные правила учета информации в целях предотвращения распространения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 и признании утратившими силу отдельных актов Правительства Российской Федерации", от 18 ноября 2020 г. </w:t>
      </w:r>
      <w:hyperlink r:id="rId12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N 1859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работников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оказывающих социальные услуги (участвующих в оказании социальных услуг, обеспечивающих их оказание) гражданам, у которых выявлена новая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инфекция, и лицам из групп риска заражения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инфекцией, и признании утратившими силу некоторых актов Правительства Российской Федерации" и от 23 ноября 2020 г. </w:t>
      </w:r>
      <w:hyperlink r:id="rId13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N 1896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"О государственной социальной поддержке в 2020 - 2022 годах медицинских и иных работников, военнослужащих, проходящих военную службу по контракту и по призыву, сотрудников, имеющих специальные звания и проходящих службу в учреждениях и органах уголовно-исполнительной системы,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военнослужащих спасательных воинских формирований, сотрудников и работников федеральной противопожарной службы Государственной противопожарной службы, а также работников Министерства Российской Федерации по делам гражданской обороны, чрезвычайным ситуациям и ликвидации последствий стихийных бедствий, организаций, учреждений, воинских частей, органов управления, территориальных органов федеральных органов исполнительной власти, оказывающих медицинскую помощь (участвующих в оказании, обеспечивающих оказание медицинской помощи) по диагностике и лечению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инфекции (COVID-19), медицинских работников, контактирующих с пациентами с установленным диагнозом новой </w:t>
      </w:r>
      <w:proofErr w:type="spellStart"/>
      <w:r w:rsidRPr="00426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269CF">
        <w:rPr>
          <w:rFonts w:ascii="Times New Roman" w:hAnsi="Times New Roman" w:cs="Times New Roman"/>
          <w:sz w:val="28"/>
          <w:szCs w:val="28"/>
        </w:rPr>
        <w:t xml:space="preserve"> </w:t>
      </w:r>
      <w:r w:rsidRPr="004269CF">
        <w:rPr>
          <w:rFonts w:ascii="Times New Roman" w:hAnsi="Times New Roman" w:cs="Times New Roman"/>
          <w:sz w:val="28"/>
          <w:szCs w:val="28"/>
        </w:rPr>
        <w:lastRenderedPageBreak/>
        <w:t>инфекции (COVID-19)", сохраняется за гражданами до окончания периода, на который она была назначена, и реализуется в порядке и на условиях, которые действовали до дня вступления в силу настоящего постановления.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 xml:space="preserve">5. Министерству финансов Российской Федерации, Министерству здравоохранения Российской Федерации с участием заинтересованных федеральных органов исполнительной власти, Фонда социального страхования Российской Федерации предусмотреть финансовое обеспечение мероприятий, необходимых для реализации </w:t>
      </w:r>
      <w:hyperlink w:anchor="P25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 xml:space="preserve">6. Министерству здравоохранения Российской Федерации совместно с Министерством труда и социальной защиты Российской Федерации в течение 15 календарных дней со дня официального опубликования настоящего постановления утвердить </w:t>
      </w:r>
      <w:hyperlink r:id="rId14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по порядку применения настоящего постановления.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4269CF" w:rsidRPr="004269CF" w:rsidRDefault="004269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9"/>
      <w:bookmarkEnd w:id="4"/>
      <w:r w:rsidRPr="004269CF">
        <w:rPr>
          <w:rFonts w:ascii="Times New Roman" w:hAnsi="Times New Roman" w:cs="Times New Roman"/>
          <w:sz w:val="28"/>
          <w:szCs w:val="28"/>
        </w:rPr>
        <w:t xml:space="preserve">8. Установить, что </w:t>
      </w:r>
      <w:hyperlink w:anchor="P14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пункты 1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">
        <w:r w:rsidRPr="004269C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4269CF"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распространяются на правоотношения, возникшие с 1 июля 2022 г.</w:t>
      </w:r>
    </w:p>
    <w:p w:rsidR="004269CF" w:rsidRPr="004269CF" w:rsidRDefault="00426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269CF" w:rsidRPr="004269CF" w:rsidRDefault="00426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269CF" w:rsidRPr="004269CF" w:rsidRDefault="00426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69CF">
        <w:rPr>
          <w:rFonts w:ascii="Times New Roman" w:hAnsi="Times New Roman" w:cs="Times New Roman"/>
          <w:sz w:val="28"/>
          <w:szCs w:val="28"/>
        </w:rPr>
        <w:t>М.МИШУСТИН</w:t>
      </w:r>
    </w:p>
    <w:p w:rsidR="004269CF" w:rsidRPr="004269CF" w:rsidRDefault="0042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90F26" w:rsidRPr="004269CF" w:rsidRDefault="004269CF">
      <w:pPr>
        <w:rPr>
          <w:rFonts w:ascii="Times New Roman" w:hAnsi="Times New Roman" w:cs="Times New Roman"/>
          <w:sz w:val="28"/>
          <w:szCs w:val="28"/>
        </w:rPr>
      </w:pPr>
    </w:p>
    <w:p w:rsidR="004269CF" w:rsidRPr="004269CF" w:rsidRDefault="004269CF">
      <w:pPr>
        <w:rPr>
          <w:rFonts w:ascii="Times New Roman" w:hAnsi="Times New Roman" w:cs="Times New Roman"/>
          <w:sz w:val="28"/>
          <w:szCs w:val="28"/>
        </w:rPr>
      </w:pPr>
    </w:p>
    <w:sectPr w:rsidR="004269CF" w:rsidRPr="004269CF" w:rsidSect="00426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CF"/>
    <w:rsid w:val="004269CF"/>
    <w:rsid w:val="00437AA2"/>
    <w:rsid w:val="009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E2F8-73CD-4423-9BD9-D3E0869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9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269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69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9DFEDD2CD0D869CD895BCB0C1F5709F76ADB49ED0116EDF1A49F73C6964A3806B349285DDBF202411985563UFaEB" TargetMode="External"/><Relationship Id="rId13" Type="http://schemas.openxmlformats.org/officeDocument/2006/relationships/hyperlink" Target="consultantplus://offline/ref=1509DFEDD2CD0D869CD895BCB0C1F5709F76ADB49ED2116EDF1A49F73C6964A3806B349285DDBF202411985563UFa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9DFEDD2CD0D869CD895BCB0C1F5709F76ADB49ED5116EDF1A49F73C6964A3926B6C9E85D5A1222A04CE0425A92A6205B0D430BA13C8A0U0a9B" TargetMode="External"/><Relationship Id="rId12" Type="http://schemas.openxmlformats.org/officeDocument/2006/relationships/hyperlink" Target="consultantplus://offline/ref=1509DFEDD2CD0D869CD895BCB0C1F5709F76ADB49ED0116EDF1A49F73C6964A3806B349285DDBF202411985563UFaE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9DFEDD2CD0D869CD895BCB0C1F5709F76ADB49ED5116EDF1A49F73C6964A3926B6C9E85D5A1282F04CE0425A92A6205B0D430BA13C8A0U0a9B" TargetMode="External"/><Relationship Id="rId11" Type="http://schemas.openxmlformats.org/officeDocument/2006/relationships/hyperlink" Target="consultantplus://offline/ref=1509DFEDD2CD0D869CD895BCB0C1F5709F76ADB49ED5116EDF1A49F73C6964A3806B349285DDBF202411985563UFaEB" TargetMode="External"/><Relationship Id="rId5" Type="http://schemas.openxmlformats.org/officeDocument/2006/relationships/hyperlink" Target="consultantplus://offline/ref=1509DFEDD2CD0D869CD895BCB0C1F5709F76ADB49ED5116EDF1A49F73C6964A3926B6C9E85D5A1282C04CE0425A92A6205B0D430BA13C8A0U0a9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09DFEDD2CD0D869CD895BCB0C1F5709871A9B498D1116EDF1A49F73C6964A3806B349285DDBF202411985563UFaE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09DFEDD2CD0D869CD895BCB0C1F5709F76ADB49ED2116EDF1A49F73C6964A3806B349285DDBF202411985563UFaEB" TargetMode="External"/><Relationship Id="rId14" Type="http://schemas.openxmlformats.org/officeDocument/2006/relationships/hyperlink" Target="consultantplus://offline/ref=1509DFEDD2CD0D869CD895BCB0C1F5709F74ABB194D5116EDF1A49F73C6964A3926B6C9E85D5A1212D04CE0425A92A6205B0D430BA13C8A0U0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Згода Анастасия Анатольевна</dc:creator>
  <cp:keywords/>
  <dc:description/>
  <cp:lastModifiedBy>Згода Анастасия Анатольевна</cp:lastModifiedBy>
  <cp:revision>1</cp:revision>
  <dcterms:created xsi:type="dcterms:W3CDTF">2022-09-08T01:26:00Z</dcterms:created>
  <dcterms:modified xsi:type="dcterms:W3CDTF">2022-09-08T01:27:00Z</dcterms:modified>
</cp:coreProperties>
</file>