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6D" w:rsidRDefault="00E90C6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90C6D" w:rsidRDefault="00E90C6D">
      <w:pPr>
        <w:pStyle w:val="ConsPlusNormal"/>
        <w:jc w:val="both"/>
        <w:outlineLvl w:val="0"/>
      </w:pPr>
    </w:p>
    <w:p w:rsidR="00E90C6D" w:rsidRDefault="00E90C6D">
      <w:pPr>
        <w:pStyle w:val="ConsPlusTitle"/>
        <w:jc w:val="center"/>
        <w:outlineLvl w:val="0"/>
      </w:pPr>
      <w:r>
        <w:t>ПРАВИТЕЛЬСТВО КАМЧАТСКОГО КРАЯ</w:t>
      </w:r>
    </w:p>
    <w:p w:rsidR="00E90C6D" w:rsidRDefault="00E90C6D">
      <w:pPr>
        <w:pStyle w:val="ConsPlusTitle"/>
        <w:jc w:val="center"/>
      </w:pPr>
    </w:p>
    <w:p w:rsidR="00E90C6D" w:rsidRDefault="00E90C6D">
      <w:pPr>
        <w:pStyle w:val="ConsPlusTitle"/>
        <w:jc w:val="center"/>
      </w:pPr>
      <w:r>
        <w:t>ПОСТАНОВЛЕНИЕ</w:t>
      </w:r>
    </w:p>
    <w:p w:rsidR="00E90C6D" w:rsidRDefault="00E90C6D">
      <w:pPr>
        <w:pStyle w:val="ConsPlusTitle"/>
        <w:jc w:val="center"/>
      </w:pPr>
      <w:r>
        <w:t>от 5 июня 2023 г. N 310-П</w:t>
      </w:r>
    </w:p>
    <w:p w:rsidR="00E90C6D" w:rsidRDefault="00E90C6D">
      <w:pPr>
        <w:pStyle w:val="ConsPlusTitle"/>
        <w:ind w:firstLine="540"/>
        <w:jc w:val="both"/>
      </w:pPr>
    </w:p>
    <w:p w:rsidR="00E90C6D" w:rsidRDefault="00E90C6D">
      <w:pPr>
        <w:pStyle w:val="ConsPlusTitle"/>
        <w:jc w:val="center"/>
      </w:pPr>
      <w:r>
        <w:t>ОБ УТВЕРЖДЕНИИ ПОРЯДКА ПРЕДОСТАВЛЕНИЯ ЕДИНОВРЕМЕННЫХ</w:t>
      </w:r>
    </w:p>
    <w:p w:rsidR="00E90C6D" w:rsidRDefault="00E90C6D">
      <w:pPr>
        <w:pStyle w:val="ConsPlusTitle"/>
        <w:jc w:val="center"/>
      </w:pPr>
      <w:r>
        <w:t>КОМПЕНСАЦИОННЫХ ВЫПЛАТ В 202</w:t>
      </w:r>
      <w:bookmarkStart w:id="0" w:name="_GoBack"/>
      <w:bookmarkEnd w:id="0"/>
      <w:r>
        <w:t>4 - 2026 ГОДАХ ОТДЕЛЬНЫМ</w:t>
      </w:r>
    </w:p>
    <w:p w:rsidR="00E90C6D" w:rsidRDefault="00E90C6D">
      <w:pPr>
        <w:pStyle w:val="ConsPlusTitle"/>
        <w:jc w:val="center"/>
      </w:pPr>
      <w:r>
        <w:t>МЕДИЦИНСКИМ РАБОТНИКАМ В КАМЧАТСКОМ КРАЕ</w:t>
      </w:r>
    </w:p>
    <w:p w:rsidR="00E90C6D" w:rsidRDefault="00E90C6D">
      <w:pPr>
        <w:pStyle w:val="ConsPlusNormal"/>
        <w:jc w:val="both"/>
      </w:pPr>
    </w:p>
    <w:p w:rsidR="00E90C6D" w:rsidRDefault="00E90C6D">
      <w:pPr>
        <w:pStyle w:val="ConsPlusNormal"/>
        <w:ind w:firstLine="540"/>
        <w:jc w:val="both"/>
      </w:pPr>
      <w:r>
        <w:t xml:space="preserve">В целях реализации государственной </w:t>
      </w:r>
      <w:hyperlink r:id="rId5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26.12.2017 N 1640, в рамках подпрограммы 7 "Кадровое обеспечение системы здравоохранения" государственной </w:t>
      </w:r>
      <w:hyperlink r:id="rId6">
        <w:r>
          <w:rPr>
            <w:color w:val="0000FF"/>
          </w:rPr>
          <w:t>программы</w:t>
        </w:r>
      </w:hyperlink>
      <w:r>
        <w:t xml:space="preserve"> Камчатского края "Развитие здравоохранения Камчатского края", утвержденной Постановлением Правительства Камчатского края от 29.11.2013 N 524-П,</w:t>
      </w:r>
    </w:p>
    <w:p w:rsidR="00E90C6D" w:rsidRDefault="00E90C6D">
      <w:pPr>
        <w:pStyle w:val="ConsPlusNormal"/>
        <w:jc w:val="both"/>
      </w:pPr>
    </w:p>
    <w:p w:rsidR="00E90C6D" w:rsidRDefault="00E90C6D">
      <w:pPr>
        <w:pStyle w:val="ConsPlusNormal"/>
        <w:ind w:firstLine="540"/>
        <w:jc w:val="both"/>
      </w:pPr>
      <w:r>
        <w:t>ПРАВИТЕЛЬСТВО ПОСТАНОВЛЯЕТ:</w:t>
      </w:r>
    </w:p>
    <w:p w:rsidR="00E90C6D" w:rsidRDefault="00E90C6D">
      <w:pPr>
        <w:pStyle w:val="ConsPlusNormal"/>
        <w:jc w:val="both"/>
      </w:pPr>
    </w:p>
    <w:p w:rsidR="00E90C6D" w:rsidRDefault="00E90C6D">
      <w:pPr>
        <w:pStyle w:val="ConsPlusNormal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Порядок</w:t>
        </w:r>
      </w:hyperlink>
      <w:r>
        <w:t xml:space="preserve"> предоставления единовременных компенсационных выплат в 2024 - 2026 годах отдельным медицинским работникам в Камчатском крае согласно приложению к настоящему Постановлению.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2024 года.</w:t>
      </w:r>
    </w:p>
    <w:p w:rsidR="00E90C6D" w:rsidRDefault="00E90C6D">
      <w:pPr>
        <w:pStyle w:val="ConsPlusNormal"/>
        <w:jc w:val="both"/>
      </w:pPr>
    </w:p>
    <w:p w:rsidR="00E90C6D" w:rsidRDefault="00E90C6D">
      <w:pPr>
        <w:pStyle w:val="ConsPlusNormal"/>
        <w:jc w:val="right"/>
      </w:pPr>
      <w:r>
        <w:t>Председатель Правительства</w:t>
      </w:r>
    </w:p>
    <w:p w:rsidR="00E90C6D" w:rsidRDefault="00E90C6D">
      <w:pPr>
        <w:pStyle w:val="ConsPlusNormal"/>
        <w:jc w:val="right"/>
      </w:pPr>
      <w:r>
        <w:t>Камчатского края</w:t>
      </w:r>
    </w:p>
    <w:p w:rsidR="00E90C6D" w:rsidRDefault="00E90C6D">
      <w:pPr>
        <w:pStyle w:val="ConsPlusNormal"/>
        <w:jc w:val="right"/>
      </w:pPr>
      <w:r>
        <w:t>Е.А.ЧЕКИН</w:t>
      </w:r>
    </w:p>
    <w:p w:rsidR="00E90C6D" w:rsidRDefault="00E90C6D">
      <w:pPr>
        <w:pStyle w:val="ConsPlusNormal"/>
        <w:jc w:val="both"/>
      </w:pPr>
    </w:p>
    <w:p w:rsidR="00E90C6D" w:rsidRDefault="00E90C6D">
      <w:pPr>
        <w:pStyle w:val="ConsPlusNormal"/>
        <w:jc w:val="both"/>
      </w:pPr>
    </w:p>
    <w:p w:rsidR="00E90C6D" w:rsidRDefault="00E90C6D">
      <w:pPr>
        <w:pStyle w:val="ConsPlusNormal"/>
        <w:jc w:val="both"/>
      </w:pPr>
    </w:p>
    <w:p w:rsidR="00E90C6D" w:rsidRDefault="00E90C6D">
      <w:pPr>
        <w:pStyle w:val="ConsPlusNormal"/>
        <w:jc w:val="both"/>
      </w:pPr>
    </w:p>
    <w:p w:rsidR="00E90C6D" w:rsidRDefault="00E90C6D">
      <w:pPr>
        <w:pStyle w:val="ConsPlusNormal"/>
        <w:jc w:val="both"/>
      </w:pPr>
    </w:p>
    <w:p w:rsidR="00E90C6D" w:rsidRDefault="00E90C6D">
      <w:pPr>
        <w:pStyle w:val="ConsPlusNormal"/>
        <w:jc w:val="right"/>
        <w:outlineLvl w:val="0"/>
      </w:pPr>
      <w:r>
        <w:t>Приложение</w:t>
      </w:r>
    </w:p>
    <w:p w:rsidR="00E90C6D" w:rsidRDefault="00E90C6D">
      <w:pPr>
        <w:pStyle w:val="ConsPlusNormal"/>
        <w:jc w:val="right"/>
      </w:pPr>
      <w:r>
        <w:t>к Постановлению Правительства</w:t>
      </w:r>
    </w:p>
    <w:p w:rsidR="00E90C6D" w:rsidRDefault="00E90C6D">
      <w:pPr>
        <w:pStyle w:val="ConsPlusNormal"/>
        <w:jc w:val="right"/>
      </w:pPr>
      <w:r>
        <w:t>Камчатского края</w:t>
      </w:r>
    </w:p>
    <w:p w:rsidR="00E90C6D" w:rsidRDefault="00E90C6D">
      <w:pPr>
        <w:pStyle w:val="ConsPlusNormal"/>
        <w:jc w:val="right"/>
      </w:pPr>
      <w:r>
        <w:t>от 05.06.2023 N 310-П</w:t>
      </w:r>
    </w:p>
    <w:p w:rsidR="00E90C6D" w:rsidRDefault="00E90C6D">
      <w:pPr>
        <w:pStyle w:val="ConsPlusNormal"/>
        <w:jc w:val="both"/>
      </w:pPr>
    </w:p>
    <w:p w:rsidR="00E90C6D" w:rsidRDefault="00E90C6D">
      <w:pPr>
        <w:pStyle w:val="ConsPlusTitle"/>
        <w:jc w:val="center"/>
      </w:pPr>
      <w:bookmarkStart w:id="1" w:name="P30"/>
      <w:bookmarkEnd w:id="1"/>
      <w:r>
        <w:t>ПОРЯДОК</w:t>
      </w:r>
    </w:p>
    <w:p w:rsidR="00E90C6D" w:rsidRDefault="00E90C6D">
      <w:pPr>
        <w:pStyle w:val="ConsPlusTitle"/>
        <w:jc w:val="center"/>
      </w:pPr>
      <w:r>
        <w:t>ПРЕДОСТАВЛЕНИЯ ЕДИНОВРЕМЕННЫХ КОМПЕНСАЦИОННЫХ ВЫПЛАТ</w:t>
      </w:r>
    </w:p>
    <w:p w:rsidR="00E90C6D" w:rsidRDefault="00E90C6D">
      <w:pPr>
        <w:pStyle w:val="ConsPlusTitle"/>
        <w:jc w:val="center"/>
      </w:pPr>
      <w:r>
        <w:t>В 2024 - 2026 ГОДАХ ОТДЕЛЬНЫМ МЕДИЦИНСКИМ РАБОТНИКАМ</w:t>
      </w:r>
    </w:p>
    <w:p w:rsidR="00E90C6D" w:rsidRDefault="00E90C6D">
      <w:pPr>
        <w:pStyle w:val="ConsPlusTitle"/>
        <w:jc w:val="center"/>
      </w:pPr>
      <w:r>
        <w:t>В КАМЧАТСКОМ КРАЕ</w:t>
      </w:r>
    </w:p>
    <w:p w:rsidR="00E90C6D" w:rsidRDefault="00E90C6D">
      <w:pPr>
        <w:pStyle w:val="ConsPlusNormal"/>
        <w:jc w:val="both"/>
      </w:pPr>
    </w:p>
    <w:p w:rsidR="00E90C6D" w:rsidRDefault="00E90C6D">
      <w:pPr>
        <w:pStyle w:val="ConsPlusNormal"/>
        <w:ind w:firstLine="540"/>
        <w:jc w:val="both"/>
      </w:pPr>
      <w:bookmarkStart w:id="2" w:name="P35"/>
      <w:bookmarkEnd w:id="2"/>
      <w:r>
        <w:t xml:space="preserve">1. Единовременные компенсационные выплаты в 2024 - 2026 годах предоставляются медицинским работникам, являющимся гражданами Российской Федерации, не имеющим неисполненных финансовых обязательств по договору о целевом обучении (за исключением медицинских организаций с укомплектованностью штата менее 60 процентов) и заключившим трудовой договор с медицинской организацией, подведомственной Министерству здравоохранения Камчатского края (далее соответственно - медицинская организация, Министерство), на условиях полного рабочего дня с продолжительностью рабочего времени, установленной в соответствии со </w:t>
      </w:r>
      <w:hyperlink r:id="rId7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 (далее - медицинские работники).</w:t>
      </w:r>
    </w:p>
    <w:p w:rsidR="00E90C6D" w:rsidRDefault="00E90C6D">
      <w:pPr>
        <w:pStyle w:val="ConsPlusNormal"/>
        <w:spacing w:before="220"/>
        <w:ind w:firstLine="540"/>
        <w:jc w:val="both"/>
      </w:pPr>
      <w:bookmarkStart w:id="3" w:name="P36"/>
      <w:bookmarkEnd w:id="3"/>
      <w:r>
        <w:lastRenderedPageBreak/>
        <w:t>2. Единовременные компенсационные выплаты предоставляются врачам, фельдшерам, а также акушеркам и медицинским сестрам фельдшерских и фельдшерско-акушерских пунктов, врачебных амбулаторий, отделений общей врачебной практики (семейной медицины), прибывшим (переехавшим) на работу в сельские населенные пункты Камчатского края, либо рабочие поселки Камчатского края, либо поселки городского типа Камчатского края, либо города Камчатского края с населением до 50 тыс. человек, выполняющим трудовые функции на должностях, включенных в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должностей), утвержденный Министерством.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3. Для целей настоящего Порядка, прибывшими (переехавшими) медицинскими работниками считаются медицинские работники, завершившие в году, в котором медицинские работники претендуют на получение единовременной компенсационной выплаты, обучение в медицинской образовательной организации высшего образования или медицинской профессиональной образовательной организации, а также сменившие место жительство в связи с переездом на работу в медицинскую организацию из города Петропавловска-Камчатского или других субъектов Российской Федерации и впервые заключившие трудовой договор с медицинской организацией в структурном подразделении по вакантной должности, предусмотренной программным реестром должностей.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4.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должностей), разрабатывается Министерством на основании примерного перечня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(программного реестра должностей), утвержденного Министерством здравоохранения Российской Федерации.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 xml:space="preserve">5. Единовременные компенсационные выплаты предоставляются медицинским работникам однократно по одному из оснований, указанных в настоящей части, при условии заключения ими договора о предоставлении единовременной компенсационной выплаты с Министерством и медицинской организацией по форме, утвержденной Министерством, в соответствии с </w:t>
      </w:r>
      <w:hyperlink w:anchor="P72">
        <w:r>
          <w:rPr>
            <w:color w:val="0000FF"/>
          </w:rPr>
          <w:t>частью 13</w:t>
        </w:r>
      </w:hyperlink>
      <w:r>
        <w:t xml:space="preserve"> настоящего Порядка (далее - договор), в следующих размерах: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1) 2 млн. рублей для врачей и 1 млн. рублей для фельдшеров, а также акушерок и медицинских сестер фельдшерских и фельдшерско-акушерских пунктов, врачебных амбулаторий, отделений общей врачебной практики (семейной медицины), прибывших (переехавших) на работу в сельские населенные пункты Камчатского края, либо рабочие поселки Камчатского края, либо поселки городского типа Камчатского края;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2) 1 млн. рублей для врачей и 0,5 млн. рублей для фельдшеров, а также акушерок и медицинских сестер фельдшерских и фельдшерско-акушерских пунктов, врачебных амбулаторий, отделений общей врачебной практики (семейной медицины), прибывших (переехавших) на работу в города Камчатского края с населением до 50 тыс. человек.</w:t>
      </w:r>
    </w:p>
    <w:p w:rsidR="00E90C6D" w:rsidRDefault="00E90C6D">
      <w:pPr>
        <w:pStyle w:val="ConsPlusNormal"/>
        <w:spacing w:before="220"/>
        <w:ind w:firstLine="540"/>
        <w:jc w:val="both"/>
      </w:pPr>
      <w:bookmarkStart w:id="4" w:name="P42"/>
      <w:bookmarkEnd w:id="4"/>
      <w:r>
        <w:t>6. Министерство принимает решение о предоставлении медицинскому работнику единовременной компенсационной выплаты: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1) при наличии у медицинского работника обязательств, связанных с целевым обучением (целевой подготовкой), при условии заключения им трудового договора с медицинской организацией, укомплектованность которой врачами и средними медицинскими работниками составляет менее 60 процентов (укомплектованность штата медицинской организации определяется на дату заключения медицинским работником трудового договора с медицинской организацией);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2) при условии продолжения медицинским работником, выполнившим обязательства, связанные с целевым обучением (целевой подготовкой), работы в той же медицинской организации, расположенной в сельском населенном пункте Камчатского края, либо рабочем поселке Камчатского края, либо поселке городского типа Камчатского края, либо городе Камчатского края с населением до 50 тыс. человек;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3) при трудоустройстве медицинского работника по его желанию на работу в медицинскую организацию, расположенную в месте его проживания (в сельском населенном пункте Камчатского края, либо рабочем поселке Камчатского края, либо поселке городского типа Камчатского края, либо городе Камчатского края с населением до 50 тыс. человек), после завершения обучения в медицинской образовательной организации высшего образования или медицинской профессиональной образовательной организации (в том числе на основании договора о целевом обучении).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 xml:space="preserve">7. Финансовое обеспечение единовременных компенсационных выплат медицинским работникам, осуществляется в пределах средств, предусмотренных на эти цели Министерству в рамках подпрограммы 7 "Кадровое обеспечение системы здравоохранения" государственной </w:t>
      </w:r>
      <w:hyperlink r:id="rId8">
        <w:r>
          <w:rPr>
            <w:color w:val="0000FF"/>
          </w:rPr>
          <w:t>программы</w:t>
        </w:r>
      </w:hyperlink>
      <w:r>
        <w:t xml:space="preserve"> Камчатского края "Развитие здравоохранения Камчатского края", утвержденной Постановлением Правительства Камчатского края от 29.11.2013 N 524-П, в том числе за счет субсидий из федерального бюджета на указанные цели.</w:t>
      </w:r>
    </w:p>
    <w:p w:rsidR="00E90C6D" w:rsidRDefault="00E90C6D">
      <w:pPr>
        <w:pStyle w:val="ConsPlusNormal"/>
        <w:spacing w:before="220"/>
        <w:ind w:firstLine="540"/>
        <w:jc w:val="both"/>
      </w:pPr>
      <w:bookmarkStart w:id="5" w:name="P47"/>
      <w:bookmarkEnd w:id="5"/>
      <w:r>
        <w:t>8. Заявление о предоставлении единовременной компенсационной выплаты подается медицинским работником в Министерство любым доступным способом в течение текущего финансового года после заключения медицинским работником трудового договора с медицинской организацией, но не позднее 15 декабря указанного года, с приложением следующих документов: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1) копии паспорта гражданина Российской Федерации;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2) копии документа, подтверждающего изменение фамилии, имени, отчества (при наличии);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3) копии трудового договора, заверенной медицинской организацией, предусматривающей: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а) работу медицинского работника в медицинской организации в качестве основного места работы;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 xml:space="preserve">б) осуществление работы на условиях полного рабочего дня с продолжительностью рабочего времени, установленной в соответствии со </w:t>
      </w:r>
      <w:hyperlink r:id="rId9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в) осуществление медицинским работником работы в сельском населенном пункте Камчатского края, либо рабочем поселке Камчатского края, либо поселке городского типа Камчатского края, либо городе Камчатского края с населением до 50 тыс. человек;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г) срок действия трудового договора не менее 5 лет (в случае заключения срочного трудового договора);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4) копии документов об образовании медицинского работника, заверенных медицинской организацией;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5) копии действующих сертификатов специалиста и (или) сведений (протоколов, выписок) о прохождении аккредитации специалиста, заверенных медицинской организацией;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6) сведений о трудовой деятельности, оформленные в установленном законодательством порядке и (или) копии трудовой книжки, заверенной медицинской организацией;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7) копии документа, подтверждающего прибытие (переезд) на работу в сельский населенный пункт Камчатского края либо рабочий поселок Камчатского края, либо поселок городского типа Камчатского края, либо город Камчатского края с населением до 50 тыс. человек (регистрация по месту жительства, либо регистрация по месту пребывания, либо договор найма жилого помещения);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8) заявления о согласии медицинского работника на обработку персональных данных;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9) реквизитов счета медицинского работника, открытого в кредитной организации.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9. Основаниями для отказа в предоставлении единовременной компенсационной выплаты являются: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 xml:space="preserve">1) несоответствие медицинского работника требованиям, предусмотренным </w:t>
      </w:r>
      <w:hyperlink w:anchor="P35">
        <w:r>
          <w:rPr>
            <w:color w:val="0000FF"/>
          </w:rPr>
          <w:t>частями 1</w:t>
        </w:r>
      </w:hyperlink>
      <w:r>
        <w:t xml:space="preserve">, </w:t>
      </w:r>
      <w:hyperlink w:anchor="P36">
        <w:r>
          <w:rPr>
            <w:color w:val="0000FF"/>
          </w:rPr>
          <w:t>2</w:t>
        </w:r>
      </w:hyperlink>
      <w:r>
        <w:t xml:space="preserve">, </w:t>
      </w:r>
      <w:hyperlink w:anchor="P42">
        <w:r>
          <w:rPr>
            <w:color w:val="0000FF"/>
          </w:rPr>
          <w:t>6</w:t>
        </w:r>
      </w:hyperlink>
      <w:r>
        <w:t xml:space="preserve"> настоящего Порядка;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 xml:space="preserve">2) представление не в полном объеме документов, указанных в </w:t>
      </w:r>
      <w:hyperlink w:anchor="P47">
        <w:r>
          <w:rPr>
            <w:color w:val="0000FF"/>
          </w:rPr>
          <w:t>части 8</w:t>
        </w:r>
      </w:hyperlink>
      <w:r>
        <w:t xml:space="preserve"> настоящего Порядка, либо представление заявления и документов по истечении срока, установленного в </w:t>
      </w:r>
      <w:hyperlink w:anchor="P47">
        <w:r>
          <w:rPr>
            <w:color w:val="0000FF"/>
          </w:rPr>
          <w:t>части 8</w:t>
        </w:r>
      </w:hyperlink>
      <w:r>
        <w:t xml:space="preserve"> настоящего Порядка;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3) отсутствие должности медицинского работника в перечне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(программный реестр должностей), утвержденный Министерством, на день трудоустройства медицинского работника в медицинскую организацию;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4) ранее реализованное медицинским работником право на получение единовременной компенсационной выплаты: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 xml:space="preserve">а) в соответствии с </w:t>
      </w:r>
      <w:hyperlink r:id="rId10">
        <w:r>
          <w:rPr>
            <w:color w:val="0000FF"/>
          </w:rPr>
          <w:t>частью 12.1 статьи 51</w:t>
        </w:r>
      </w:hyperlink>
      <w:r>
        <w:t xml:space="preserve"> Федерального закона от 29.11.2010 N 326-ФЗ "Об обязательном медицинском страховании в Российской Федерации";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26.12.2017 N 1640 "Об утверждении государственной программы Российской Федерации "Развитие здравоохранения";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5) представление документов, имеющих подчистки либо приписки, зачеркнутые слова и иные неоговоренные в них исправления, а также документы с серьезными повреждениями, не позволяющими однозначно толковать их содержание.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10. Министерство в течение 5 рабочих дней со дня регистрации заявления о предоставлении единовременной компенсационной выплаты и приложенных к нему документов, рассматривает их и принимает решение о предоставлении единовременной компенсационной выплаты или об отказе в предоставлении единовременной компенсационной выплаты.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11. Решение о предоставлении единовременной компенсационной выплаты оформляется приказом, решение об отказе в предоставлении единовременной компенсационной выплаты оформляется уведомлением.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12. Министерство в течение 5 рабочих дней со дня принятия решения о предоставлении единовременной компенсационной выплаты или об отказе в предоставлении единовременной компенсационной выплаты направляет медицинскому работнику уведомление о принятом решении посредством почтового или электронного отправления по адресу, указанному в заявлении.</w:t>
      </w:r>
    </w:p>
    <w:p w:rsidR="00E90C6D" w:rsidRDefault="00E90C6D">
      <w:pPr>
        <w:pStyle w:val="ConsPlusNormal"/>
        <w:spacing w:before="220"/>
        <w:ind w:firstLine="540"/>
        <w:jc w:val="both"/>
      </w:pPr>
      <w:bookmarkStart w:id="6" w:name="P72"/>
      <w:bookmarkEnd w:id="6"/>
      <w:r>
        <w:t>13. После принятия решения о предоставлении единовременной компенсационной выплаты между медицинским работником, Министерством и медицинской организацией в течение 5 рабочих дней со дня принятия такого решения заключается договор, в соответствии с которым медицинский работник принимает следующие обязательства: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 xml:space="preserve">1)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12">
        <w:r>
          <w:rPr>
            <w:color w:val="0000FF"/>
          </w:rPr>
          <w:t>статьями 106</w:t>
        </w:r>
      </w:hyperlink>
      <w:r>
        <w:t xml:space="preserve"> и </w:t>
      </w:r>
      <w:hyperlink r:id="rId13">
        <w:r>
          <w:rPr>
            <w:color w:val="0000FF"/>
          </w:rPr>
          <w:t>107</w:t>
        </w:r>
      </w:hyperlink>
      <w:r>
        <w:t xml:space="preserve"> Трудового кодекса Российской Федерации);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 xml:space="preserve">2) возвратить в течение 30 календарных дней со дня прекращения трудового договора в доход краевого бюджета часть единовременной компенсационной выплаты, рассчитанной пропорционально неотработанному периоду со дня прекращения трудового договора до истечения 5-летнего срока (за исключением случаев прекращения трудового договора по основаниям, предусмотренным </w:t>
      </w:r>
      <w:hyperlink r:id="rId14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15">
        <w:r>
          <w:rPr>
            <w:color w:val="0000FF"/>
          </w:rPr>
          <w:t>пунктами 5</w:t>
        </w:r>
      </w:hyperlink>
      <w:r>
        <w:t xml:space="preserve"> - </w:t>
      </w:r>
      <w:hyperlink r:id="rId16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Федерации), а также в случае перевода на другую должность или поступления на обучение по дополнительным профессиональным программам;</w:t>
      </w:r>
    </w:p>
    <w:p w:rsidR="00E90C6D" w:rsidRDefault="00E90C6D">
      <w:pPr>
        <w:pStyle w:val="ConsPlusNormal"/>
        <w:spacing w:before="220"/>
        <w:ind w:firstLine="540"/>
        <w:jc w:val="both"/>
      </w:pPr>
      <w:bookmarkStart w:id="7" w:name="P75"/>
      <w:bookmarkEnd w:id="7"/>
      <w:r>
        <w:t xml:space="preserve">3) возвратить в течение 30 календарных дней со дня прекращения трудового договора в доход краевого бюджета часть единовременной компенсационной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</w:t>
      </w:r>
      <w:hyperlink r:id="rId17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или продлить срок действия договора на период неисполнения функциональных обязанностей (по выбору медицинского работника).</w:t>
      </w:r>
    </w:p>
    <w:p w:rsidR="00E90C6D" w:rsidRDefault="00E90C6D">
      <w:pPr>
        <w:pStyle w:val="ConsPlusNormal"/>
        <w:spacing w:before="220"/>
        <w:ind w:firstLine="540"/>
        <w:jc w:val="both"/>
      </w:pPr>
      <w:bookmarkStart w:id="8" w:name="P76"/>
      <w:bookmarkEnd w:id="8"/>
      <w:r>
        <w:t>14. Основаниями для продления срока действия договора с медицинским работником являются: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 xml:space="preserve">1) неисполнение медицинским работником трудовой функции в полном объеме (кроме времени отдыха, предусмотренного </w:t>
      </w:r>
      <w:hyperlink r:id="rId18">
        <w:r>
          <w:rPr>
            <w:color w:val="0000FF"/>
          </w:rPr>
          <w:t>статьями 106</w:t>
        </w:r>
      </w:hyperlink>
      <w:r>
        <w:t xml:space="preserve"> и </w:t>
      </w:r>
      <w:hyperlink r:id="rId19">
        <w:r>
          <w:rPr>
            <w:color w:val="0000FF"/>
          </w:rPr>
          <w:t>107</w:t>
        </w:r>
      </w:hyperlink>
      <w:r>
        <w:t xml:space="preserve"> Трудового кодекса Российской Федерации);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2) нахождение медицинского работника в отпуске по уходу за ребенком до достижения им возраста трех лет;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 xml:space="preserve">3) прохождение медицинским работником военной службы или заменяющей ее альтернативной гражданской службы в случае принятия медицинским работником решения о продлении срока действия договора в соответствии с </w:t>
      </w:r>
      <w:hyperlink w:anchor="P75">
        <w:r>
          <w:rPr>
            <w:color w:val="0000FF"/>
          </w:rPr>
          <w:t>пунктом 3 части 13</w:t>
        </w:r>
      </w:hyperlink>
      <w:r>
        <w:t xml:space="preserve"> настоящего Порядка.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 xml:space="preserve">15. Срок действия договора продлевается на период неисполнения медицинским работником трудовой функции в полном объеме в связи с наступлением одного из оснований, установленных </w:t>
      </w:r>
      <w:hyperlink w:anchor="P76">
        <w:r>
          <w:rPr>
            <w:color w:val="0000FF"/>
          </w:rPr>
          <w:t>частью 14</w:t>
        </w:r>
      </w:hyperlink>
      <w:r>
        <w:t xml:space="preserve"> настоящего Порядка. При этом периоды неисполнения трудовой функции не включаются в 5-летний срок осуществления медицинским работником трудовой деятельности в медицинской организации.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16. Единовременная компенсационная выплата перечисляется Министерством на счет медицинского работника, открытый в кредитной организации, в течение 10 рабочих дней со дня заключения договора, но не позднее завершения текущего финансового года.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17. Министерство осуществляет проверку соблюдения медицинским работником настоящего Порядка предоставления единовременных компенсационных выплат.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18. Медицинские организации обязаны в течение 3 рабочих дней уведомить Министерство, с приложением копий подтверждающих документов, о расторжении трудового договора с медицинским работником, о переводе медицинского работника на другую должность, о поступлении медицинского работника на обучение по дополнительным профессиональным программам, об основаниях, служащих для продления договора.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19. Медицинский работник несет ответственность за достоверность сведений, указанных в заявлении о предоставлении единовременной компенсационной выплаты и поданных документах.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20. В случае представления медицинским работником недостоверных сведений для получения единовременной компенсационной выплаты в соответствии с настоящим Порядком, единовременная компенсационная выплата подлежит возврату в полном размере в доход краевого бюджета не позднее 20 рабочих дней со дня установления факта предоставления таких сведений.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21. Министерство обеспечивает представление информации о факте назначения единовременной компенсационной выплаты, а также о сроках и размере выплаты посредством использования единой государственной информационной системы социального обеспечения (далее - ЕГИССО)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E90C6D" w:rsidRDefault="00E90C6D">
      <w:pPr>
        <w:pStyle w:val="ConsPlusNormal"/>
        <w:spacing w:before="220"/>
        <w:ind w:firstLine="540"/>
        <w:jc w:val="both"/>
      </w:pPr>
      <w:r>
        <w:t>22. Информацию о факте назначения единовременной компенсационной выплаты, а также о сроках и размере выплаты медицинский работник может получить в личном кабинете в ЕГИССО.</w:t>
      </w:r>
    </w:p>
    <w:p w:rsidR="00E90C6D" w:rsidRDefault="00E90C6D">
      <w:pPr>
        <w:pStyle w:val="ConsPlusNormal"/>
        <w:jc w:val="both"/>
      </w:pPr>
    </w:p>
    <w:p w:rsidR="00E90C6D" w:rsidRDefault="00E90C6D">
      <w:pPr>
        <w:pStyle w:val="ConsPlusNormal"/>
        <w:jc w:val="both"/>
      </w:pPr>
    </w:p>
    <w:p w:rsidR="00E90C6D" w:rsidRDefault="00E90C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D8E" w:rsidRDefault="00CE3D8E"/>
    <w:sectPr w:rsidR="00CE3D8E" w:rsidSect="0068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6D"/>
    <w:rsid w:val="00CE3D8E"/>
    <w:rsid w:val="00E9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A5F57-83AC-458D-BC1E-C12C4EB3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C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0C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0C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96&amp;n=203500&amp;dst=326573" TargetMode="External"/><Relationship Id="rId13" Type="http://schemas.openxmlformats.org/officeDocument/2006/relationships/hyperlink" Target="https://login.consultant.ru/link/?req=doc&amp;base=LAW&amp;n=464875&amp;dst=100754" TargetMode="External"/><Relationship Id="rId18" Type="http://schemas.openxmlformats.org/officeDocument/2006/relationships/hyperlink" Target="https://login.consultant.ru/link/?req=doc&amp;base=LAW&amp;n=464875&amp;dst=10075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4875&amp;dst=101936" TargetMode="External"/><Relationship Id="rId12" Type="http://schemas.openxmlformats.org/officeDocument/2006/relationships/hyperlink" Target="https://login.consultant.ru/link/?req=doc&amp;base=LAW&amp;n=464875&amp;dst=100752" TargetMode="External"/><Relationship Id="rId17" Type="http://schemas.openxmlformats.org/officeDocument/2006/relationships/hyperlink" Target="https://login.consultant.ru/link/?req=doc&amp;base=LAW&amp;n=464875&amp;dst=30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4875&amp;dst=308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96&amp;n=203500&amp;dst=326573" TargetMode="External"/><Relationship Id="rId11" Type="http://schemas.openxmlformats.org/officeDocument/2006/relationships/hyperlink" Target="https://login.consultant.ru/link/?req=doc&amp;base=LAW&amp;n=463783" TargetMode="External"/><Relationship Id="rId5" Type="http://schemas.openxmlformats.org/officeDocument/2006/relationships/hyperlink" Target="https://login.consultant.ru/link/?req=doc&amp;base=LAW&amp;n=463783&amp;dst=32379" TargetMode="External"/><Relationship Id="rId15" Type="http://schemas.openxmlformats.org/officeDocument/2006/relationships/hyperlink" Target="https://login.consultant.ru/link/?req=doc&amp;base=LAW&amp;n=464875&amp;dst=516" TargetMode="External"/><Relationship Id="rId10" Type="http://schemas.openxmlformats.org/officeDocument/2006/relationships/hyperlink" Target="https://login.consultant.ru/link/?req=doc&amp;base=LAW&amp;n=451143&amp;dst=100821" TargetMode="External"/><Relationship Id="rId19" Type="http://schemas.openxmlformats.org/officeDocument/2006/relationships/hyperlink" Target="https://login.consultant.ru/link/?req=doc&amp;base=LAW&amp;n=464875&amp;dst=10075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4875&amp;dst=101936" TargetMode="External"/><Relationship Id="rId14" Type="http://schemas.openxmlformats.org/officeDocument/2006/relationships/hyperlink" Target="https://login.consultant.ru/link/?req=doc&amp;base=LAW&amp;n=464875&amp;dst=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1</cp:revision>
  <dcterms:created xsi:type="dcterms:W3CDTF">2024-01-29T00:29:00Z</dcterms:created>
  <dcterms:modified xsi:type="dcterms:W3CDTF">2024-01-29T00:30:00Z</dcterms:modified>
</cp:coreProperties>
</file>