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CF" w:rsidRDefault="00F47F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7FCF" w:rsidRDefault="00F47FCF">
      <w:pPr>
        <w:pStyle w:val="ConsPlusNormal"/>
        <w:jc w:val="both"/>
        <w:outlineLvl w:val="0"/>
      </w:pPr>
    </w:p>
    <w:p w:rsidR="00F47FCF" w:rsidRDefault="00F47FCF">
      <w:pPr>
        <w:pStyle w:val="ConsPlusNormal"/>
        <w:outlineLvl w:val="0"/>
      </w:pPr>
      <w:r>
        <w:t>Зарегистрировано в Минюсте России 11 марта 2024 г. N 77463</w:t>
      </w:r>
    </w:p>
    <w:p w:rsidR="00F47FCF" w:rsidRDefault="00F47F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FCF" w:rsidRDefault="00F47FCF">
      <w:pPr>
        <w:pStyle w:val="ConsPlusNormal"/>
      </w:pPr>
    </w:p>
    <w:p w:rsidR="00F47FCF" w:rsidRDefault="00F47FCF">
      <w:pPr>
        <w:pStyle w:val="ConsPlusTitle"/>
        <w:jc w:val="center"/>
      </w:pPr>
      <w:r>
        <w:t>МИНИСТЕРСТВО ЗДРАВООХРАНЕНИЯ РОССИЙСКОЙ ФЕДЕРАЦИИ</w:t>
      </w:r>
    </w:p>
    <w:p w:rsidR="00F47FCF" w:rsidRDefault="00F47FCF">
      <w:pPr>
        <w:pStyle w:val="ConsPlusTitle"/>
        <w:jc w:val="center"/>
      </w:pPr>
    </w:p>
    <w:p w:rsidR="00F47FCF" w:rsidRDefault="00F47FCF">
      <w:pPr>
        <w:pStyle w:val="ConsPlusTitle"/>
        <w:jc w:val="center"/>
      </w:pPr>
      <w:r>
        <w:t>ПРИКАЗ</w:t>
      </w:r>
    </w:p>
    <w:p w:rsidR="00F47FCF" w:rsidRDefault="00F47FCF">
      <w:pPr>
        <w:pStyle w:val="ConsPlusTitle"/>
        <w:jc w:val="center"/>
      </w:pPr>
      <w:r>
        <w:t>от 5 февраля 2024 г. N 35н</w:t>
      </w:r>
    </w:p>
    <w:p w:rsidR="00F47FCF" w:rsidRDefault="00F47FCF">
      <w:pPr>
        <w:pStyle w:val="ConsPlusTitle"/>
        <w:jc w:val="center"/>
      </w:pPr>
    </w:p>
    <w:p w:rsidR="00F47FCF" w:rsidRDefault="00F47FCF">
      <w:pPr>
        <w:pStyle w:val="ConsPlusTitle"/>
        <w:jc w:val="center"/>
      </w:pPr>
      <w:r>
        <w:t>ОБ УТВЕРЖДЕНИИ ПРИМЕРНОГО ПЕРЕЧНЯ</w:t>
      </w:r>
    </w:p>
    <w:p w:rsidR="00F47FCF" w:rsidRDefault="00F47FCF">
      <w:pPr>
        <w:pStyle w:val="ConsPlusTitle"/>
        <w:jc w:val="center"/>
      </w:pPr>
      <w:r>
        <w:t>ДОЛЖНОСТЕЙ МЕДИЦИНСКИХ РАБОТНИКОВ В МЕДИЦИНСКИХ ОРГАНИЗАЦИЯХ</w:t>
      </w:r>
    </w:p>
    <w:p w:rsidR="00F47FCF" w:rsidRDefault="00F47FCF">
      <w:pPr>
        <w:pStyle w:val="ConsPlusTitle"/>
        <w:jc w:val="center"/>
      </w:pPr>
      <w:r>
        <w:t>И ИХ СТРУКТУРНЫХ ПОДРАЗДЕЛЕНИЯХ, ПРИ ЗАМЕЩЕНИИ КОТОРЫХ</w:t>
      </w:r>
    </w:p>
    <w:p w:rsidR="00F47FCF" w:rsidRDefault="00F47FCF">
      <w:pPr>
        <w:pStyle w:val="ConsPlusTitle"/>
        <w:jc w:val="center"/>
      </w:pPr>
      <w:r>
        <w:t>ОСУЩЕСТВЛЯЮТСЯ ЕДИНОВРЕМЕННЫЕ КОМПЕНСАЦИОННЫЕ</w:t>
      </w:r>
    </w:p>
    <w:p w:rsidR="00F47FCF" w:rsidRDefault="00F47FCF">
      <w:pPr>
        <w:pStyle w:val="ConsPlusTitle"/>
        <w:jc w:val="center"/>
      </w:pPr>
      <w:r>
        <w:t>ВЫПЛАТЫ НА ОЧЕРЕДНОЙ ФИНАНСОВЫЙ ГОД</w:t>
      </w:r>
    </w:p>
    <w:p w:rsidR="00F47FCF" w:rsidRDefault="00F47FCF">
      <w:pPr>
        <w:pStyle w:val="ConsPlusTitle"/>
        <w:jc w:val="center"/>
      </w:pPr>
      <w:r>
        <w:t>(ПРОГРАММНОГО РЕЕСТРА ДОЛЖНОСТЕЙ)</w:t>
      </w:r>
    </w:p>
    <w:p w:rsidR="00F47FCF" w:rsidRDefault="00F47FCF">
      <w:pPr>
        <w:pStyle w:val="ConsPlusNormal"/>
        <w:jc w:val="center"/>
      </w:pPr>
    </w:p>
    <w:p w:rsidR="00F47FCF" w:rsidRDefault="00F47FC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"а" пункта 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1640, приказываю: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2">
        <w:r>
          <w:rPr>
            <w:color w:val="0000FF"/>
          </w:rPr>
          <w:t>перечень</w:t>
        </w:r>
      </w:hyperlink>
      <w:r>
        <w:t xml:space="preserve">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</w:t>
      </w:r>
      <w:bookmarkStart w:id="0" w:name="_GoBack"/>
      <w:bookmarkEnd w:id="0"/>
      <w:r>
        <w:t>год (программный реестр должностей), согласно приложению к настоящему приказу.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4 марта 2021 г. N 166н "Об утверждении примерного перечня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должностей)" (зарегистрирован Министерством юстиции Российской Федерации 5 апреля 2021 г., регистрационный N 62982).</w:t>
      </w:r>
    </w:p>
    <w:p w:rsidR="00F47FCF" w:rsidRDefault="00F47FCF">
      <w:pPr>
        <w:pStyle w:val="ConsPlusNormal"/>
        <w:ind w:firstLine="540"/>
        <w:jc w:val="both"/>
      </w:pPr>
    </w:p>
    <w:p w:rsidR="00F47FCF" w:rsidRDefault="00F47FCF">
      <w:pPr>
        <w:pStyle w:val="ConsPlusNormal"/>
        <w:jc w:val="right"/>
      </w:pPr>
      <w:r>
        <w:t>Министр</w:t>
      </w:r>
    </w:p>
    <w:p w:rsidR="00F47FCF" w:rsidRDefault="00F47FCF">
      <w:pPr>
        <w:pStyle w:val="ConsPlusNormal"/>
        <w:jc w:val="right"/>
      </w:pPr>
      <w:r>
        <w:t>М.А.МУРАШКО</w:t>
      </w:r>
    </w:p>
    <w:p w:rsidR="00F47FCF" w:rsidRDefault="00F47FCF">
      <w:pPr>
        <w:pStyle w:val="ConsPlusNormal"/>
        <w:ind w:firstLine="540"/>
        <w:jc w:val="both"/>
      </w:pPr>
    </w:p>
    <w:p w:rsidR="00F47FCF" w:rsidRDefault="00F47FCF">
      <w:pPr>
        <w:pStyle w:val="ConsPlusNormal"/>
        <w:ind w:firstLine="540"/>
        <w:jc w:val="both"/>
      </w:pPr>
    </w:p>
    <w:p w:rsidR="00F47FCF" w:rsidRDefault="00F47FCF">
      <w:pPr>
        <w:pStyle w:val="ConsPlusNormal"/>
        <w:ind w:firstLine="540"/>
        <w:jc w:val="both"/>
      </w:pPr>
    </w:p>
    <w:p w:rsidR="00F47FCF" w:rsidRDefault="00F47FCF">
      <w:pPr>
        <w:pStyle w:val="ConsPlusNormal"/>
        <w:ind w:firstLine="540"/>
        <w:jc w:val="both"/>
      </w:pPr>
    </w:p>
    <w:p w:rsidR="00F47FCF" w:rsidRDefault="00F47FCF">
      <w:pPr>
        <w:pStyle w:val="ConsPlusNormal"/>
        <w:ind w:firstLine="540"/>
        <w:jc w:val="both"/>
      </w:pPr>
    </w:p>
    <w:p w:rsidR="00F47FCF" w:rsidRDefault="00F47FCF">
      <w:pPr>
        <w:pStyle w:val="ConsPlusNormal"/>
        <w:jc w:val="right"/>
        <w:outlineLvl w:val="0"/>
      </w:pPr>
      <w:r>
        <w:t>Приложение</w:t>
      </w:r>
    </w:p>
    <w:p w:rsidR="00F47FCF" w:rsidRDefault="00F47FCF">
      <w:pPr>
        <w:pStyle w:val="ConsPlusNormal"/>
        <w:jc w:val="right"/>
      </w:pPr>
      <w:r>
        <w:t>к приказу Министерства здравоохранения</w:t>
      </w:r>
    </w:p>
    <w:p w:rsidR="00F47FCF" w:rsidRDefault="00F47FCF">
      <w:pPr>
        <w:pStyle w:val="ConsPlusNormal"/>
        <w:jc w:val="right"/>
      </w:pPr>
      <w:r>
        <w:t>Российской Федерации</w:t>
      </w:r>
    </w:p>
    <w:p w:rsidR="00F47FCF" w:rsidRDefault="00F47FCF">
      <w:pPr>
        <w:pStyle w:val="ConsPlusNormal"/>
        <w:jc w:val="right"/>
      </w:pPr>
      <w:r>
        <w:t>от 5 февраля 2024 г. N 35н</w:t>
      </w:r>
    </w:p>
    <w:p w:rsidR="00F47FCF" w:rsidRDefault="00F47FCF">
      <w:pPr>
        <w:pStyle w:val="ConsPlusNormal"/>
        <w:jc w:val="both"/>
      </w:pPr>
    </w:p>
    <w:p w:rsidR="00F47FCF" w:rsidRDefault="00F47FCF">
      <w:pPr>
        <w:pStyle w:val="ConsPlusTitle"/>
        <w:jc w:val="center"/>
      </w:pPr>
      <w:bookmarkStart w:id="1" w:name="P32"/>
      <w:bookmarkEnd w:id="1"/>
      <w:r>
        <w:t>ПРИМЕРНЫЙ ПЕРЕЧЕНЬ</w:t>
      </w:r>
    </w:p>
    <w:p w:rsidR="00F47FCF" w:rsidRDefault="00F47FCF">
      <w:pPr>
        <w:pStyle w:val="ConsPlusTitle"/>
        <w:jc w:val="center"/>
      </w:pPr>
      <w:r>
        <w:t>ДОЛЖНОСТЕЙ МЕДИЦИНСКИХ РАБОТНИКОВ В МЕДИЦИНСКИХ ОРГАНИЗАЦИЯХ</w:t>
      </w:r>
    </w:p>
    <w:p w:rsidR="00F47FCF" w:rsidRDefault="00F47FCF">
      <w:pPr>
        <w:pStyle w:val="ConsPlusTitle"/>
        <w:jc w:val="center"/>
      </w:pPr>
      <w:r>
        <w:lastRenderedPageBreak/>
        <w:t>И ИХ СТРУКТУРНЫХ ПОДРАЗДЕЛЕНИЯХ, ПРИ ЗАМЕЩЕНИИ КОТОРЫХ</w:t>
      </w:r>
    </w:p>
    <w:p w:rsidR="00F47FCF" w:rsidRDefault="00F47FCF">
      <w:pPr>
        <w:pStyle w:val="ConsPlusTitle"/>
        <w:jc w:val="center"/>
      </w:pPr>
      <w:r>
        <w:t>ОСУЩЕСТВЛЯЮТСЯ ЕДИНОВРЕМЕННЫЕ КОМПЕНСАЦИОННЫЕ</w:t>
      </w:r>
    </w:p>
    <w:p w:rsidR="00F47FCF" w:rsidRDefault="00F47FCF">
      <w:pPr>
        <w:pStyle w:val="ConsPlusTitle"/>
        <w:jc w:val="center"/>
      </w:pPr>
      <w:r>
        <w:t>ВЫПЛАТЫ НА ОЧЕРЕДНОЙ ФИНАНСОВЫЙ ГОД</w:t>
      </w:r>
    </w:p>
    <w:p w:rsidR="00F47FCF" w:rsidRDefault="00F47FCF">
      <w:pPr>
        <w:pStyle w:val="ConsPlusTitle"/>
        <w:jc w:val="center"/>
      </w:pPr>
      <w:r>
        <w:t>(ПРОГРАММНЫЙ РЕЕСТР ДОЛЖНОСТЕЙ)</w:t>
      </w:r>
    </w:p>
    <w:p w:rsidR="00F47FCF" w:rsidRDefault="00F47FCF">
      <w:pPr>
        <w:pStyle w:val="ConsPlusNormal"/>
        <w:jc w:val="both"/>
      </w:pPr>
    </w:p>
    <w:p w:rsidR="00F47FCF" w:rsidRDefault="00F47FCF">
      <w:pPr>
        <w:pStyle w:val="ConsPlusNormal"/>
        <w:ind w:firstLine="540"/>
        <w:jc w:val="both"/>
      </w:pPr>
      <w:r>
        <w:t>1. Должности специалистов с высшим медицинским образованием (врачи - специалисты):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врач-акушер-гинеколог;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врач-аллерголог-иммунолог;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врач-анестезиолог-реаниматолог;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врач-гастроэнтеролог;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врач-гериатр;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врач-дерматовенеролог;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детский кардиолог;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детский онколог;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детский онколог-гематолог;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детский уролог-андролог;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детский хирург;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детский эндокринолог;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здравпункта;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врач-инфекционист;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врач-кардиолог;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клинической лабораторной диагностики;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врач-невролог;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врач-нейрохирург;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врач-неонатолог;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врач-нефролог;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общей практики (семейный врач);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врач-онколог;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врач-остеопат;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врач-оториноларинголог;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врач-офтальмолог;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врач-патологоанатом;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lastRenderedPageBreak/>
        <w:t>врач-педиатр;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врач-педиатр участковый;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по лечебной физкультуре;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по медицинской профилактике;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по медицинской реабилитации;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по паллиативной медицинской помощи;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по рентгенэндоваскулярным диагностике и лечению;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приемного отделения;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врач-психиатр;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врач-психиатр участковый;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врач-психиатр детский;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врач-психиатр детский участковый;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врач-психиатр-нарколог;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врач-пульмонолог;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врач-ревматолог;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врач-рентгенолог;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сердечно-сосудистый хирург;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скорой медицинской помощи;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врач-стоматолог;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врач-стоматолог детский;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врач-стоматолог-ортопед;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врач-стоматолог-терапевт;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врач-стоматолог-хирург;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судебно-медицинский эксперт;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врач-терапевт;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врач-терапевт участковый;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- торакальный хирург;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врач-травматолог-ортопед;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ультразвуковой диагностики;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врач-уролог;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lastRenderedPageBreak/>
        <w:t>врач-физиотерапевт;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физической и реабилитационной медицины;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врач-фтизиатр;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врач-фтизиатр участковый;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 функциональной диагностики;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врач-хирург;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врач-эндокринолог;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врач-эндоскопист;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врач-эпидемиолог.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2. Должности руководителей структурных подразделений медицинских организаций: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заведующий здравпунктом - фельдшер (медицинская сестра (медицинский брат);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заведующий фельдшерско-акушерским пунктом - фельдшер (акушер (акушерка), медицинская сестра (медицинский брат).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3. Должности специалистов со средним профессиональным медицинским образованием (средний медицинский персонал):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фельдшер (фельдшерского здравпункта, фельдшерско-акушерского пункта, центра (отделения) общей врачебной практики (семейной медицины), врачебной амбулатории);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фельдшер скорой медицинской помощи;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акушер (акушерка) (фельдшерского здравпункта, фельдшерско-акушерского пункта, центра (отделения) общей врачебной практики (семейной медицины), врачебной амбулатории);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медицинская сестра (медицинский брат) (фельдшерского здравпункта, фельдшерско-акушерского пункта);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медицинская сестра врача общей практики (семейного врача) (медицинский брат врача общей практики (семейного врача) (центра (отделения) общей врачебной практики (семейной медицины);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медицинская сестра участковая (медицинский брат участковый) (врачебной амбулатории);</w:t>
      </w:r>
    </w:p>
    <w:p w:rsidR="00F47FCF" w:rsidRDefault="00F47FCF">
      <w:pPr>
        <w:pStyle w:val="ConsPlusNormal"/>
        <w:spacing w:before="220"/>
        <w:ind w:firstLine="540"/>
        <w:jc w:val="both"/>
      </w:pPr>
      <w:r>
        <w:t>медицинская сестра процедурной (медицинский брат процедурной) (врачебной амбулатории).</w:t>
      </w:r>
    </w:p>
    <w:p w:rsidR="00F47FCF" w:rsidRDefault="00F47FCF">
      <w:pPr>
        <w:pStyle w:val="ConsPlusNormal"/>
        <w:jc w:val="both"/>
      </w:pPr>
    </w:p>
    <w:p w:rsidR="00F47FCF" w:rsidRDefault="00F47FCF">
      <w:pPr>
        <w:pStyle w:val="ConsPlusNormal"/>
        <w:jc w:val="both"/>
      </w:pPr>
    </w:p>
    <w:p w:rsidR="00F47FCF" w:rsidRDefault="00F47F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B44" w:rsidRDefault="00343B44"/>
    <w:sectPr w:rsidR="00343B44" w:rsidSect="00E6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CF"/>
    <w:rsid w:val="00343B44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517A-17DA-490E-B995-B37A9300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7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7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1395" TargetMode="External"/><Relationship Id="rId5" Type="http://schemas.openxmlformats.org/officeDocument/2006/relationships/hyperlink" Target="https://login.consultant.ru/link/?req=doc&amp;base=LAW&amp;n=463783&amp;dst=33576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2024-03-20T03:59:00Z</dcterms:created>
  <dcterms:modified xsi:type="dcterms:W3CDTF">2024-03-20T04:01:00Z</dcterms:modified>
</cp:coreProperties>
</file>