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Постановление Правительства РФ от 30.11.2021 N 2117</w:t>
              <w:br/>
              <w:t xml:space="preserve">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</w:t>
              <w:br/>
              <w:t xml:space="preserve">(вместе с "Правилами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прекурсоры", "Правилами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2021 г. N 2117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ПРЕДСТАВЛЕНИЯ СВЕДЕНИЙ О ДЕЯТЕЛЬНОСТИ, СВЯЗАННОЙ С ОБОРОТОМ</w:t>
      </w:r>
    </w:p>
    <w:p>
      <w:pPr>
        <w:pStyle w:val="2"/>
        <w:jc w:val="center"/>
      </w:pPr>
      <w:r>
        <w:rPr>
          <w:sz w:val="20"/>
        </w:rPr>
        <w:t xml:space="preserve">НАРКОТИЧЕСКИХ СРЕДСТВ И ПСИХОТРОПНЫХ ВЕЩЕСТВ, А ТАКЖЕ</w:t>
      </w:r>
    </w:p>
    <w:p>
      <w:pPr>
        <w:pStyle w:val="2"/>
        <w:jc w:val="center"/>
      </w:pPr>
      <w:r>
        <w:rPr>
          <w:sz w:val="20"/>
        </w:rPr>
        <w:t xml:space="preserve">О КУЛЬТИВИРОВАНИИ РАСТЕНИЙ, СОДЕРЖАЩИХ НАРКОТИЧЕСКИЕ</w:t>
      </w:r>
    </w:p>
    <w:p>
      <w:pPr>
        <w:pStyle w:val="2"/>
        <w:jc w:val="center"/>
      </w:pPr>
      <w:r>
        <w:rPr>
          <w:sz w:val="20"/>
        </w:rPr>
        <w:t xml:space="preserve">СРЕДСТВА ИЛИ ПСИХОТРОПНЫЕ ВЕЩЕСТВА ЛИБО ИХ ПРЕКУРСОРЫ,</w:t>
      </w:r>
    </w:p>
    <w:p>
      <w:pPr>
        <w:pStyle w:val="2"/>
        <w:jc w:val="center"/>
      </w:pPr>
      <w:r>
        <w:rPr>
          <w:sz w:val="20"/>
        </w:rPr>
        <w:t xml:space="preserve">И РЕГИСТРАЦИИ ОПЕРАЦИЙ, СВЯЗАННЫХ С ОБОРОТОМ НАРКОТИЧЕСКИХ</w:t>
      </w:r>
    </w:p>
    <w:p>
      <w:pPr>
        <w:pStyle w:val="2"/>
        <w:jc w:val="center"/>
      </w:pPr>
      <w:r>
        <w:rPr>
          <w:sz w:val="20"/>
        </w:rPr>
        <w:t xml:space="preserve">СРЕДСТВ И ПСИХОТРОПНЫХ ВЕЩЕСТВ, В РЕЗУЛЬТАТЕ КОТОРЫХ</w:t>
      </w:r>
    </w:p>
    <w:p>
      <w:pPr>
        <w:pStyle w:val="2"/>
        <w:jc w:val="center"/>
      </w:pPr>
      <w:r>
        <w:rPr>
          <w:sz w:val="20"/>
        </w:rPr>
        <w:t xml:space="preserve">ИЗМЕНЯЮТСЯ КОЛИЧЕСТВО И СОСТОЯНИЕ НАРКОТИЧЕСКИХ СРЕДСТВ</w:t>
      </w:r>
    </w:p>
    <w:p>
      <w:pPr>
        <w:pStyle w:val="2"/>
        <w:jc w:val="center"/>
      </w:pPr>
      <w:r>
        <w:rPr>
          <w:sz w:val="20"/>
        </w:rPr>
        <w:t xml:space="preserve">И ПСИХОТРОПНЫХ ВЕЩЕСТВ, И ПРИЗНАНИИ УТРАТИВШИМИ СИЛУ</w:t>
      </w:r>
    </w:p>
    <w:p>
      <w:pPr>
        <w:pStyle w:val="2"/>
        <w:jc w:val="center"/>
      </w:pPr>
      <w:r>
        <w:rPr>
          <w:sz w:val="20"/>
        </w:rPr>
        <w:t xml:space="preserve">НЕКОТОРЫХ АКТОВ И ОТДЕЛЬНЫХ ПОЛОЖЕНИЙ НЕКОТОРЫХ</w:t>
      </w:r>
    </w:p>
    <w:p>
      <w:pPr>
        <w:pStyle w:val="2"/>
        <w:jc w:val="center"/>
      </w:pPr>
      <w:r>
        <w:rPr>
          <w:sz w:val="20"/>
        </w:rPr>
        <w:t xml:space="preserve">АКТОВ 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государственного контроля за оборотом наркотических средств и психотропных веществ в соответствии со </w:t>
      </w:r>
      <w:hyperlink w:history="0" r:id="rId7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статьями 37</w:t>
        </w:r>
      </w:hyperlink>
      <w:r>
        <w:rPr>
          <w:sz w:val="20"/>
        </w:rPr>
        <w:t xml:space="preserve"> и </w:t>
      </w:r>
      <w:hyperlink w:history="0" r:id="rId8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веществах", а также выполнения международных обязательств, вытекающих из Единой </w:t>
      </w:r>
      <w:hyperlink w:history="0" r:id="rId9" w:tooltip="&quot;Единая конвенция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&quot; (Заключена в г. Нью-Йорке 30.03.1961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наркотических средствах 1961 года и </w:t>
      </w:r>
      <w:hyperlink w:history="0" r:id="rId10" w:tooltip="&quot;Конвенция о психотропных веществах&quot; (заключена в г. Вене 21.02.1971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психотропных веществах 1971 года, участницей которых является Российская Федерация,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представления юридическими лицами отчетов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 (далее - Правила представления отчетов);</w:t>
      </w:r>
    </w:p>
    <w:p>
      <w:pPr>
        <w:pStyle w:val="0"/>
        <w:spacing w:before="200" w:line-rule="auto"/>
        <w:ind w:firstLine="540"/>
        <w:jc w:val="both"/>
      </w:pPr>
      <w:hyperlink w:history="0" w:anchor="P147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ведения и хранения специальных журналов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акты и отдельные положения актов Правительства Российской Федерации по перечню согласно </w:t>
      </w:r>
      <w:hyperlink w:history="0" w:anchor="P160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Министерство промышленности и торговли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отчетов юридических лиц, представленных в соответствии с </w:t>
      </w:r>
      <w:hyperlink w:history="0" w:anchor="P59" w:tooltip="4. Юридические лица, осуществляющие производство,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приложению N 1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69" w:tooltip="8. Организации оптовой торговли лекарственными средствами, осуществляющие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приложению N 5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w:anchor="P76" w:tooltip="10. Юридические лица, осуществляющие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культивировани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представляют в Министерство промышленности и торговли Российской..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Правил представления отчетов составляет сводные годовые отчеты и представляет их не позднее 1 апреля текущего года в Министерство внутренних дел Российской Федерации вместе с копиями отчетов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отчетов юридических лиц, представленных в соответствии с </w:t>
      </w:r>
      <w:hyperlink w:history="0" w:anchor="P73" w:tooltip="9. Юридические лица, осуществляющие ввоз (вывоз) наркотических средств и психотропных веществ, представляют квартальные отчеты о количестве ввезенных (вывезенных) наркотических средств и психотропных веществ не позднее 15-го числа месяца, следующего за отчетным периодом, по форме согласно приложению N 6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Правил представления отчетов составляет сводный квартальный отчет с указанием данных по каждому юридическому лицу и представляет его не позднее 20-го числа месяца, следующего за отчетным периодом, в Министерство внутренних дел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сводных отчетов направляются в указанные сроки в Министерство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Министерство здравоохранения Российской Федерации с учетом сводных отчетов, полученных от Министерства промышленности и торговли Российской Федерации, определяет на год, следующий за текущим годом, потребность Российской Федерации в наркотических средствах и психотропных веществах и сведения о ней представляет в Министерство внутренних дел Российской Федерации не позднее 31 мая текущего года с приложением описания метода, используемого для определения потребности, а также информацию о численности практикующих в Российской Федерации врачей, в том числе врачей-стоматологов, количестве аптечных, медицинских организаций и больничных коек;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Министерство внутренних дел Российской Федерации использует содержащиеся в отчетах сведения для осуществления контроля за оборотом в Российской Федерации наркотических средств и психотропных веществ и составления отчетов Российской Федерации о видах деятельности, связанных с оборотом наркотических средств и психотропных веществ, а также о местоположении и площади земельных участков, использованных для культивирования наркосодержащих растений, по формам в соответствии с международными договорами Российской Федерации и для представления их в Международный комитет по контролю над наркотиками в установленном этим Комитетом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отчетов направляются в Министерство иностранных дел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марта 2022 г. и действует до 1 марта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ноября 2021 г. N 2117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ПРЕДСТАВЛЕНИЯ ЮРИДИЧЕСКИМИ ЛИЦАМИ ОТЧЕТОВ О ДЕЯТЕЛЬНОСТИ,</w:t>
      </w:r>
    </w:p>
    <w:p>
      <w:pPr>
        <w:pStyle w:val="2"/>
        <w:jc w:val="center"/>
      </w:pPr>
      <w:r>
        <w:rPr>
          <w:sz w:val="20"/>
        </w:rPr>
        <w:t xml:space="preserve">СВЯЗАННОЙ С ОБОРОТОМ НАРКОТИЧЕСКИХ СРЕДСТВ И ПСИХОТРОПНЫХ</w:t>
      </w:r>
    </w:p>
    <w:p>
      <w:pPr>
        <w:pStyle w:val="2"/>
        <w:jc w:val="center"/>
      </w:pPr>
      <w:r>
        <w:rPr>
          <w:sz w:val="20"/>
        </w:rPr>
        <w:t xml:space="preserve">ВЕЩЕСТВ, А ТАКЖЕ О КУЛЬТИВИРОВАНИИ РАСТЕНИЙ, СОДЕРЖАЩИХ</w:t>
      </w:r>
    </w:p>
    <w:p>
      <w:pPr>
        <w:pStyle w:val="2"/>
        <w:jc w:val="center"/>
      </w:pPr>
      <w:r>
        <w:rPr>
          <w:sz w:val="20"/>
        </w:rPr>
        <w:t xml:space="preserve">НАРКОТИЧЕСКИЕ СРЕДСТВА ИЛИ ПСИХОТРОПНЫЕ ВЕЩЕСТВА</w:t>
      </w:r>
    </w:p>
    <w:p>
      <w:pPr>
        <w:pStyle w:val="2"/>
        <w:jc w:val="center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представления: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отчетов о деятельности, связанной с оборотом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Правительством Российской Федерации (далее соответственно - наркотические средства и психотропные вещества, перечень), и сведений об их запасах по состоянию на 31 декабря отчетного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отчетов о местоположении и площади земельных участков, использованных для культивирования растений, содержащих наркотические средства или психотропные вещества либо их прекурсоры (далее - наркосодержащие растения),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в промышленных целях, не связанных с производством или изготовлением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Юридические лица - владельцы лицензий на осуществление видов деятельности, связанных с оборотом наркотических средств и психотропных веществ, обязаны отчитываться о количестве каждого произведенного, изготовленного, ввезенного (вывезенного), отпущенного и реализованного наркотического средства и психотропного вещества, а также об их запасах по состоянию на 31 декабря отчетного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и запасы наркотических средств и психотропных веществ в отчетах указываются в пересчете на действующие наркотическое средство и психотропное вещество.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Юридические лица - владельцы лицензий на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на культивирование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обязаны отчитываться о местоположении и площади земельных участков, использованных для культивирования наркосодержащих растений.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Юридические лица, осуществляющие производство,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</w:t>
      </w:r>
      <w:hyperlink w:history="0" w:anchor="P105" w:tooltip="ОТЧЕТ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отчет о количестве произведенных, отпущенных и реализованных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запасах наркотических средств и психотропных веществ по состоянию на 31 декабря отчетного года и о плане их производства на год, следующий за текущим годом (под текущим следует понимать год, в который представляется отчетность).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Юридические лица, осуществляющие производство наркотических средств и психотропных веществ из такого наркосодержащего растения, как опийный мак, для использования в медицинских целях и (или) в ветеринарии, представляют ежегодно, не позднее 1 марта, в Министерство промышленности и торговли Российской Федерации годовой отчет по форме согласно </w:t>
      </w:r>
      <w:hyperlink w:history="0" w:anchor="P196" w:tooltip="ОТЧЕТ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Юридические лица, осуществляющие изготовление, отпуск и реализацию наркотических средств и психотропных веществ, за исключением аптечных организаций, медицинских организаций, имеющих аптечные организации,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медицинских организаций, имеющих обособленные подразделения, расположенные в сельских и удаленных населенных пунктах, в которых отсутствуют аптечные организации, представляют ежегодно, не позднее 1 марта, в Министерство промышленности и торговли Российской Федерации по форме согласно </w:t>
      </w:r>
      <w:hyperlink w:history="0" w:anchor="P832" w:tooltip="ОТЧЕТ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отчет о количестве изготовленных, отпущенных и реализованных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запасах наркотических средств и психотропных веществ по состоянию на 31 декабря отчетного года и о плане их изготовления на год, следующий за текущим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Юридические лица, осуществляющие производство лекарственных средств, не включенных в перечень, содержащих малое количество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</w:t>
      </w:r>
      <w:hyperlink w:history="0" w:anchor="P924" w:tooltip="ОТЧЕ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отчет о количестве наркотических средств и психотропных веществ, использованных для производства лекарственных средств, не включенных в перечень, содержащих малое количество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запасах наркотических средств и психотропных веществ по состоянию на 31 декабря отчетного года и о планируемом объеме их использования для производства лекарственных средств, не включенных в перечень, содержащих малое количество наркотических средств и психотропных веществ, на год, следующий за текущим годом.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Организации оптовой торговли лекарственными средствами, осуществляющие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</w:t>
      </w:r>
      <w:hyperlink w:history="0" w:anchor="P1009" w:tooltip="ОТЧЕТ">
        <w:r>
          <w:rPr>
            <w:sz w:val="20"/>
            <w:color w:val="0000ff"/>
          </w:rPr>
          <w:t xml:space="preserve">приложению N 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отчет о количестве отпущенных и реализованных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запасах наркотических средств и психотропных веществ по состоянию на 31 декабря отчетного года и о планируемом объеме их отпуска и реализации на год, следующий за текущим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отчета направляются в указанные сроки в соответствующие территориальные органы Министерства внутренних дел Российской Федерации.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Юридические лица, осуществляющие ввоз (вывоз) наркотических средств и психотропных веществ, представляют квартальные отчеты о количестве ввезенных (вывезенных) наркотических средств и психотропных веществ не позднее 15-го числа месяца, следующего за отчетным периодом, по форме согласно </w:t>
      </w:r>
      <w:hyperlink w:history="0" w:anchor="P1094" w:tooltip="ОТЧЕТ">
        <w:r>
          <w:rPr>
            <w:sz w:val="20"/>
            <w:color w:val="0000ff"/>
          </w:rPr>
          <w:t xml:space="preserve">приложению N 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Министерство промышленности и торговли Российской Федерации по наркотическим средствам и психотропным веществам, ввезенным на таможенную территорию Евразийского экономического союза (вывезенным с таможенной территории Евразийского экономического союза);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Министерство внутренних дел Российской Федерации по наркотическим средствам и психотропным веществам, ввезенным на территорию Российской Федерации с территории другого государства Евразийского экономического союза (вывезенным с территории Российской Федерации на территорию другого государства Евразийского экономического союза).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Юридические лица, осуществляющие культивирование наркосодержащих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а также культивирование наркосодержащего растения опийный мак в промышленных целях, не связанных с производством или изготовлением наркотических средств и психотропных веществ, представляют в Министерство промышленности и торговли Российской Федерации годовой отчет о местоположении и площади земельных участков, использованных для культивирования наркосодержащих растений, не позднее 1 марта по форме согласно </w:t>
      </w:r>
      <w:hyperlink w:history="0" w:anchor="P1199" w:tooltip="ОТЧЕТ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годовому отчету прилагаются сведения о плане культивирования наркосодержащих растений на год, следующий за текущим (с указанием местоположения и площади каждого земельного участка).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Аптечные организации, медицинские организации, имеющие аптечные организации, медицинские организации, расположенные в сельских населенных пунктах и удаленных от населенных пунктов местностях, в которых отсутствуют аптечные организации, и медицинские организации, имеющие обособленные подразделения, расположенные в сельских и удаленных населенных пунктах, в которых отсутствуют аптечные организации, осуществляющие изготовление лекарственных средств, содержащих наркотические средства и психотропные вещества, отпуск и реализацию наркотических средств и психотропных веществ, представляют ежегодно, не позднее 1 марта, в соответствующие территориальные органы Министерства внутренних дел Российской Федерации по форме согласно </w:t>
      </w:r>
      <w:hyperlink w:history="0" w:anchor="P1309" w:tooltip="ОТЧЕТ">
        <w:r>
          <w:rPr>
            <w:sz w:val="20"/>
            <w:color w:val="0000ff"/>
          </w:rPr>
          <w:t xml:space="preserve">приложению N 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отчет о количестве изготовленных, отпущенных и реализованных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запасах наркотических средств и психотропных веществ по состоянию на 31 декабря отчетного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Юридические лица, осуществляющие использование наркотических средств и психотропных веществ в медицинских, ветеринарных, научных и учебных целях, при проведении экспертиз с их использованием или для их идентификации представляют ежегодно, не позднее 1 марта, в соответствующие территориальные органы Министерства внутренних дел Российской Федерации по форме согласно </w:t>
      </w:r>
      <w:hyperlink w:history="0" w:anchor="P1396" w:tooltip="ОТЧЕТ">
        <w:r>
          <w:rPr>
            <w:sz w:val="20"/>
            <w:color w:val="0000ff"/>
          </w:rPr>
          <w:t xml:space="preserve">приложению N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годовой отчет о количестве использованных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запасах наркотических средств и психотропных веществ по состоянию на 31 декабря отчетного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Юридическими лицами, указанными в </w:t>
      </w:r>
      <w:hyperlink w:history="0" w:anchor="P59" w:tooltip="4. Юридические лица, осуществляющие производство,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приложению N 1: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, </w:t>
      </w:r>
      <w:hyperlink w:history="0" w:anchor="P63" w:tooltip="6. Юридические лица, осуществляющие изготовление, отпуск и реализацию наркотических средств и психотропных веществ, за исключением аптечных организаций, медицинских организаций, имеющих аптечные организации, медицинских организаций, расположенных в сельских населенных пунктах и удаленных от населенных пунктов местностях, в которых отсутствуют аптечные организации, и медицинских организаций, имеющих обособленные подразделения, расположенные в сельских и удаленных населенных пунктах, в которых отсутствуют ..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w:anchor="P69" w:tooltip="8. Организации оптовой торговли лекарственными средствами, осуществляющие отпуск и реализацию наркотических средств и психотропных веществ, представляют ежегодно, не позднее 1 марта, в Министерство промышленности и торговли Российской Федерации по форме согласно приложению N 5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настоящих Правил, к годовым отчетам прилагаются сведения о количестве уничтоженных наркотических средств и психотропных веществ с указанием причин их уничтожения.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реорганизации или ликвидации юридического лица отчеты о его деятельности за период, не вошедший в последние представленные до дня реорганизации или ликвидации отчеты (включая сведения о запасах на день реорганизации или ликвидации), представляются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- юридическим лицом не позднее дня завершения реорганизации либо его правопреемником (правопреемниками) в соответствии с передаточным актом;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ликвидации - юридическим лицом либо ликвидационной комиссией не позднее дня, следующего за днем прекращения действия лицензии на деятельность по обороту наркотических средств, психотропных веществ и их прекурсоров, культивированию наркосодержащих растений.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3162"/>
        <w:gridCol w:w="1634"/>
      </w:tblGrid>
      <w:tr>
        <w:tc>
          <w:tcPr>
            <w:gridSpan w:val="6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bookmarkStart w:id="105" w:name="P105"/>
          <w:bookmarkEnd w:id="105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производстве, отпуске и реализации наркотических средств и психотропных веществ за 20 ____ г.</w:t>
            </w:r>
          </w:p>
        </w:tc>
      </w:tr>
      <w:tr>
        <w:tc>
          <w:tcPr>
            <w:gridSpan w:val="5"/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1-П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7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7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10"/>
        <w:gridCol w:w="1418"/>
        <w:gridCol w:w="1276"/>
        <w:gridCol w:w="1275"/>
        <w:gridCol w:w="1626"/>
        <w:gridCol w:w="1725"/>
      </w:tblGrid>
      <w:tr>
        <w:tblPrEx>
          <w:tblBorders>
            <w:left w:val="nil"/>
            <w:right w:val="nil"/>
          </w:tblBorders>
        </w:tblPrEx>
        <w:tc>
          <w:tcPr>
            <w:gridSpan w:val="6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(граммов)</w:t>
            </w:r>
          </w:p>
        </w:tc>
      </w:tr>
      <w:tr>
        <w:tc>
          <w:tcPr>
            <w:tcW w:w="1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за отчетный период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Отпущено за отчетный период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за отчетный период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производства на год, следующий за текущим годом</w:t>
            </w:r>
          </w:p>
        </w:tc>
      </w:tr>
      <w:tr>
        <w:tc>
          <w:tcPr>
            <w:tcW w:w="17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7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2383"/>
        <w:gridCol w:w="2413"/>
      </w:tblGrid>
      <w:tr>
        <w:tc>
          <w:tcPr>
            <w:gridSpan w:val="6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bookmarkStart w:id="196" w:name="P196"/>
          <w:bookmarkEnd w:id="196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производстве наркотических средств и психотропных веществ из такого растения, содержащего наркотические средства или психотропные вещества либо их прекурсоры, как опийный мак</w:t>
            </w:r>
          </w:p>
        </w:tc>
      </w:tr>
      <w:tr>
        <w:tc>
          <w:tcPr>
            <w:gridSpan w:val="5"/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1-ПНСиПВ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7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3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7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40"/>
        <w:gridCol w:w="1408"/>
        <w:gridCol w:w="984"/>
        <w:gridCol w:w="2460"/>
        <w:gridCol w:w="1501"/>
        <w:gridCol w:w="937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right"/>
            </w:pPr>
            <w:r>
              <w:rPr>
                <w:sz w:val="20"/>
              </w:rPr>
              <w:t xml:space="preserve">Часть 1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использованного наркотического средства</w:t>
            </w:r>
          </w:p>
        </w:tc>
        <w:tc>
          <w:tcPr>
            <w:gridSpan w:val="2"/>
            <w:tcW w:w="23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за отчетный период </w:t>
            </w:r>
            <w:hyperlink w:history="0" w:anchor="P802" w:tooltip="&lt;1&gt; Указанная в графах 2, 3, 5 и 6 цифра 1 означает, что количество использованного (произведенного) наркотического средства указывается как масса брутто, а цифра 2 означает приблизительное безводное содержание соответствующего алкалоида в концентрате из маковой соломы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произведенного наркотического средства</w:t>
            </w:r>
          </w:p>
        </w:tc>
        <w:tc>
          <w:tcPr>
            <w:gridSpan w:val="2"/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за отчетный период</w:t>
            </w:r>
          </w:p>
        </w:tc>
      </w:tr>
      <w:tr>
        <w:tc>
          <w:tcPr>
            <w:vMerge w:val="continue"/>
          </w:tcPr>
          <w:p/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  <w:tc>
          <w:tcPr>
            <w:vMerge w:val="continue"/>
          </w:tcPr>
          <w:p/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</w:tr>
      <w:tr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08" w:type="dxa"/>
          </w:tcPr>
          <w:bookmarkStart w:id="232" w:name="P232"/>
          <w:bookmarkEnd w:id="232"/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bookmarkStart w:id="233" w:name="P233"/>
          <w:bookmarkEnd w:id="233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1" w:type="dxa"/>
          </w:tcPr>
          <w:bookmarkStart w:id="235" w:name="P235"/>
          <w:bookmarkEnd w:id="235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37" w:type="dxa"/>
          </w:tcPr>
          <w:bookmarkStart w:id="236" w:name="P236"/>
          <w:bookmarkEnd w:id="236"/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маковая солома (М) "1" </w:t>
            </w:r>
            <w:hyperlink w:history="0" w:anchor="P803" w:tooltip="&lt;2&gt; &quot;1&quot; - маковая солома из опийного мака с высоким содержанием морфин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маковая солома (Т) "2" </w:t>
            </w:r>
            <w:hyperlink w:history="0" w:anchor="P804" w:tooltip="&lt;3&gt; &quot;2&quot; - маковая солома из опийного мака с высоким содержанием тебаина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маковая солома (К) "3" </w:t>
            </w:r>
            <w:hyperlink w:history="0" w:anchor="P805" w:tooltip="&lt;4&gt; &quot;3&quot; - маковая солома из опийного мака с высоким содержанием кодеина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маковая солома (М) "1"</w:t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(М) "4" </w:t>
            </w:r>
            <w:hyperlink w:history="0" w:anchor="P806" w:tooltip="&lt;5&gt; &quot;4&quot; - концентрат маковой соломы, основным алкалоидом которого является морфин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орипавин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маковая солома (Т) "2"</w:t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(Т) "5" </w:t>
            </w:r>
            <w:hyperlink w:history="0" w:anchor="P807" w:tooltip="&lt;6&gt; &quot;5&quot; - концентрат маковой соломы, основным алкалоидом которого является тебаин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(О) "6" </w:t>
            </w:r>
            <w:hyperlink w:history="0" w:anchor="P808" w:tooltip="&lt;7&gt; &quot;6&quot; - концентрат маковой соломы, основным алкалоидом которого является орипавин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маковая солома (К) "3"</w:t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(К) "7" </w:t>
            </w:r>
            <w:hyperlink w:history="0" w:anchor="P809" w:tooltip="&lt;8&gt; &quot;7&quot; - концентрат маковой соломы, основным алкалоидом которого является кодеин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(М) "4"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орипавин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(Т) "5"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орипавин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(О) "6"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орипавин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(К) "7"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орипавин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  <w:t xml:space="preserve">остаточная жидкость, содержащая алкалоиды (с указанием происхождения)</w:t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60" w:type="dxa"/>
          </w:tcPr>
          <w:p>
            <w:pPr>
              <w:pStyle w:val="0"/>
            </w:pPr>
            <w:r>
              <w:rPr>
                <w:sz w:val="20"/>
              </w:rPr>
              <w:t xml:space="preserve">кодеин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орипавин/тебаин</w:t>
            </w:r>
          </w:p>
        </w:tc>
        <w:tc>
          <w:tcPr>
            <w:tcW w:w="15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4"/>
        <w:gridCol w:w="2366"/>
        <w:gridCol w:w="841"/>
        <w:gridCol w:w="859"/>
        <w:gridCol w:w="896"/>
        <w:gridCol w:w="776"/>
        <w:gridCol w:w="979"/>
        <w:gridCol w:w="929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8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right"/>
            </w:pPr>
            <w:r>
              <w:rPr>
                <w:sz w:val="20"/>
              </w:rPr>
              <w:t xml:space="preserve">Часть 2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8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за отчетный период </w:t>
            </w:r>
            <w:hyperlink w:history="0" w:anchor="P810" w:tooltip="&lt;9&gt; Указанная в графах 1, 3 - 8 цифра 1 означает, что количество использованного (произведенного, утраченного, запаса) наркотического средства указывается как масса брутто, а цифра 2 означает приблизительное безводное содержание соответствующего алкалоида в концентрате из маковой соломы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23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использованного наркотического средства</w:t>
            </w:r>
          </w:p>
        </w:tc>
        <w:tc>
          <w:tcPr>
            <w:gridSpan w:val="2"/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за отчетный период</w:t>
            </w:r>
          </w:p>
        </w:tc>
        <w:tc>
          <w:tcPr>
            <w:gridSpan w:val="2"/>
            <w:tcW w:w="1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  <w:tc>
          <w:tcPr>
            <w:gridSpan w:val="2"/>
            <w:tcW w:w="1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Утрачено в результате потерь или уничтожения за отчетный период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vMerge w:val="continue"/>
          </w:tcPr>
          <w:p/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</w:tr>
      <w:tr>
        <w:tc>
          <w:tcPr>
            <w:tcW w:w="1384" w:type="dxa"/>
          </w:tcPr>
          <w:bookmarkStart w:id="554" w:name="P554"/>
          <w:bookmarkEnd w:id="554"/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41" w:type="dxa"/>
          </w:tcPr>
          <w:bookmarkStart w:id="556" w:name="P556"/>
          <w:bookmarkEnd w:id="556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29" w:type="dxa"/>
          </w:tcPr>
          <w:bookmarkStart w:id="561" w:name="P561"/>
          <w:bookmarkEnd w:id="561"/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(М) "1" </w:t>
            </w:r>
            <w:hyperlink w:history="0" w:anchor="P811" w:tooltip="&lt;10&gt; &quot;1&quot; - концентрат маковой соломы, основным алкалоидом которого является морфин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(О) "2" </w:t>
            </w:r>
            <w:hyperlink w:history="0" w:anchor="P812" w:tooltip="&lt;11&gt; &quot;2&quot; - концентрат маковой соломы, основным алкалоидом которого является орипавин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(Т) "3" </w:t>
            </w:r>
            <w:hyperlink w:history="0" w:anchor="P813" w:tooltip="&lt;12&gt; &quot;3&quot; - концентрат маковой соломы, основным алкалоидом которого является тебаин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 маковой соломы (К) "4" </w:t>
            </w:r>
            <w:hyperlink w:history="0" w:anchor="P814" w:tooltip="&lt;13&gt; &quot;4&quot; - концентрат маковой соломы, основным алкалоидом которого является кодеин.">
              <w:r>
                <w:rPr>
                  <w:sz w:val="20"/>
                  <w:color w:val="0000ff"/>
                </w:rPr>
                <w:t xml:space="preserve">&lt;13&gt;</w:t>
              </w:r>
            </w:hyperlink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БК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БМ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БО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6" w:type="dxa"/>
          </w:tcPr>
          <w:p>
            <w:pPr>
              <w:pStyle w:val="0"/>
            </w:pPr>
            <w:r>
              <w:rPr>
                <w:sz w:val="20"/>
              </w:rPr>
              <w:t xml:space="preserve">БТ</w:t>
            </w:r>
          </w:p>
        </w:tc>
        <w:tc>
          <w:tcPr>
            <w:tcW w:w="8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9"/>
        <w:gridCol w:w="911"/>
        <w:gridCol w:w="1134"/>
        <w:gridCol w:w="3231"/>
        <w:gridCol w:w="923"/>
        <w:gridCol w:w="1102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right"/>
            </w:pPr>
            <w:r>
              <w:rPr>
                <w:sz w:val="20"/>
              </w:rPr>
              <w:t xml:space="preserve">Часть 3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6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использованного наркотического средства</w:t>
            </w:r>
          </w:p>
        </w:tc>
        <w:tc>
          <w:tcPr>
            <w:gridSpan w:val="2"/>
            <w:tcW w:w="2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за отчетный период</w:t>
            </w:r>
          </w:p>
        </w:tc>
        <w:tc>
          <w:tcPr>
            <w:tcW w:w="32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произведенного наркотического средства, психотропного вещества, а также вещества, не являющегося наркотическим средством или психотропным веществом</w:t>
            </w:r>
          </w:p>
        </w:tc>
        <w:tc>
          <w:tcPr>
            <w:gridSpan w:val="2"/>
            <w:tcW w:w="2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за отчетный период</w:t>
            </w:r>
          </w:p>
        </w:tc>
      </w:tr>
      <w:tr>
        <w:tc>
          <w:tcPr>
            <w:vMerge w:val="continue"/>
          </w:tcPr>
          <w:p/>
        </w:tc>
        <w:tc>
          <w:tcPr>
            <w:tcW w:w="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  <w:tc>
          <w:tcPr>
            <w:vMerge w:val="continue"/>
          </w:tcPr>
          <w:p/>
        </w:tc>
        <w:tc>
          <w:tcPr>
            <w:tcW w:w="9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килограммы</w:t>
            </w:r>
          </w:p>
        </w:tc>
        <w:tc>
          <w:tcPr>
            <w:tcW w:w="1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граммы</w:t>
            </w:r>
          </w:p>
        </w:tc>
      </w:tr>
      <w:tr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орипавин</w:t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тебаин</w:t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кодеин</w:t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оксикодон</w:t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гидрокодон</w:t>
            </w:r>
          </w:p>
        </w:tc>
        <w:tc>
          <w:tcPr>
            <w:tcW w:w="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2" w:name="P802"/>
    <w:bookmarkEnd w:id="8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Указанная в </w:t>
      </w:r>
      <w:hyperlink w:history="0" w:anchor="P232" w:tooltip="2">
        <w:r>
          <w:rPr>
            <w:sz w:val="20"/>
            <w:color w:val="0000ff"/>
          </w:rPr>
          <w:t xml:space="preserve">графах 2</w:t>
        </w:r>
      </w:hyperlink>
      <w:r>
        <w:rPr>
          <w:sz w:val="20"/>
        </w:rPr>
        <w:t xml:space="preserve">, </w:t>
      </w:r>
      <w:hyperlink w:history="0" w:anchor="P233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235" w:tooltip="5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w:anchor="P236" w:tooltip="6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цифра 1 означает, что количество использованного (произведенного) наркотического средства указывается как масса брутто, а цифра 2 означает приблизительное безводное содержание соответствующего алкалоида в концентрате из маковой соломы.</w:t>
      </w:r>
    </w:p>
    <w:bookmarkStart w:id="803" w:name="P803"/>
    <w:bookmarkEnd w:id="8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"1" - маковая солома из опийного мака с высоким содержанием морфина.</w:t>
      </w:r>
    </w:p>
    <w:bookmarkStart w:id="804" w:name="P804"/>
    <w:bookmarkEnd w:id="8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"2" - маковая солома из опийного мака с высоким содержанием тебаина.</w:t>
      </w:r>
    </w:p>
    <w:bookmarkStart w:id="805" w:name="P805"/>
    <w:bookmarkEnd w:id="8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"3" - маковая солома из опийного мака с высоким содержанием кодеина.</w:t>
      </w:r>
    </w:p>
    <w:bookmarkStart w:id="806" w:name="P806"/>
    <w:bookmarkEnd w:id="8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"4" - концентрат маковой соломы, основным алкалоидом которого является морфин.</w:t>
      </w:r>
    </w:p>
    <w:bookmarkStart w:id="807" w:name="P807"/>
    <w:bookmarkEnd w:id="8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"5" - концентрат маковой соломы, основным алкалоидом которого является тебаин.</w:t>
      </w:r>
    </w:p>
    <w:bookmarkStart w:id="808" w:name="P808"/>
    <w:bookmarkEnd w:id="8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"6" - концентрат маковой соломы, основным алкалоидом которого является орипавин.</w:t>
      </w:r>
    </w:p>
    <w:bookmarkStart w:id="809" w:name="P809"/>
    <w:bookmarkEnd w:id="8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"7" - концентрат маковой соломы, основным алкалоидом которого является кодеин.</w:t>
      </w:r>
    </w:p>
    <w:bookmarkStart w:id="810" w:name="P810"/>
    <w:bookmarkEnd w:id="8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Указанная в </w:t>
      </w:r>
      <w:hyperlink w:history="0" w:anchor="P554" w:tooltip="1">
        <w:r>
          <w:rPr>
            <w:sz w:val="20"/>
            <w:color w:val="0000ff"/>
          </w:rPr>
          <w:t xml:space="preserve">графах 1</w:t>
        </w:r>
      </w:hyperlink>
      <w:r>
        <w:rPr>
          <w:sz w:val="20"/>
        </w:rPr>
        <w:t xml:space="preserve">, </w:t>
      </w:r>
      <w:hyperlink w:history="0" w:anchor="P556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- </w:t>
      </w:r>
      <w:hyperlink w:history="0" w:anchor="P561" w:tooltip="8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цифра 1 означает, что количество использованного (произведенного, утраченного, запаса) наркотического средства указывается как масса брутто, а цифра 2 означает приблизительное безводное содержание соответствующего алкалоида в концентрате из маковой соломы.</w:t>
      </w:r>
    </w:p>
    <w:bookmarkStart w:id="811" w:name="P811"/>
    <w:bookmarkEnd w:id="8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"1" - концентрат маковой соломы, основным алкалоидом которого является морфин.</w:t>
      </w:r>
    </w:p>
    <w:bookmarkStart w:id="812" w:name="P812"/>
    <w:bookmarkEnd w:id="8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"2" - концентрат маковой соломы, основным алкалоидом которого является орипавин.</w:t>
      </w:r>
    </w:p>
    <w:bookmarkStart w:id="813" w:name="P813"/>
    <w:bookmarkEnd w:id="8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"3" - концентрат маковой соломы, основным алкалоидом которого является тебаин.</w:t>
      </w:r>
    </w:p>
    <w:bookmarkStart w:id="814" w:name="P814"/>
    <w:bookmarkEnd w:id="8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"4" - концентрат маковой соломы, основным алкалоидом которого является кодеин.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3207"/>
        <w:gridCol w:w="1589"/>
      </w:tblGrid>
      <w:tr>
        <w:tc>
          <w:tcPr>
            <w:gridSpan w:val="6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bookmarkStart w:id="832" w:name="P832"/>
          <w:bookmarkEnd w:id="832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изготовлении, отпуске и реализации наркотических средств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психотропных веществ за 20__ г.</w:t>
            </w:r>
          </w:p>
        </w:tc>
      </w:tr>
      <w:tr>
        <w:tc>
          <w:tcPr>
            <w:gridSpan w:val="5"/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1-И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7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7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5"/>
        <w:gridCol w:w="1418"/>
        <w:gridCol w:w="1276"/>
        <w:gridCol w:w="1275"/>
        <w:gridCol w:w="1418"/>
        <w:gridCol w:w="1408"/>
      </w:tblGrid>
      <w:tr>
        <w:tblPrEx>
          <w:tblBorders>
            <w:left w:val="nil"/>
            <w:right w:val="nil"/>
          </w:tblBorders>
        </w:tblPrEx>
        <w:tc>
          <w:tcPr>
            <w:gridSpan w:val="6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(граммов)</w:t>
            </w:r>
          </w:p>
        </w:tc>
      </w:tr>
      <w:tr>
        <w:tc>
          <w:tcPr>
            <w:tcW w:w="2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Произведено за отчетный период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Отпущено за отчетный период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за отчетный период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производства на год, следующий за текущим годом</w:t>
            </w:r>
          </w:p>
        </w:tc>
      </w:tr>
      <w:tr>
        <w:tc>
          <w:tcPr>
            <w:tcW w:w="2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2847"/>
        <w:gridCol w:w="1949"/>
      </w:tblGrid>
      <w:tr>
        <w:tc>
          <w:tcPr>
            <w:gridSpan w:val="6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bookmarkStart w:id="924" w:name="P924"/>
          <w:bookmarkEnd w:id="924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использовании наркотических средств и психотропных веществ для производства лекарственных средств, не включенных в перечень, содержащих малое количество наркотических средств и психотропных веществ, за 20__ г.</w:t>
            </w:r>
          </w:p>
        </w:tc>
      </w:tr>
      <w:tr>
        <w:tc>
          <w:tcPr>
            <w:gridSpan w:val="5"/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1-ИМС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7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7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0"/>
        <w:gridCol w:w="1899"/>
        <w:gridCol w:w="1899"/>
        <w:gridCol w:w="2682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(граммов)</w:t>
            </w:r>
          </w:p>
        </w:tc>
      </w:tr>
      <w:tr>
        <w:tc>
          <w:tcPr>
            <w:tcW w:w="2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для производства за отчетный период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  <w:tc>
          <w:tcPr>
            <w:tcW w:w="2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объем использования для производства на год, следующий за текущим годом</w:t>
            </w:r>
          </w:p>
        </w:tc>
      </w:tr>
      <w:tr>
        <w:tc>
          <w:tcPr>
            <w:tcW w:w="2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5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2997"/>
        <w:gridCol w:w="1799"/>
      </w:tblGrid>
      <w:tr>
        <w:tc>
          <w:tcPr>
            <w:gridSpan w:val="6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bookmarkStart w:id="1009" w:name="P1009"/>
          <w:bookmarkEnd w:id="1009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отпуске и реализации наркотических средств и психотропных веществ за 20__ г.</w:t>
            </w:r>
          </w:p>
        </w:tc>
      </w:tr>
      <w:tr>
        <w:tc>
          <w:tcPr>
            <w:gridSpan w:val="5"/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1-ОР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7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7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35"/>
        <w:gridCol w:w="1899"/>
        <w:gridCol w:w="1899"/>
        <w:gridCol w:w="2697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(граммов)</w:t>
            </w:r>
          </w:p>
        </w:tc>
      </w:tr>
      <w:tr>
        <w:tc>
          <w:tcPr>
            <w:tcW w:w="2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Отпущено и реализовано за отчетный период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  <w:tc>
          <w:tcPr>
            <w:tcW w:w="26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объем отпуска и реализации на год, следующий за текущим годом</w:t>
            </w:r>
          </w:p>
        </w:tc>
      </w:tr>
      <w:tr>
        <w:tc>
          <w:tcPr>
            <w:tcW w:w="2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5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3034"/>
        <w:gridCol w:w="1777"/>
      </w:tblGrid>
      <w:tr>
        <w:tc>
          <w:tcPr>
            <w:gridSpan w:val="6"/>
            <w:tcW w:w="9052" w:type="dxa"/>
            <w:tcBorders>
              <w:top w:val="nil"/>
              <w:left w:val="nil"/>
              <w:bottom w:val="nil"/>
              <w:right w:val="nil"/>
            </w:tcBorders>
          </w:tcPr>
          <w:bookmarkStart w:id="1094" w:name="P1094"/>
          <w:bookmarkEnd w:id="1094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ввозе (вывозе) наркотических средств и психотропных веществ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(квартал)</w:t>
            </w:r>
          </w:p>
        </w:tc>
      </w:tr>
      <w:tr>
        <w:tc>
          <w:tcPr>
            <w:gridSpan w:val="5"/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1-ВВ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квартальная</w:t>
            </w:r>
          </w:p>
        </w:tc>
      </w:tr>
      <w:tr>
        <w:tc>
          <w:tcPr>
            <w:gridSpan w:val="6"/>
            <w:tcW w:w="90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9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800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00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81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5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80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2"/>
        <w:gridCol w:w="1470"/>
        <w:gridCol w:w="1246"/>
        <w:gridCol w:w="747"/>
        <w:gridCol w:w="830"/>
        <w:gridCol w:w="899"/>
        <w:gridCol w:w="773"/>
        <w:gridCol w:w="825"/>
        <w:gridCol w:w="908"/>
      </w:tblGrid>
      <w:tr>
        <w:tblPrEx>
          <w:tblBorders>
            <w:left w:val="nil"/>
            <w:right w:val="nil"/>
          </w:tblBorders>
        </w:tblPrEx>
        <w:tc>
          <w:tcPr>
            <w:gridSpan w:val="9"/>
            <w:tcW w:w="9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(килограммов)</w:t>
            </w:r>
          </w:p>
        </w:tc>
      </w:tr>
      <w:tr>
        <w:tc>
          <w:tcPr>
            <w:tcW w:w="13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Лицензия, разрешение на ввоз (вывоз) (номер, срок действия)</w:t>
            </w:r>
          </w:p>
        </w:tc>
        <w:tc>
          <w:tcPr>
            <w:tcW w:w="14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12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указанное в лицензии, разрешении</w:t>
            </w:r>
          </w:p>
        </w:tc>
        <w:tc>
          <w:tcPr>
            <w:gridSpan w:val="3"/>
            <w:tcW w:w="24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Ввезено за отчетный период</w:t>
            </w:r>
          </w:p>
        </w:tc>
        <w:tc>
          <w:tcPr>
            <w:gridSpan w:val="3"/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Вывезено за отчетный период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8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государство</w:t>
            </w:r>
          </w:p>
        </w:tc>
        <w:tc>
          <w:tcPr>
            <w:tcW w:w="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(ГТД)</w:t>
            </w:r>
          </w:p>
        </w:tc>
        <w:tc>
          <w:tcPr>
            <w:tcW w:w="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государство</w:t>
            </w:r>
          </w:p>
        </w:tc>
        <w:tc>
          <w:tcPr>
            <w:tcW w:w="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(ГТД)</w:t>
            </w:r>
          </w:p>
        </w:tc>
      </w:tr>
      <w:tr>
        <w:tc>
          <w:tcPr>
            <w:tcW w:w="1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133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3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2704"/>
        <w:gridCol w:w="2098"/>
      </w:tblGrid>
      <w:tr>
        <w:tc>
          <w:tcPr>
            <w:gridSpan w:val="6"/>
            <w:tcW w:w="9043" w:type="dxa"/>
            <w:tcBorders>
              <w:top w:val="nil"/>
              <w:left w:val="nil"/>
              <w:bottom w:val="nil"/>
              <w:right w:val="nil"/>
            </w:tcBorders>
          </w:tcPr>
          <w:bookmarkStart w:id="1199" w:name="P1199"/>
          <w:bookmarkEnd w:id="1199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местоположении и площади земельных участков, использованных для культивирования растений, содержащих наркотические средства или психотропные вещества либо их прекурсоры</w:t>
            </w:r>
          </w:p>
        </w:tc>
      </w:tr>
      <w:tr>
        <w:tc>
          <w:tcPr>
            <w:gridSpan w:val="5"/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1-МПЗУ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8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8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41"/>
        <w:gridCol w:w="3527"/>
        <w:gridCol w:w="1437"/>
        <w:gridCol w:w="1437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641" w:type="dxa"/>
            <w:tcBorders>
              <w:top w:val="single" w:sz="4"/>
              <w:left w:val="nil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наркосодержащего вещества</w:t>
            </w:r>
          </w:p>
        </w:tc>
        <w:tc>
          <w:tcPr>
            <w:tcW w:w="352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Местоположение земельного участка, использованного для культивирования</w:t>
            </w:r>
          </w:p>
        </w:tc>
        <w:tc>
          <w:tcPr>
            <w:gridSpan w:val="2"/>
            <w:tcW w:w="287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культивирования (гектаров)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Borders>
              <w:top w:val="single" w:sz="4"/>
              <w:left w:val="nil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43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засеянная</w:t>
            </w:r>
          </w:p>
        </w:tc>
        <w:tc>
          <w:tcPr>
            <w:tcW w:w="143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убранная</w:t>
            </w:r>
          </w:p>
        </w:tc>
      </w:tr>
      <w:tr>
        <w:tc>
          <w:tcPr>
            <w:tcW w:w="26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опийный мак</w:t>
            </w:r>
          </w:p>
        </w:tc>
        <w:tc>
          <w:tcPr>
            <w:tcW w:w="14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маковой соломы (К) </w:t>
            </w:r>
            <w:hyperlink w:history="0" w:anchor="P1289" w:tooltip="&lt;1&gt; Маковая солома из опийного мака с высоким содержанием кодеина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маковой соломы (М) </w:t>
            </w:r>
            <w:hyperlink w:history="0" w:anchor="P1290" w:tooltip="&lt;2&gt; Маковая солома из опийного мака с высоким содержанием морфин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маковой соломы (Т) </w:t>
            </w:r>
            <w:hyperlink w:history="0" w:anchor="P1291" w:tooltip="&lt;3&gt; Маковая солома из опийного мака с высоким содержанием тебаина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производство в промышленных целях, не связанных с производством или изготовлением наркотических средств и психотропных веществ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использование в научных, учебных целях и экспертной деятельности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 наркосодержащие растения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89" w:name="P1289"/>
    <w:bookmarkEnd w:id="12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Маковая солома из опийного мака с высоким содержанием кодеина.</w:t>
      </w:r>
    </w:p>
    <w:bookmarkStart w:id="1290" w:name="P1290"/>
    <w:bookmarkEnd w:id="12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Маковая солома из опийного мака с высоким содержанием морфина.</w:t>
      </w:r>
    </w:p>
    <w:bookmarkStart w:id="1291" w:name="P1291"/>
    <w:bookmarkEnd w:id="12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Маковая солома из опийного мака с высоким содержанием тебаина.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2704"/>
        <w:gridCol w:w="2098"/>
      </w:tblGrid>
      <w:tr>
        <w:tc>
          <w:tcPr>
            <w:gridSpan w:val="6"/>
            <w:tcW w:w="9043" w:type="dxa"/>
            <w:tcBorders>
              <w:top w:val="nil"/>
              <w:left w:val="nil"/>
              <w:bottom w:val="nil"/>
              <w:right w:val="nil"/>
            </w:tcBorders>
          </w:tcPr>
          <w:bookmarkStart w:id="1309" w:name="P1309"/>
          <w:bookmarkEnd w:id="1309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изготовлении лекарственных средств, содержащих наркотические средства и психотропные вещества, отпуске и реализации наркотических средств и психотропных веществ за 20__ г.</w:t>
            </w:r>
          </w:p>
        </w:tc>
      </w:tr>
      <w:tr>
        <w:tc>
          <w:tcPr>
            <w:gridSpan w:val="5"/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1-ОРАУ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8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8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0"/>
        <w:gridCol w:w="1899"/>
        <w:gridCol w:w="1899"/>
        <w:gridCol w:w="2475"/>
      </w:tblGrid>
      <w:tr>
        <w:tblPrEx>
          <w:tblBorders>
            <w:left w:val="nil"/>
            <w:right w:val="nil"/>
          </w:tblBorders>
        </w:tblPrEx>
        <w:tc>
          <w:tcPr>
            <w:gridSpan w:val="4"/>
            <w:tcW w:w="904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(граммов)</w:t>
            </w:r>
          </w:p>
        </w:tc>
      </w:tr>
      <w:tr>
        <w:tc>
          <w:tcPr>
            <w:tcW w:w="2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Изготовлено за отчетный период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Отпущено и реализовано за отчетный период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</w:tr>
      <w:tr>
        <w:tc>
          <w:tcPr>
            <w:tcW w:w="27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7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Правилам представления юридическими</w:t>
      </w:r>
    </w:p>
    <w:p>
      <w:pPr>
        <w:pStyle w:val="0"/>
        <w:jc w:val="right"/>
      </w:pPr>
      <w:r>
        <w:rPr>
          <w:sz w:val="20"/>
        </w:rPr>
        <w:t xml:space="preserve">лицами отчетов о деятельности,</w:t>
      </w:r>
    </w:p>
    <w:p>
      <w:pPr>
        <w:pStyle w:val="0"/>
        <w:jc w:val="right"/>
      </w:pPr>
      <w:r>
        <w:rPr>
          <w:sz w:val="20"/>
        </w:rPr>
        <w:t xml:space="preserve">связанной с оборотом наркотических</w:t>
      </w:r>
    </w:p>
    <w:p>
      <w:pPr>
        <w:pStyle w:val="0"/>
        <w:jc w:val="right"/>
      </w:pPr>
      <w:r>
        <w:rPr>
          <w:sz w:val="20"/>
        </w:rPr>
        <w:t xml:space="preserve">средств и психотропных веществ,</w:t>
      </w:r>
    </w:p>
    <w:p>
      <w:pPr>
        <w:pStyle w:val="0"/>
        <w:jc w:val="right"/>
      </w:pPr>
      <w:r>
        <w:rPr>
          <w:sz w:val="20"/>
        </w:rPr>
        <w:t xml:space="preserve">а также о культивировании растений,</w:t>
      </w:r>
    </w:p>
    <w:p>
      <w:pPr>
        <w:pStyle w:val="0"/>
        <w:jc w:val="right"/>
      </w:pPr>
      <w:r>
        <w:rPr>
          <w:sz w:val="20"/>
        </w:rPr>
        <w:t xml:space="preserve">содержащих наркотические средства</w:t>
      </w:r>
    </w:p>
    <w:p>
      <w:pPr>
        <w:pStyle w:val="0"/>
        <w:jc w:val="right"/>
      </w:pPr>
      <w:r>
        <w:rPr>
          <w:sz w:val="20"/>
        </w:rPr>
        <w:t xml:space="preserve">или психотропные вещества</w:t>
      </w:r>
    </w:p>
    <w:p>
      <w:pPr>
        <w:pStyle w:val="0"/>
        <w:jc w:val="right"/>
      </w:pPr>
      <w:r>
        <w:rPr>
          <w:sz w:val="20"/>
        </w:rPr>
        <w:t xml:space="preserve">либо их прекурсоры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1" w:tooltip="Приказ Минздрава России от 01.12.2016 N 917н (ред. от 25.06.2019) &quot;Об утверждении нормативов для расчета потребности в наркотических и психотропных лекарственных средствах, предназначенных для медицинского применения&quot; (Зарегистрировано в Минюсте России 20.12.2016 N 4480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01.12.2016 N 917н установлен порядок определения нормативов для расчета потребности в психотропных лекарственных средствах, предназначенных для медицинского применения, и размер их увеличения.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5"/>
        <w:gridCol w:w="194"/>
        <w:gridCol w:w="194"/>
        <w:gridCol w:w="2998"/>
        <w:gridCol w:w="2704"/>
        <w:gridCol w:w="2098"/>
      </w:tblGrid>
      <w:tr>
        <w:tc>
          <w:tcPr>
            <w:gridSpan w:val="6"/>
            <w:tcW w:w="9043" w:type="dxa"/>
            <w:tcBorders>
              <w:top w:val="nil"/>
              <w:left w:val="nil"/>
              <w:bottom w:val="nil"/>
              <w:right w:val="nil"/>
            </w:tcBorders>
          </w:tcPr>
          <w:bookmarkStart w:id="1396" w:name="P1396"/>
          <w:bookmarkEnd w:id="1396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использовании наркотических средств и психотропных веществ за 20__ г.</w:t>
            </w:r>
          </w:p>
        </w:tc>
      </w:tr>
      <w:tr>
        <w:tc>
          <w:tcPr>
            <w:gridSpan w:val="5"/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Форма N 1-ИСП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годовая</w:t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gridSpan w:val="5"/>
            <w:tcW w:w="81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1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(идентификационный номер налогоплательщика)</w:t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ОГРН</w:t>
            </w:r>
          </w:p>
        </w:tc>
        <w:tc>
          <w:tcPr>
            <w:gridSpan w:val="4"/>
            <w:tcW w:w="79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79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(основной государственный регистрационный номер)</w:t>
            </w:r>
          </w:p>
        </w:tc>
      </w:tr>
      <w:tr>
        <w:tc>
          <w:tcPr>
            <w:gridSpan w:val="4"/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Место нахождения юридического лица</w:t>
            </w:r>
          </w:p>
        </w:tc>
        <w:tc>
          <w:tcPr>
            <w:gridSpan w:val="2"/>
            <w:tcW w:w="48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3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(телефон, факс, адрес электронной почты)</w:t>
            </w:r>
          </w:p>
        </w:tc>
      </w:tr>
      <w:tr>
        <w:tc>
          <w:tcPr>
            <w:gridSpan w:val="3"/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Лицензия</w:t>
            </w:r>
          </w:p>
        </w:tc>
        <w:tc>
          <w:tcPr>
            <w:gridSpan w:val="3"/>
            <w:tcW w:w="78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(регистрационный номер, дата предоставления)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9"/>
        <w:gridCol w:w="2551"/>
        <w:gridCol w:w="3203"/>
      </w:tblGrid>
      <w:tr>
        <w:tblPrEx>
          <w:tblBorders>
            <w:left w:val="nil"/>
            <w:right w:val="nil"/>
          </w:tblBorders>
        </w:tblPrEx>
        <w:tc>
          <w:tcPr>
            <w:gridSpan w:val="3"/>
            <w:tcW w:w="904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(граммов)</w:t>
            </w:r>
          </w:p>
        </w:tc>
      </w:tr>
      <w:tr>
        <w:tc>
          <w:tcPr>
            <w:tcW w:w="32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наркотического средства, психотропного вещества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 за отчетный период</w:t>
            </w:r>
          </w:p>
        </w:tc>
        <w:tc>
          <w:tcPr>
            <w:tcW w:w="3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Запас по состоянию на 31 декабря отчетного года</w:t>
            </w:r>
          </w:p>
        </w:tc>
      </w:tr>
      <w:tr>
        <w:tc>
          <w:tcPr>
            <w:tcW w:w="32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328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0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10"/>
        <w:gridCol w:w="3630"/>
        <w:gridCol w:w="340"/>
        <w:gridCol w:w="2173"/>
      </w:tblGrid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юридического лица</w:t>
            </w:r>
          </w:p>
        </w:tc>
        <w:tc>
          <w:tcPr>
            <w:tcW w:w="36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7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80"/>
        <w:gridCol w:w="1916"/>
        <w:gridCol w:w="340"/>
        <w:gridCol w:w="2373"/>
        <w:gridCol w:w="340"/>
        <w:gridCol w:w="1180"/>
      </w:tblGrid>
      <w:t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Должностное лицо, ответственное за заполнение формы</w:t>
            </w:r>
          </w:p>
        </w:tc>
        <w:tc>
          <w:tcPr>
            <w:tcW w:w="1916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73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2445"/>
        <w:gridCol w:w="340"/>
        <w:gridCol w:w="3081"/>
      </w:tblGrid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5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(номер телефона)</w:t>
            </w:r>
          </w:p>
        </w:tc>
        <w:tc>
          <w:tcPr>
            <w:tcW w:w="34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8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составления отчета)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ноября 2021 г. N 2117</w:t>
      </w:r>
    </w:p>
    <w:p>
      <w:pPr>
        <w:pStyle w:val="0"/>
        <w:jc w:val="both"/>
      </w:pPr>
      <w:r>
        <w:rPr>
          <w:sz w:val="20"/>
        </w:rPr>
      </w:r>
    </w:p>
    <w:bookmarkStart w:id="1472" w:name="P1472"/>
    <w:bookmarkEnd w:id="147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ВЕДЕНИЯ И ХРАНЕНИЯ СПЕЦИАЛЬНЫХ ЖУРНАЛОВ РЕГИСТРАЦИИ</w:t>
      </w:r>
    </w:p>
    <w:p>
      <w:pPr>
        <w:pStyle w:val="2"/>
        <w:jc w:val="center"/>
      </w:pPr>
      <w:r>
        <w:rPr>
          <w:sz w:val="20"/>
        </w:rPr>
        <w:t xml:space="preserve">ОПЕРАЦИЙ, СВЯЗАННЫХ С ОБОРОТОМ НАРКОТИЧЕСКИХ СРЕДСТВ</w:t>
      </w:r>
    </w:p>
    <w:p>
      <w:pPr>
        <w:pStyle w:val="2"/>
        <w:jc w:val="center"/>
      </w:pPr>
      <w:r>
        <w:rPr>
          <w:sz w:val="20"/>
        </w:rPr>
        <w:t xml:space="preserve">И ПСИХОТРОПНЫХ ВЕЩЕСТВ, В РЕЗУЛЬТАТЕ КОТОРЫХ ИЗМЕНЯЮТСЯ</w:t>
      </w:r>
    </w:p>
    <w:p>
      <w:pPr>
        <w:pStyle w:val="2"/>
        <w:jc w:val="center"/>
      </w:pPr>
      <w:r>
        <w:rPr>
          <w:sz w:val="20"/>
        </w:rPr>
        <w:t xml:space="preserve">КОЛИЧЕСТВО И СОСТОЯНИЕ НАРКОТИЧЕСКИХ СРЕДСТВ</w:t>
      </w:r>
    </w:p>
    <w:p>
      <w:pPr>
        <w:pStyle w:val="2"/>
        <w:jc w:val="center"/>
      </w:pPr>
      <w:r>
        <w:rPr>
          <w:sz w:val="20"/>
        </w:rPr>
        <w:t xml:space="preserve">И ПСИХОТРОПНЫХ ВЕЩЕСТВ</w:t>
      </w:r>
    </w:p>
    <w:p>
      <w:pPr>
        <w:pStyle w:val="0"/>
        <w:jc w:val="both"/>
      </w:pPr>
      <w:r>
        <w:rPr>
          <w:sz w:val="20"/>
        </w:rPr>
      </w:r>
    </w:p>
    <w:bookmarkStart w:id="1479" w:name="P1479"/>
    <w:bookmarkEnd w:id="1479"/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ведения и хранения специальных журналов регистрации операций, связанных с оборотом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Правительством Российской Федерации (далее - наркотические средства и психотропные вещества), в результате которых изменяются количество и состояние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Настоящие Правила не распространяются на ведение и хранение специальных журналов регистрации операций, связанных с оборотом наркотических средств и психотропных веществ (далее - журналы регистрации), в случаях, когда разрешается использование наркотических средств и психотропных веществ без лицензии в целях реализации </w:t>
      </w:r>
      <w:hyperlink w:history="0" r:id="rId12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статей 35</w:t>
        </w:r>
      </w:hyperlink>
      <w:r>
        <w:rPr>
          <w:sz w:val="20"/>
        </w:rPr>
        <w:t xml:space="preserve"> и </w:t>
      </w:r>
      <w:hyperlink w:history="0" r:id="rId13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веществах", а также когда осуществляется уничтожение наркотических средств и психотропных веществ, конфискованных или изъятых из незаконного оборота в целях реализации </w:t>
      </w:r>
      <w:hyperlink w:history="0" r:id="rId14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sz w:val="20"/>
            <w:color w:val="0000ff"/>
          </w:rPr>
          <w:t xml:space="preserve">статьи 47</w:t>
        </w:r>
      </w:hyperlink>
      <w:r>
        <w:rPr>
          <w:sz w:val="20"/>
        </w:rPr>
        <w:t xml:space="preserve"> Федерального закона "О наркотических средствах и психотропных веществах".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Юридические лица, а также их подразделения, осуществляющие виды деятельности, связанные с оборотом наркотических средств и психотропных веществ, обязаны вести журналы регистрации по форме согласно </w:t>
      </w:r>
      <w:hyperlink w:history="0" w:anchor="P1532" w:tooltip="ЖУРНАЛ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на бумажном носителе или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Регистрация операций, связанных с оборотом наркотических средств и психотропных веществ, ведется по каждому наименованию наркотического средства и психотропного вещества на отдельном развернутом листе журнала регистрации или в отдельном журнале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осуществлении видов деятельности, связанных с оборотом наркотических средств и психотропных веществ, любые операции, в результате которых изменяются количество и состояние наркотических средств и психотропных веществ, подлежат занесению в журнал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единицы учета при изменении количества и состояния наркотических средств и психотропных веществ определяется руководителем юридического лица или руководителем структурного подразделения юридического лица с учетом формы выпуска соответствующего наркотического средства и психотропного вещества.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Журналы регистрации, оформленные на бумажном носителе, должны быть сброшюрованы, пронумерованы и скреплены подписью руководителя юридического лица или уполномоченного им должностного лица и печатью юридического лица (при наличии печати).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решением органа исполнительной власти субъекта Российской Федерации определяется орган, заверяющий журнал регистрации, предусмотренный </w:t>
      </w:r>
      <w:hyperlink w:history="0" w:anchor="P1532" w:tooltip="ЖУРНАЛ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журналов регистрации, заполняемых в электронной форме, ежемесячно распечатываются, нумеруются, подписываются лицом, ответственным за их ведение и хранение, и брошюруются по наименованию наркотического средства или психотропного вещества, дозировке, лекарственной форме (в случае если наркотическое средство или психотропное вещество является лекарственным средством).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календарного года сброшюрованные помесячно листы журнала регистрации оформляются в журнал регистрации, опечатываются с указанием количества листов и заверяются подписью лица, ответственного за ведение и хранение журнала регистрации, руководителя юридического лица или уполномоченного им должностного лица и печатью юридического лица (при наличии печати).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Руководитель юридического лица назначает лиц, ответственных за ведение и хранение журналов регистрации, в том числе в подразделениях.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Записи в журналах регистрации производятся лицом, ответственным за их ведение и хранение, не реже одного раза в течение дня совершения операций с наркотическими средствами и психотропными веществами на основании документов, подтверждающих совершение этих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или их заверенные копии, подтверждающие совершение операции с наркотическим средством или психотропным веществом, либо подшиваются в отдельную папку, которая хранится вместе с соответствующим журналом регистрации, либо хранятся в архиве юридического лица с возможностью представления их по требованию контролирующих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журналах регистрации указываются как названия наркотических средств и психотропных веществ в соответствии с перечнем, указанным в </w:t>
      </w:r>
      <w:hyperlink w:history="0" w:anchor="P1479" w:tooltip="1. Настоящие Правила устанавливают порядок ведения и хранения специальных журналов регистрации операций, связанных с оборотом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равительством Российской Федерации (далее - наркотические средства и психотропные вещества), в результате которых изменяются количество и состояние наркотических средств и психотропных веществ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Правил, так и иные названия наркотических средств и психотропных веществ, под которыми они получены юридическим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Списки названий наркотических средств и психотропных веществ, зарегистрированных в качестве лекарственных средств (международные непатентованные, патентованные, оригинальные названия или при их отсутствии химические названия), заносятся Министерством здравоохранения Российской Федерации в государственный реестр лекарственных средств для медицинского применения, Федеральной службой по ветеринарному и фитосанитарному надзору - в государственный реестр лекарственных средств для ветеринарного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Нумерация записей в журналах регистрации по каждому наименованию наркотического средства или психотропного вещества осуществляется в пределах календарного года в порядке возрастания номеров.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Операции по приходу и операции по расходу в журналах регистрации имеют сквозную нумерацию.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Нумерация записей в новых журналах регистрации начинается с номера, следующего за последним номером в заполненных журналах.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использованные в текущем календарном году страницы журналов регистрации, оформленные на бумажном носителе, прочеркиваются и не используются в следующем календарном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Запись в журналах регистрации каждой проведенной операции заверяется подписью, в том числе усиленной квалифицированной электронной подписью, лица, ответственного за их ведение и хранение, с указанием фамилии и инициалов.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Исправления в журналах регистрации, оформленных на бумажном носителе, заверяются подписью лица, ответственного за их ведение и хранение. Подчистки и незаверенные исправления в журналах регистрации, оформленных на бумажном носителе,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Юридические лица ежемесячно проводят инвентаризацию наркотических средств и психотропных веществ путем сопоставления их фактического наличия с данными учета (книжными остатками).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наркотических средств и психотропных веществ проводится комиссией, назначенной приказом руководителя юридического лица или уполномоченного им должностного лица. Срок проведения инвентаризации определяется руководителем юридического лица или уполномоченным им должностным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журналах регистрации необходимо сделать отметку о проведенной инвентаризации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или их заверенные копии, составленные при проведении инвентаризации наркотических средств и психотропных веществ, подшиваются в отдельную папку, которая хранится вместе с соответствующими журналами регистрации, либо хранятся в архиве юридического лица с возможностью представления их по требованию контролирующих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Журнал регистрации хранится в металлическом шкафу (сейфе) в технически укрепленном помещении. Ключи от металлического шкафа (сейфа) и технически укрепленного помещения находятся у лица, ответственного за ведение и хранение журнала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информационной системе, с помощью которой осуществляется ведение журнала регистрации в электронной форме, имеют лица, ответственные за ведение и хранение журнала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 основании записей в соответствующем журнале регистрации юридические лица представляют в порядке, установленном постановлением Правительства Российской Федерации от 30 ноября 2021 г. N 2117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Федерации", </w:t>
      </w:r>
      <w:hyperlink w:history="0" w:anchor="P105" w:tooltip="ОТЧЕТ">
        <w:r>
          <w:rPr>
            <w:sz w:val="20"/>
            <w:color w:val="0000ff"/>
          </w:rPr>
          <w:t xml:space="preserve">отчеты</w:t>
        </w:r>
      </w:hyperlink>
      <w:r>
        <w:rPr>
          <w:sz w:val="20"/>
        </w:rPr>
        <w:t xml:space="preserve"> о деятельности, связанной с оборотом наркотических средств и психотропных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Заполненные журналы регистрации вместе с документами, подтверждающими осуществление операций, связанных с оборотом наркотических средств и психотропных веществ, сдаются в архив юридического лица, где хранятся в течение 5 лет после внесения в них последней записи. По истечении указанного срока журналы регистрации подлежат уничтожению по акту, утверждаемому руководителем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реорганизации или ликвидации юридического лица журналы регистрации и документы, подтверждающие осуществление операций, связанных с оборотом наркотических средств и психотропных веществ, сдаются на хранение: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- новому юридическому лицу либо правопреемнику (правопреемникам) в соответствии с передаточным актом;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ликвидации - в государственный архив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Правилам ведения и хранения</w:t>
      </w:r>
    </w:p>
    <w:p>
      <w:pPr>
        <w:pStyle w:val="0"/>
        <w:jc w:val="right"/>
      </w:pPr>
      <w:r>
        <w:rPr>
          <w:sz w:val="20"/>
        </w:rPr>
        <w:t xml:space="preserve">специальных журналов регистрации</w:t>
      </w:r>
    </w:p>
    <w:p>
      <w:pPr>
        <w:pStyle w:val="0"/>
        <w:jc w:val="right"/>
      </w:pPr>
      <w:r>
        <w:rPr>
          <w:sz w:val="20"/>
        </w:rPr>
        <w:t xml:space="preserve">операций, связанных с оборотом</w:t>
      </w:r>
    </w:p>
    <w:p>
      <w:pPr>
        <w:pStyle w:val="0"/>
        <w:jc w:val="right"/>
      </w:pPr>
      <w:r>
        <w:rPr>
          <w:sz w:val="20"/>
        </w:rPr>
        <w:t xml:space="preserve">наркотических средств и психотропных</w:t>
      </w:r>
    </w:p>
    <w:p>
      <w:pPr>
        <w:pStyle w:val="0"/>
        <w:jc w:val="right"/>
      </w:pPr>
      <w:r>
        <w:rPr>
          <w:sz w:val="20"/>
        </w:rPr>
        <w:t xml:space="preserve">веществ, в результате которых</w:t>
      </w:r>
    </w:p>
    <w:p>
      <w:pPr>
        <w:pStyle w:val="0"/>
        <w:jc w:val="right"/>
      </w:pPr>
      <w:r>
        <w:rPr>
          <w:sz w:val="20"/>
        </w:rPr>
        <w:t xml:space="preserve">изменяются количество и состояние</w:t>
      </w:r>
    </w:p>
    <w:p>
      <w:pPr>
        <w:pStyle w:val="0"/>
        <w:jc w:val="right"/>
      </w:pPr>
      <w:r>
        <w:rPr>
          <w:sz w:val="20"/>
        </w:rPr>
        <w:t xml:space="preserve">наркотических средств</w:t>
      </w:r>
    </w:p>
    <w:p>
      <w:pPr>
        <w:pStyle w:val="0"/>
        <w:jc w:val="right"/>
      </w:pPr>
      <w:r>
        <w:rPr>
          <w:sz w:val="20"/>
        </w:rPr>
        <w:t xml:space="preserve">и психотропных веществ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95"/>
        <w:gridCol w:w="4665"/>
      </w:tblGrid>
      <w:tr>
        <w:tc>
          <w:tcPr>
            <w:tcW w:w="43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3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юридического лица)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60" w:type="dxa"/>
            <w:tcBorders>
              <w:top w:val="nil"/>
              <w:left w:val="nil"/>
              <w:bottom w:val="nil"/>
              <w:right w:val="nil"/>
            </w:tcBorders>
          </w:tcPr>
          <w:bookmarkStart w:id="1532" w:name="P1532"/>
          <w:bookmarkEnd w:id="1532"/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</w:t>
            </w:r>
          </w:p>
        </w:tc>
      </w:tr>
      <w:tr>
        <w:tc>
          <w:tcPr>
            <w:gridSpan w:val="2"/>
            <w:tcW w:w="90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(наркотическое средство (психотропное вещество)</w:t>
            </w:r>
          </w:p>
        </w:tc>
      </w:tr>
      <w:tr>
        <w:tc>
          <w:tcPr>
            <w:gridSpan w:val="2"/>
            <w:tcW w:w="90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90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(название, дозировка, форма выпуска, единица измерения)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"/>
        <w:gridCol w:w="7196"/>
        <w:gridCol w:w="567"/>
        <w:gridCol w:w="838"/>
      </w:tblGrid>
      <w:tr>
        <w:tc>
          <w:tcPr>
            <w:gridSpan w:val="2"/>
            <w:tcW w:w="7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(или) дата документа, составленного при проведении инвентаризации, указывается расхождение между фактическим наличием и данными учета (книжным остатком) в случае его выявления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последний рабочий день месяца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 за месяц - всего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инициалы, подпись ответственного лица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N и дата расходного документа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операции по расходу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 с остатком за месяц - всего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 за месяц - всего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инициалы, подпись ответственного лица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N и дата приходного документа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операции по приходу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7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первый рабочий день месяца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6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Месяц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ноября 2021 г. N 2117</w:t>
      </w:r>
    </w:p>
    <w:p>
      <w:pPr>
        <w:pStyle w:val="0"/>
        <w:jc w:val="both"/>
      </w:pPr>
      <w:r>
        <w:rPr>
          <w:sz w:val="20"/>
        </w:rPr>
      </w:r>
    </w:p>
    <w:bookmarkStart w:id="1602" w:name="P1602"/>
    <w:bookmarkEnd w:id="160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УТРАТИВШИХ СИЛУ АКТОВ И ОТДЕЛЬНЫХ ПОЛОЖЕНИЙ АКТОВ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5" w:tooltip="Постановление Правительства РФ от 04.11.2006 N 644 (ред. от 20.07.2019) &quot;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&quot; (вместе с &quot;Правилами представления юридическими лицами отчетов о деятельности, связанной с оборотом наркотических ср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6" w:tooltip="Постановление Правительства РФ от 08.12.2008 N 917 (ред. от 01.12.2020, с изм. от 26.02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декабря 2008 г. N 917 "О внесении изменений в некоторые акты Правительства Российской Федерации" (Собрание законодательства Российской Федерации, 2008, N 50, ст. 5946).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7" w:tooltip="Постановление Правительства РФ от 09.06.2010 N 419 (ред. от 27.06.2017) &quot;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&quot; (вместе с &quot;Правилами представления отчетов о деятельности, связанной с оборотом прекурсоров наркотических средств и психотропных веществ&quot;, &quot;Правилами ведения и хранения специальных журналов регистрации операций, связанных с оборотом прекурсоров наркотических средств и п ------------ Утратил силу или отмене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9 июня 2010 г. N 419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оборотом" (Собрание законодательства Российской Федерации, 2010, N 25, ст. 3178).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8" w:tooltip="Постановление Правительства РФ от 04.09.2012 N 882 (ред. от 29.12.2021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67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9" w:tooltip="Постановление Правительства РФ от 04.02.2013 N 78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февраля 2013 г. N 78 "О внесении изменений в некоторые акты Правительства Российской Федерации" (Собрание законодательства Российской Федерации, 2013, N 6, ст. 558).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20" w:tooltip="Постановление Правительства РФ от 16.12.2013 N 1159 &quot;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некоторые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16 декабря 2013 г. N 1159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2013, N 51, ст. 6869).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21" w:tooltip="Постановление Правительства РФ от 06.08.2015 N 807 &quot;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вопросам, связанным с оборотом наркотических средств, психотропных веществ и их прекурсоров, утвержденных постановлением Правительства Российской Федерации от 6 августа 2015 г. N 807 "О внесении изменений в некоторые акты Правительства Российской Федерации по вопросам, связанным с оборотом наркотических средств, психотропных веществ и их прекурсоров, и признании утратившим силу пункта 3 Положения об использовании наркотических средств и психотропных веществ в ветеринарии" (Собрание законодательства Российской Федерации, 2015, N 33, ст. 4837).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22" w:tooltip="Постановление Правительства РФ от 29.12.2016 N 1547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2016 г. N 1547 "О внесении изменений в некоторые акты Правительства Российской Федерации" (Собрание законодательства Российской Федерации, 2017, N 2, ст. 375).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23" w:tooltip="Постановление Правительства РФ от 27.06.2017 N 75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24" w:tooltip="Постановление Правительства РФ от 10.11.2017 N 1353 &quot;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10 ноября 2017 г. N 1353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2017, N 47, ст. 6989).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25" w:tooltip="Постановление Правительства РФ от 26.06.2018 N 732 &quot;О внесении изменений в Правила представления юридическими лицами отчетов о деятельности, связанной с оборотом наркотических средств и психотропных веществ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июня 2018 г. N 732 "О внесении изменений в Правила представления юридическими лицами отчетов о деятельности, связанной с оборотом наркотических средств и психотропных веществ" (Собрание законодательства Российской Федерации, 2018, N 27, ст. 4085).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hyperlink w:history="0" r:id="rId26" w:tooltip="Постановление Правительства РФ от 20.07.2019 N 94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20 июля 2019 г. N 944 "О внесении изменений в некоторые акты Правительства Российской Федерации" (Собрание законодательства Российской Федерации, 2019, N 30, ст. 4328).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2117</w:t>
            <w:br/>
            <w:t>"О порядке представления сведений о деятельности, связанной с оборот...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1EBC3CFD809053AE58E2F736D1423700FCF79B61A037A2094071327D1801324368EA662C0C85D91CDA7155D571E356902898EAC07MBmAC" TargetMode = "External"/>
	<Relationship Id="rId8" Type="http://schemas.openxmlformats.org/officeDocument/2006/relationships/hyperlink" Target="consultantplus://offline/ref=81EBC3CFD809053AE58E2F736D1423700FCF79B61A037A2094071327D1801324368EA665C5CF5D91CDA7155D571E356902898EAC07MBmAC" TargetMode = "External"/>
	<Relationship Id="rId9" Type="http://schemas.openxmlformats.org/officeDocument/2006/relationships/hyperlink" Target="consultantplus://offline/ref=81EBC3CFD809053AE58E2F736D1423700AC87CB310087A2094071327D1801324248EFE6BC3C448C49DFD425057M1m4C" TargetMode = "External"/>
	<Relationship Id="rId10" Type="http://schemas.openxmlformats.org/officeDocument/2006/relationships/hyperlink" Target="consultantplus://offline/ref=81EBC3CFD809053AE58E2F736D1423700AC978B51B017A2094071327D1801324248EFE6BC3C448C49DFD425057M1m4C" TargetMode = "External"/>
	<Relationship Id="rId11" Type="http://schemas.openxmlformats.org/officeDocument/2006/relationships/hyperlink" Target="consultantplus://offline/ref=81EBC3CFD809053AE58E2F736D14237008C87AB511057A2094071327D1801324368EA667C1CD56C59BE814011142266A0A898DAD1BBBE4B3M0mEC" TargetMode = "External"/>
	<Relationship Id="rId12" Type="http://schemas.openxmlformats.org/officeDocument/2006/relationships/hyperlink" Target="consultantplus://offline/ref=81EBC3CFD809053AE58E2F736D1423700FCF79B61A037A2094071327D1801324368EA667C1CD5D91CDA7155D571E356902898EAC07MBmAC" TargetMode = "External"/>
	<Relationship Id="rId13" Type="http://schemas.openxmlformats.org/officeDocument/2006/relationships/hyperlink" Target="consultantplus://offline/ref=81EBC3CFD809053AE58E2F736D1423700FCF79B61A037A2094071327D1801324368EA667C1CF5D91CDA7155D571E356902898EAC07MBmAC" TargetMode = "External"/>
	<Relationship Id="rId14" Type="http://schemas.openxmlformats.org/officeDocument/2006/relationships/hyperlink" Target="consultantplus://offline/ref=81EBC3CFD809053AE58E2F736D1423700FCF79B61A037A2094071327D1801324368EA667C1CD54C29CE814011142266A0A898DAD1BBBE4B3M0mEC" TargetMode = "External"/>
	<Relationship Id="rId15" Type="http://schemas.openxmlformats.org/officeDocument/2006/relationships/hyperlink" Target="consultantplus://offline/ref=81EBC3CFD809053AE58E2F736D14237008C970BC10087A2094071327D1801324248EFE6BC3C448C49DFD425057M1m4C" TargetMode = "External"/>
	<Relationship Id="rId16" Type="http://schemas.openxmlformats.org/officeDocument/2006/relationships/hyperlink" Target="consultantplus://offline/ref=81EBC3CFD809053AE58E2F736D14237008CD70B217047A2094071327D1801324368EA667C1CD56CC99E814011142266A0A898DAD1BBBE4B3M0mEC" TargetMode = "External"/>
	<Relationship Id="rId17" Type="http://schemas.openxmlformats.org/officeDocument/2006/relationships/hyperlink" Target="consultantplus://offline/ref=81EBC3CFD809053AE58E2F736D14237009CA70B514087A2094071327D1801324368EA667C1CD57C79CE814011142266A0A898DAD1BBBE4B3M0mEC" TargetMode = "External"/>
	<Relationship Id="rId18" Type="http://schemas.openxmlformats.org/officeDocument/2006/relationships/hyperlink" Target="consultantplus://offline/ref=81EBC3CFD809053AE58E2F736D1423700FCB7AB61B027A2094071327D1801324368EA667C1CD57C694E814011142266A0A898DAD1BBBE4B3M0mEC" TargetMode = "External"/>
	<Relationship Id="rId19" Type="http://schemas.openxmlformats.org/officeDocument/2006/relationships/hyperlink" Target="consultantplus://offline/ref=81EBC3CFD809053AE58E2F736D1423700ACF78B216047A2094071327D1801324368EA667C1CD56CC99E814011142266A0A898DAD1BBBE4B3M0mEC" TargetMode = "External"/>
	<Relationship Id="rId20" Type="http://schemas.openxmlformats.org/officeDocument/2006/relationships/hyperlink" Target="consultantplus://offline/ref=81EBC3CFD809053AE58E2F736D1423700ACE7CBD17047A2094071327D1801324368EA667C1CD56C798E814011142266A0A898DAD1BBBE4B3M0mEC" TargetMode = "External"/>
	<Relationship Id="rId21" Type="http://schemas.openxmlformats.org/officeDocument/2006/relationships/hyperlink" Target="consultantplus://offline/ref=81EBC3CFD809053AE58E2F736D1423700AC37DB516027A2094071327D1801324368EA667C1CD56C49CE814011142266A0A898DAD1BBBE4B3M0mEC" TargetMode = "External"/>
	<Relationship Id="rId22" Type="http://schemas.openxmlformats.org/officeDocument/2006/relationships/hyperlink" Target="consultantplus://offline/ref=81EBC3CFD809053AE58E2F736D14237009CA79B012047A2094071327D1801324368EA667C1CD56C595E814011142266A0A898DAD1BBBE4B3M0mEC" TargetMode = "External"/>
	<Relationship Id="rId23" Type="http://schemas.openxmlformats.org/officeDocument/2006/relationships/hyperlink" Target="consultantplus://offline/ref=81EBC3CFD809053AE58E2F736D14237009CA71BC15047A2094071327D1801324368EA667C1CD56C49EE814011142266A0A898DAD1BBBE4B3M0mEC" TargetMode = "External"/>
	<Relationship Id="rId24" Type="http://schemas.openxmlformats.org/officeDocument/2006/relationships/hyperlink" Target="consultantplus://offline/ref=81EBC3CFD809053AE58E2F736D14237009C37BB314077A2094071327D1801324368EA667C1CD56C49CE814011142266A0A898DAD1BBBE4B3M0mEC" TargetMode = "External"/>
	<Relationship Id="rId25" Type="http://schemas.openxmlformats.org/officeDocument/2006/relationships/hyperlink" Target="consultantplus://offline/ref=81EBC3CFD809053AE58E2F736D14237008CB78B616077A2094071327D1801324248EFE6BC3C448C49DFD425057M1m4C" TargetMode = "External"/>
	<Relationship Id="rId26" Type="http://schemas.openxmlformats.org/officeDocument/2006/relationships/hyperlink" Target="consultantplus://offline/ref=81EBC3CFD809053AE58E2F736D14237008C970BD11037A2094071327D1801324368EA667C1CD56C595E814011142266A0A898DAD1BBBE4B3M0mE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30.11.2021 N 2117
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</dc:title>
  <dcterms:created xsi:type="dcterms:W3CDTF">2023-11-29T02:37:47Z</dcterms:created>
</cp:coreProperties>
</file>