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CEE" w:rsidRPr="00811F00" w:rsidRDefault="00C521C7" w:rsidP="00C521C7">
      <w:pPr>
        <w:shd w:val="clear" w:color="auto" w:fill="FFFFFF"/>
        <w:spacing w:after="0" w:line="240" w:lineRule="auto"/>
        <w:jc w:val="center"/>
        <w:rPr>
          <w:rFonts w:ascii="Times New Roman" w:eastAsia="Times New Roman" w:hAnsi="Times New Roman" w:cs="Times New Roman"/>
          <w:sz w:val="28"/>
          <w:szCs w:val="28"/>
          <w:lang w:eastAsia="ru-RU"/>
        </w:rPr>
      </w:pPr>
      <w:r w:rsidRPr="00811F00">
        <w:rPr>
          <w:rFonts w:ascii="Times New Roman" w:eastAsia="Times New Roman" w:hAnsi="Times New Roman" w:cs="Times New Roman"/>
          <w:sz w:val="28"/>
          <w:szCs w:val="28"/>
          <w:lang w:eastAsia="ru-RU"/>
        </w:rPr>
        <w:t>Ответы по</w:t>
      </w:r>
      <w:r w:rsidR="00803CEE" w:rsidRPr="00811F00">
        <w:rPr>
          <w:rFonts w:ascii="Times New Roman" w:eastAsia="Times New Roman" w:hAnsi="Times New Roman" w:cs="Times New Roman"/>
          <w:sz w:val="28"/>
          <w:szCs w:val="28"/>
          <w:lang w:eastAsia="ru-RU"/>
        </w:rPr>
        <w:t xml:space="preserve"> вопросам предоставления выплат отдельным категориям работников </w:t>
      </w:r>
      <w:r w:rsidRPr="00811F00">
        <w:rPr>
          <w:rFonts w:ascii="Times New Roman" w:eastAsia="Times New Roman" w:hAnsi="Times New Roman" w:cs="Times New Roman"/>
          <w:sz w:val="28"/>
          <w:szCs w:val="28"/>
          <w:lang w:eastAsia="ru-RU"/>
        </w:rPr>
        <w:t xml:space="preserve">медицинских организаций, входящих в государственную и муниципальную системы здравоохранения </w:t>
      </w:r>
    </w:p>
    <w:p w:rsidR="00803CEE" w:rsidRPr="00811F00" w:rsidRDefault="00803CEE" w:rsidP="00803CEE">
      <w:pPr>
        <w:spacing w:after="0" w:line="240" w:lineRule="auto"/>
        <w:ind w:firstLine="709"/>
        <w:jc w:val="both"/>
        <w:rPr>
          <w:rFonts w:ascii="Times New Roman" w:hAnsi="Times New Roman" w:cs="Times New Roman"/>
          <w:b/>
          <w:i/>
          <w:kern w:val="28"/>
          <w:sz w:val="28"/>
          <w:szCs w:val="28"/>
        </w:rPr>
      </w:pPr>
    </w:p>
    <w:p w:rsidR="00811F00" w:rsidRPr="00811F00" w:rsidRDefault="00811F00" w:rsidP="00811F00">
      <w:pPr>
        <w:pStyle w:val="a6"/>
        <w:shd w:val="clear" w:color="auto" w:fill="FFFFFF"/>
        <w:spacing w:before="0" w:beforeAutospacing="0" w:after="0" w:afterAutospacing="0"/>
        <w:ind w:firstLine="709"/>
        <w:rPr>
          <w:color w:val="252525"/>
          <w:sz w:val="28"/>
          <w:szCs w:val="28"/>
        </w:rPr>
      </w:pPr>
      <w:r w:rsidRPr="00811F00">
        <w:rPr>
          <w:rStyle w:val="a7"/>
          <w:color w:val="252525"/>
          <w:sz w:val="28"/>
          <w:szCs w:val="28"/>
        </w:rPr>
        <w:t>14.05.2020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w:t>
      </w:r>
      <w:r w:rsidRPr="00811F00">
        <w:rPr>
          <w:color w:val="252525"/>
          <w:sz w:val="28"/>
          <w:szCs w:val="28"/>
        </w:rPr>
        <w:t> Облагаются ли НДФЛ выплаты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согласно постановлению Правительства РФ от 02.04.2020 № 415?</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Не облагаются. Президентом России Владимиром Путиным подписан Федеральный закон № 121-ФЗ, который расширил перечень доходов граждан, освобождаемых от НДФЛ. Согласно пункту 81 статьи 217 НК РФ от НДФЛ освобождаются стимулирующие денежные выплаты из федерального бюджета за особые условия труда и дополнительную нагрузку медицинским работникам, которые задействованы в борьбе с новой коронавирусной инфекцией.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Приведенное положение распространяется на правоотношения, возникшие с 1 января 2020 года.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(Документ: Федеральный закон от 22.04.2020 № 121-ФЗ «О внесении изменений в часть вторую Налогового кодекса Российской Федерации»).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w:t>
      </w:r>
      <w:r w:rsidRPr="00811F00">
        <w:rPr>
          <w:color w:val="252525"/>
          <w:sz w:val="28"/>
          <w:szCs w:val="28"/>
        </w:rPr>
        <w:t> Применяется ли к выплатам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районный коэффициент и процентная надбавка за стаж работы в районах Крайнего Севера и приравненных к ним местностях?</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w:t>
      </w:r>
      <w:proofErr w:type="gramStart"/>
      <w:r w:rsidRPr="00811F00">
        <w:rPr>
          <w:color w:val="252525"/>
          <w:sz w:val="28"/>
          <w:szCs w:val="28"/>
        </w:rPr>
        <w:t>В</w:t>
      </w:r>
      <w:proofErr w:type="gramEnd"/>
      <w:r w:rsidRPr="00811F00">
        <w:rPr>
          <w:color w:val="252525"/>
          <w:sz w:val="28"/>
          <w:szCs w:val="28"/>
        </w:rPr>
        <w:t xml:space="preserve"> соответствии требованиями трудового законодательства труд работников, занятых на работах в местностях с особыми климатическими условиями, оплачивается в повышенном размере; оплата труда на работах в таких местностях производится в порядке и размерах не ниже установленных законами и иными нормативными правовыми актами.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Для лиц, работающих в районах Крайнего Севера и приравненных к ним местностях, предусмотрено применение районных коэффициентов и процентных надбавок к заработной плате, размер которых устанавливается Правительством РФ и другими нормативными актами.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 Поскольку указанные выплаты являются стимулирующей надбавкой, входящей в состав заработанной платы, то при их начислении должны учитываться как районные коэффициенты, так и процентные надбавки.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(Документ: часть 2 статьи 146, статья 148, статьи 315-317 ТК, статьи 10 и 11 Закона РФ от 19.02.1993 № 4520-1 «О государственных гарантиях и </w:t>
      </w:r>
      <w:r w:rsidRPr="00811F00">
        <w:rPr>
          <w:color w:val="252525"/>
          <w:sz w:val="28"/>
          <w:szCs w:val="28"/>
        </w:rPr>
        <w:lastRenderedPageBreak/>
        <w:t>компенсациях для лиц, работающих и проживающих в районах Крайнего Севера и приравненных к ним местностях», письмо Министра здравоохранения Российской Федерации Мурашко М.А. от 06.05.2020 № 16-3/И/2-5951).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w:t>
      </w:r>
      <w:r w:rsidRPr="00811F00">
        <w:rPr>
          <w:color w:val="252525"/>
          <w:sz w:val="28"/>
          <w:szCs w:val="28"/>
        </w:rPr>
        <w:t> Я являюсь медицинским работником и работаю в медицинской организации, подведомственной Министерству здравоохранения Камчатского края, расположенной в г. Петропавловске-Камчатском. Каков в этом случае размер районного коэффициента, применяемого к выплатам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w:t>
      </w:r>
      <w:proofErr w:type="gramStart"/>
      <w:r w:rsidRPr="00811F00">
        <w:rPr>
          <w:color w:val="252525"/>
          <w:sz w:val="28"/>
          <w:szCs w:val="28"/>
        </w:rPr>
        <w:t>В</w:t>
      </w:r>
      <w:proofErr w:type="gramEnd"/>
      <w:r w:rsidRPr="00811F00">
        <w:rPr>
          <w:color w:val="252525"/>
          <w:sz w:val="28"/>
          <w:szCs w:val="28"/>
        </w:rPr>
        <w:t xml:space="preserve"> основе установления дополнительных гарантий и компенсаций лицам, работающим в районах Крайнего Севера и приравненных к ним местностях, других местностях с особыми климатическими условиями, лежат обстоятельства, связанные с осуществлением ими трудовой деятельности в суровых климатических условиях.</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Главной целью таких гарантий и компенсаций является компенсирование повышенных в суровых климатических условиях расходов на содержание жилья, лечение и другое, а также снижение негативного воздействия климатических факторов на здоровье граждан, которое устанавливается, в частности, посредством установления районных коэффициентов к заработной плате.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Размеры районного коэффициента, а также порядок его выплаты устанавливаются Правительством РФ (часть 1 статьи 316, часть 1 статьи 317 ТК РФ, статья 10 Закона РФ от 19.02.1993 № 4520-1 «О государственных гарантиях и компенсациях для лиц, работающих и проживающих в районах Крайнего Севера и приравненных к ним местностях»).</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Поскольку соответствующего нормативного правового акта Правительством РФ до настоящего времени не принято, при определении размера районного коэффициента и порядка его выплаты следует руководствоваться иными актами федеральных органов государственной власти РФ и актами бывшего СССР в части, не противоречащей ТК РФ (статья 423 ТК РФ).</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Основным нормативным документом, устанавливающим размеры районных коэффициентов в районах Крайнего Севера и приравненных к ним местностях для непроизводственных отраслей, является Постановление Госкомтруда СССР, ВЦСПС от 04.09.1964 № 380/П-18 «Об утверждении районных коэффициентов к заработной плате работников просвещения, здравоохранения, жилищно-коммунального хозяйства, торговли и общественного питания и других отраслей народного хозяйства, непосредственно обслуживающих население, занятых в районах Крайнего Севера и местностях, приравненных к районам Крайнего Севера» (далее - Постановление № 380/П-18).</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Согласно пункту 4 Приложения к Постановлению № 380/П-18 на территории г. Петропавловска-Камчатского установлен районный коэффициент 1,6, который начисляется на все непосредственно связанные с выполнением трудовых обязанностей выплаты в пользу работника, являющиеся частью заработной платы и установленные коллективным договором, соглашениями, локальными нормативными актами (статья 315 ТК РФ).</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w:t>
      </w:r>
      <w:r w:rsidRPr="00811F00">
        <w:rPr>
          <w:color w:val="252525"/>
          <w:sz w:val="28"/>
          <w:szCs w:val="28"/>
        </w:rPr>
        <w:t> Какова общая продолжительность периода, на который устанавливаются выплаты стимулирующего характера за работу врача, оказывающего медицинскую помощь гражданам, у которых выявлена новая коронавирусная инфекция?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rStyle w:val="a8"/>
          <w:color w:val="252525"/>
          <w:sz w:val="28"/>
          <w:szCs w:val="28"/>
        </w:rPr>
        <w:t> </w:t>
      </w:r>
      <w:r w:rsidRPr="00811F00">
        <w:rPr>
          <w:color w:val="252525"/>
          <w:sz w:val="28"/>
          <w:szCs w:val="28"/>
        </w:rPr>
        <w:t>Выплаты стимулирующего характера за особые условия труда и дополнительную нагрузку медицинским работникам, оказывающим медицинскую помощь гражданам, непосредственно работающих с пациентами, у которых выявлена новая коронавирусная инфекция, и лицам из групп риска заражения новой коронавирусной инфекцией, будут осуществляться в период с момента начала контакта с пациентом, у которого выявлена новая коронавирусная инфекция, и до момента выписки (выздоровления) пациента.</w:t>
      </w:r>
    </w:p>
    <w:p w:rsidR="00811F00" w:rsidRPr="00811F00" w:rsidRDefault="00811F00" w:rsidP="00811F00">
      <w:pPr>
        <w:pStyle w:val="a6"/>
        <w:shd w:val="clear" w:color="auto" w:fill="FFFFFF"/>
        <w:spacing w:before="0" w:beforeAutospacing="0" w:after="0" w:afterAutospacing="0"/>
        <w:ind w:firstLine="709"/>
        <w:rPr>
          <w:color w:val="252525"/>
          <w:sz w:val="28"/>
          <w:szCs w:val="28"/>
        </w:rPr>
      </w:pPr>
      <w:r w:rsidRPr="00811F00">
        <w:rPr>
          <w:rStyle w:val="a7"/>
          <w:color w:val="252525"/>
          <w:sz w:val="28"/>
          <w:szCs w:val="28"/>
        </w:rPr>
        <w:t>15.05.2020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 </w:t>
      </w:r>
      <w:r w:rsidRPr="00811F00">
        <w:rPr>
          <w:color w:val="252525"/>
          <w:sz w:val="28"/>
          <w:szCs w:val="28"/>
        </w:rPr>
        <w:t>Водитель скорой помощи ездил на обычный вызов, в последствии пациент оказался с подтвержденным коронавирусной инфекцией. Положены ли в данном случае федеральные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В соответствии с пунктом 11 постановления Правительства РФ от 12.04.2020 № 484 выплаты стимулирующего характера осуществляются медицинским работникам специализированных выездных бригад скорой медицинской, и водителям, в том числе транспортных организаций, работающих в указанных бригадах скорой медицинской помощи, сформированных в соответствии с Временным порядком, утвержденного приказом Минздрава России от 19.03.2020 № 198н, непосредственно работающим с гражданами, у которых выявлена новая коронавирусная инфекция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За особые условия труда и дополнительную нагрузку работникам медицинских организаций, подведомственных Министерству здравоохранения Камчатского края,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(COVID-19) (в том числе при неподтвержденных случаях заболевания) водители имеют право на выплаты стимулирующего характера в соответствии с постановлением Правительства Камчатского края от 13.04.2020 № 132-П.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6: </w:t>
      </w:r>
      <w:r w:rsidRPr="00811F00">
        <w:rPr>
          <w:color w:val="252525"/>
          <w:sz w:val="28"/>
          <w:szCs w:val="28"/>
        </w:rPr>
        <w:t>Облагаются ли налогом стимулирующие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Согласно Федеральному закону № 121-ФЗ стимулирующие выплаты из федерального бюджета освобождены от НДФЛ. Стимулирующие выплаты из регионального бюджета облагаются НДФЛ.</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lastRenderedPageBreak/>
        <w:t>Вопрос № 7: </w:t>
      </w:r>
      <w:r w:rsidRPr="00811F00">
        <w:rPr>
          <w:color w:val="252525"/>
          <w:sz w:val="28"/>
          <w:szCs w:val="28"/>
        </w:rPr>
        <w:t>Каков расчет фактически отработанного времени фельдшера скорой помощи при оплате стимулирующих выплат?</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В соответствии с постановлением Правительства РФ от 02.04.2020 № 415 – за фактически отработанное время (дни) в особых условиях в соответствии с занимаемой должностью из расчета 40 процентов среднемесячного дохода от трудовой деятельности в Камчатском крае за 9 месяцев 2019 года по данным Федеральной службы государственной статистики.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Согласно постановлению Правительства РФ от 12.04.2020 № 484 (с изменениями от 15.05.2020 № 678) - размер выплаты стимулирующего характера медицинским и иным работникам, непосредственно работающим с гражданами, у которых выявлена новая коронавирусная инфекция COVID-19 составил в абсолютном значении 25 000,00 рублей в месяц.</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Согласно постановлению Правительства Камчатского края от 13.04.2020 № 131-П выплата учитываются в составе заработной платы исходя из фактически отработанного времени (дни) в особых условиях. Т.е. сколько смен отработано в особых условиях из расчета 4800,00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8: </w:t>
      </w:r>
      <w:r w:rsidRPr="00811F00">
        <w:rPr>
          <w:color w:val="252525"/>
          <w:sz w:val="28"/>
          <w:szCs w:val="28"/>
        </w:rPr>
        <w:t>Разница в оплатах среди сотрудников станции скорой медицинской помощи.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proofErr w:type="gramStart"/>
      <w:r w:rsidRPr="00811F00">
        <w:rPr>
          <w:color w:val="252525"/>
          <w:sz w:val="28"/>
          <w:szCs w:val="28"/>
        </w:rPr>
        <w:t>В</w:t>
      </w:r>
      <w:proofErr w:type="gramEnd"/>
      <w:r w:rsidRPr="00811F00">
        <w:rPr>
          <w:color w:val="252525"/>
          <w:sz w:val="28"/>
          <w:szCs w:val="28"/>
        </w:rPr>
        <w:t> соответствии с постановлениями Правительства РФ № 415, Правительства Камчатского края № 131-П, № 132-П оплату производят за фактически отработанное время (дни) в особых условиях в соответствии с занимаемой должностью. В соответствии с постановлением Правительства РФ № 484 оплата начисляется в абсолютном размере.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9: </w:t>
      </w:r>
      <w:r w:rsidRPr="00811F00">
        <w:rPr>
          <w:color w:val="252525"/>
          <w:sz w:val="28"/>
          <w:szCs w:val="28"/>
        </w:rPr>
        <w:t>Медсестра участковая работала как внешний совместитель и принимала вечером больного с пневмонией впоследствии подтвердился covid-19. Какая выплата стимулирующего характера?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Оплата производится в соответствии с занимаемой должностью за дни контакта с больным согласно постановлениям Правительства РФ № 415, Правительства Камчатского края № 132-П.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10: </w:t>
      </w:r>
      <w:r w:rsidRPr="00811F00">
        <w:rPr>
          <w:color w:val="252525"/>
          <w:sz w:val="28"/>
          <w:szCs w:val="28"/>
        </w:rPr>
        <w:t>Как оплачивают водителю скорой помощи?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В соответствии с постановлением Правительства РФ от 12.04.2020 № 484 водителям скорой помощи, при оказании скорой медицинской помощи гражданам, у которых выявлена новая коронавирусная инфекция COVID-19 оплату производят в абсолютном размере 25000,00 рублей в месяц.</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Согласно постановлению Правительства Камчатского края № 132-П за особые условия труда и дополнительную нагрузку водителям,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(COVID-19) (в том числе при неподтвержденных случаях заболевания) за фактически отработанное время (дни) в особых условиях из расчета 8000,00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lastRenderedPageBreak/>
        <w:t>Вопрос № 11: </w:t>
      </w:r>
      <w:r w:rsidRPr="00811F00">
        <w:rPr>
          <w:color w:val="252525"/>
          <w:sz w:val="28"/>
          <w:szCs w:val="28"/>
        </w:rPr>
        <w:t>«Скорая помощь» – почему не производят оплату федерального уровня работникам за выезд к больным с ОРВИ, пневмонией и в последствии с подтвержденным COVID-19 в размере 25000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В соответствии с пунктом 11 постановления Правительства РФ № 484 выплаты стимулирующего характера осуществляются медицинским и иным работникам, непосредственно работающим с гражданами, у которых выявлена новая коронавирусная инфекция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имеют право на стимулирующие выплаты согласно постановлениям Правительства РФ № 415, Правительства Камчатского края № 131-П, № 132-П.</w:t>
      </w:r>
    </w:p>
    <w:p w:rsidR="00811F00" w:rsidRPr="00811F00" w:rsidRDefault="00811F00" w:rsidP="00811F00">
      <w:pPr>
        <w:pStyle w:val="a6"/>
        <w:shd w:val="clear" w:color="auto" w:fill="FFFFFF"/>
        <w:spacing w:before="0" w:beforeAutospacing="0" w:after="0" w:afterAutospacing="0"/>
        <w:ind w:firstLine="709"/>
        <w:rPr>
          <w:color w:val="252525"/>
          <w:sz w:val="28"/>
          <w:szCs w:val="28"/>
        </w:rPr>
      </w:pPr>
      <w:r w:rsidRPr="00811F00">
        <w:rPr>
          <w:rStyle w:val="a7"/>
          <w:color w:val="252525"/>
          <w:sz w:val="28"/>
          <w:szCs w:val="28"/>
        </w:rPr>
        <w:t>18.05.2020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12: </w:t>
      </w:r>
      <w:r w:rsidRPr="00811F00">
        <w:rPr>
          <w:color w:val="252525"/>
          <w:sz w:val="28"/>
          <w:szCs w:val="28"/>
        </w:rPr>
        <w:t>Водитель скорой помощи ездил на вызов с пневмонией, в последствии пациент оказался с подтвержденным коронавирусной инфекцией. Положены ли в данном случае 25 000,00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В соответствии с постановлением Правительства РФ от 12.04.2020 № 484 стимулирующая выплаты полагается работникам стационарных подразделений, оказывающих медицинскую помощь пациентам, больным коронавирусом COVID-19, а также медицинским работникам специализированных выездных бригад скорой медицинской помощи, и водителям, в том числе транспортных организаций, работающих в указанных бригадах скорой медицинской помощи, сформированных в соответствии с Временным порядком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утвержденного приказом Минздрава России от 19.03.2020 № 198н на основании данных информационного ресурса учета информации в целях предотвращения распространения новой коронавирусной инфекции COVID-19, сформированного в соответствии с постановлением Правительства Российской Федерации от 31.03.2020 № 373 «Об утверждении Временных правил учета информации в целях предотвращения распространения новой коронавирусной инфекции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выплата в размере 25000,00 рублей согласно постановлению № 484 не полагается.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13: </w:t>
      </w:r>
      <w:r w:rsidRPr="00811F00">
        <w:rPr>
          <w:color w:val="252525"/>
          <w:sz w:val="28"/>
          <w:szCs w:val="28"/>
        </w:rPr>
        <w:t>Положены ли врачам скорой психиатрической медицинской помощи выплаты стимулирующего характера?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Должности всех медицинских работников, непосредственно участвующих в оказании медицинской помощи гражданам, у которых выявлена новая коронавирусная инфекция имеют право на выплаты стимулирующего характера. Перечень должностей медицинских работников структурных подразделений медицинских организаций утверждается локальным нормативным актом медицинской организации и согласовывается с Учредителем.</w:t>
      </w:r>
    </w:p>
    <w:p w:rsidR="00811F00" w:rsidRPr="00811F00" w:rsidRDefault="00811F00" w:rsidP="00811F00">
      <w:pPr>
        <w:pStyle w:val="a6"/>
        <w:shd w:val="clear" w:color="auto" w:fill="FFFFFF"/>
        <w:spacing w:before="0" w:beforeAutospacing="0" w:after="0" w:afterAutospacing="0"/>
        <w:ind w:firstLine="708"/>
        <w:jc w:val="both"/>
        <w:rPr>
          <w:color w:val="252525"/>
          <w:sz w:val="28"/>
          <w:szCs w:val="28"/>
        </w:rPr>
      </w:pPr>
      <w:r w:rsidRPr="00811F00">
        <w:rPr>
          <w:rStyle w:val="a7"/>
          <w:color w:val="252525"/>
          <w:sz w:val="28"/>
          <w:szCs w:val="28"/>
        </w:rPr>
        <w:lastRenderedPageBreak/>
        <w:t>Вопрос № 14: </w:t>
      </w:r>
      <w:r w:rsidRPr="00811F00">
        <w:rPr>
          <w:color w:val="252525"/>
          <w:sz w:val="28"/>
          <w:szCs w:val="28"/>
        </w:rPr>
        <w:t>Облагаются ли налогом стимулирующие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Согласно Федеральному закону № 121-ФЗ стимулирующие выплаты из федерального бюджета освобождены от НДФЛ.</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Стимулирующие выплаты из регионального бюджета облагаются НДФЛ.</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15: </w:t>
      </w:r>
      <w:r w:rsidRPr="00811F00">
        <w:rPr>
          <w:color w:val="252525"/>
          <w:sz w:val="28"/>
          <w:szCs w:val="28"/>
        </w:rPr>
        <w:t>Положены ли стимулирующие выплаты уборщице служебных помещений и буфетчице терапевтического отделения?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Согласно постановлению Правительства Камчатского края от 13.04.2020 № 132-П имеют право на выплаты стимулирующего характера в составе заработной платы исходя из фактически отработанного времени (дни) в особых условиях из расчета 8000,00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16: Сколько выплат полагается участковому врачу-терапевту?</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За особые условия труда и дополнительную нагрузку врач-терапевт участковый имеет право на стимулирующие выплаты согласно следующим постановлениям: Правительства РФ от 02.04.2020 № 415, Правительства Камчатского края от 13.04.2020 № 132-П. Таким образом, полагаются 2 (две)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19.05.2020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17: </w:t>
      </w:r>
      <w:r w:rsidRPr="00811F00">
        <w:rPr>
          <w:color w:val="252525"/>
          <w:sz w:val="28"/>
          <w:szCs w:val="28"/>
        </w:rPr>
        <w:t>В Краевой больнице открыто отделение для больных с подозрением на коронавирусную инфекцию. Положены ли выплаты сантехнику, работая в данном отделении?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В настоящее время не полагается. Медицинское учреждение вправе предоставить на включение сантехника в перечень должностей как иных работников, участвующих в мероприятиях по предупреждению распространения новой коронавирусной инфекции для выплаты стимулирующего характера в Минздрав Камчатского края.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18: </w:t>
      </w:r>
      <w:r w:rsidRPr="00811F00">
        <w:rPr>
          <w:color w:val="252525"/>
          <w:sz w:val="28"/>
          <w:szCs w:val="28"/>
        </w:rPr>
        <w:t>Полагаются ли выплаты военному медицинскому персоналу, медицинским сестрам ДВОМЦ?</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Стимулирующие выплаты предусмотрены работникам медицинских учреждений, подведомственных Министерству здравоохранения Камчатского края.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20.05.2020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19: </w:t>
      </w:r>
      <w:r w:rsidRPr="00811F00">
        <w:rPr>
          <w:color w:val="252525"/>
          <w:sz w:val="28"/>
          <w:szCs w:val="28"/>
        </w:rPr>
        <w:t>Положены ли выплаты медицинскому регистратору?</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Медицинским работникам, при организации оказания населению первичной медико-санитарной помощи в которых оказывается медицинская помощь гражданам, у которых выявлена новая коронавирусная инфекция, и лицам из группы риска заражения новой коронавирусной инфекцией полагается стимулирующая выплата согласно перечню должностей, утвержденным локальным нормативным актом медицинской организации и согласованным с Учредителем.</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21.05.2020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20: </w:t>
      </w:r>
      <w:r w:rsidRPr="00811F00">
        <w:rPr>
          <w:color w:val="252525"/>
          <w:sz w:val="28"/>
          <w:szCs w:val="28"/>
        </w:rPr>
        <w:t>Положены ли выплаты операционной санитарке?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lastRenderedPageBreak/>
        <w:t>Ответ:</w:t>
      </w:r>
      <w:r w:rsidRPr="00811F00">
        <w:rPr>
          <w:color w:val="252525"/>
          <w:sz w:val="28"/>
          <w:szCs w:val="28"/>
        </w:rPr>
        <w:t> Младшему медицинскому персоналу, обеспечивающему условия для оказания специализированной медицинской помощи в стационарных условиях предусмотрены в следующих случаях:</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Выплаты стимулирующего характера по постановлению Правительства РФ от 12.04.2020 № 484 осуществляются медицинским работникам, в учреждениях которых развернуты койки (</w:t>
      </w:r>
      <w:proofErr w:type="spellStart"/>
      <w:r w:rsidRPr="00811F00">
        <w:rPr>
          <w:color w:val="252525"/>
          <w:sz w:val="28"/>
          <w:szCs w:val="28"/>
        </w:rPr>
        <w:t>моногоспиталь</w:t>
      </w:r>
      <w:proofErr w:type="spellEnd"/>
      <w:r w:rsidRPr="00811F00">
        <w:rPr>
          <w:color w:val="252525"/>
          <w:sz w:val="28"/>
          <w:szCs w:val="28"/>
        </w:rPr>
        <w:t>) для оказания медицинской помощи больным новой коронавирусной инфекцией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случае подтверждения диагноза COVID-19, за оказание медицинской помощи лицам больным новой коронавирусной инфекцией COVID-19, и лицам из групп риска заражения новой коронавирусной инфекцией медицинским работникам предусмотрены стимулирующие выплаты из федерального бюджета по постановлению Правительства РФ от 02.04.2020 № 415.</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Также предусмотрены выплаты стимулирующего характера из средств краевого бюджета по постановлению Правительства Камчатского края от 13.04.2020 № 131-П.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21: </w:t>
      </w:r>
      <w:r w:rsidRPr="00811F00">
        <w:rPr>
          <w:color w:val="252525"/>
          <w:sz w:val="28"/>
          <w:szCs w:val="28"/>
        </w:rPr>
        <w:t>Положены ли выплаты оператору по перевозки биоматериала?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Предусмотрены выплаты стимулирующего характера из средств краевого бюджета по постановлению Правительства Камчатского края от 13.04.2020 № 132-П, если должность включена в перечень должностей и утверждена Министерством здравоохранения Камчатского края.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22: </w:t>
      </w:r>
      <w:r w:rsidRPr="00811F00">
        <w:rPr>
          <w:color w:val="252525"/>
          <w:sz w:val="28"/>
          <w:szCs w:val="28"/>
        </w:rPr>
        <w:t>Положены ли выплаты водителю ФБУЗ «Центра гигиены и эпидемиологии в Камчатском крае»?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Если гражданин не является работником организации подведомственной Министерству здравоохранения Камчатского края, то ему следует обратиться за разъяснением в вышестоящую организацию по подведомственности, в Федеральную службу по надзору в сфере защиты прав потребителей и благополучия человека.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26.05.2020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23: </w:t>
      </w:r>
      <w:r w:rsidRPr="00811F00">
        <w:rPr>
          <w:color w:val="252525"/>
          <w:sz w:val="28"/>
          <w:szCs w:val="28"/>
        </w:rPr>
        <w:t>Положены ли выплаты рабочему по комплексному обслуживанию здания?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Предусмотрены выплаты стимулирующего характера из средств краевого бюджета по постановлению Правительства Камчатского края от 13.04.2020 № 132-П.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Выплаты стимулирующего характера по постановлению Правительства РФ от 12.04.2020 № 484 и от 02.04.2020 № 415 из федерального бюджета не предусмотрены.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27.05.2020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24: </w:t>
      </w:r>
      <w:r w:rsidRPr="00811F00">
        <w:rPr>
          <w:color w:val="252525"/>
          <w:sz w:val="28"/>
          <w:szCs w:val="28"/>
        </w:rPr>
        <w:t>Положены ли выплаты уборщице служебного помещения инфекционного отделения?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Предусмотрены выплаты стимулирующего характера из средств краевого бюджета по постановлению Правительства Камчатского края от 13.04.2020 № 132-П.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Выплаты стимулирующего характера по постановлению Правительства РФ от 12.04.2020 № 484 и от 02.04.2020 № 415 из федерального бюджета не предусмотрены.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10.06.2020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25: </w:t>
      </w:r>
      <w:r w:rsidRPr="00811F00">
        <w:rPr>
          <w:color w:val="252525"/>
          <w:sz w:val="28"/>
          <w:szCs w:val="28"/>
        </w:rPr>
        <w:t>Какие выплаты положены водителю автомобиля скорой помощи, оказывающим услуги по перевозки медицинских работников учреждений здравоохранения при оказании ими первичной медицинской помощи?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Работа, связанная с перевозкой врачей поликлиники по адресам вызовов для оказания медицинской помощи, пациентам у которых выявлена новая коронавирусная инфекция COVID-19 и находящимся на амбулаторном лечении, для забора биоматериалов попадает под действие постановления Правительства Камчатского края от 13.04.2020 № 132-П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здравоохранению Камчатского края, участвующим в мероприятиях по предупреждению распространения новой короновирусной инфекции, и лицам из групп риска заражения новой короновирусной инфекцией» иным работникам (категориям работников), должности которых включены в перечень, утвержденный Министерством здравоохранения Камчатского края предусмотрена выплата стимулирующего характера в размере 8 000,00 рублей. С учетом районного коэффициента, северных надбавок и фактически отработанного времени за месяц размер выплаты составит 20800,00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26: </w:t>
      </w:r>
      <w:r w:rsidRPr="00811F00">
        <w:rPr>
          <w:color w:val="252525"/>
          <w:sz w:val="28"/>
          <w:szCs w:val="28"/>
        </w:rPr>
        <w:t>Положены ли выплаты фельдшерам (медицинским сестрам) по приему вызовов скорой медицинской помощи и передаче их выездным бригадам скорой медицинской помощи?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xml:space="preserve"> Согласно </w:t>
      </w:r>
      <w:proofErr w:type="gramStart"/>
      <w:r w:rsidRPr="00811F00">
        <w:rPr>
          <w:color w:val="252525"/>
          <w:sz w:val="28"/>
          <w:szCs w:val="28"/>
        </w:rPr>
        <w:t>абзацу</w:t>
      </w:r>
      <w:proofErr w:type="gramEnd"/>
      <w:r w:rsidRPr="00811F00">
        <w:rPr>
          <w:color w:val="252525"/>
          <w:sz w:val="28"/>
          <w:szCs w:val="28"/>
        </w:rPr>
        <w:t xml:space="preserve"> в) пункта 10 постановления Правительства РФ от 02.04.2020 № 415, фельдшерам (медицинским сестрам) по приему вызовов скорой медицинской помощи и передаче их выездным бригадам скорой медицинской помощи размер выплаты составляет 20 процентов среднемесячного дохода от трудовой деятельности в Камчатском крае за 9 месяцев 2019 года. По данным Федеральной службы государственной статистики за 9 месяцев 2019 года среднемесячный доход от трудовой деятельности в Камчатском крае составил 66294 рубля.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соответствии с пунктом 11 постановления Правительства РФ от 02.04.2020 № 415 локальным нормативным актом медицинской организации устанавливаются: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перечень наименований подразделений медицинских организаций, работа в которых дает право на установление выплат стимулирующего характера за фактически отработанное время, объем которого подтверждается табелем учета рабочего времени. К фактически отработанному времени относится – смена по графику, день работы согласно табелю учета рабочего времени;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перечень должностей медицинских работников подразделений медицинских организаций, работа в которых дает право на установление выплат стимулирующего характера за фактически отработанное время;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размер выплаты стимулирующего характера в соответствии с занимаемой должностью;</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срок, на который устанавливается выплата стимулирующего характера.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27: </w:t>
      </w:r>
      <w:r w:rsidRPr="00811F00">
        <w:rPr>
          <w:color w:val="252525"/>
          <w:sz w:val="28"/>
          <w:szCs w:val="28"/>
        </w:rPr>
        <w:t>Какие выплаты положены водителю автомобиля скорой помощи, оказывающим услуги по перевозки медицинских работников учреждений здравоохранения при оказании ими первичной медицинской помощи?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Работа, связанная с перевозкой врачей поликлиники по адресам вызовов для оказания медицинской помощи, пациентам у которых выявлена новая коронавирусная инфекция COVID-19 и  находящимся на амбулаторном лечении, для забора биоматериалов попадает под действие постановления Правительства Камчатского края от 13.04.2020 № 132-П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здравоохранения Камчатского края,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иным работникам (категориям работников), должности которых включены в перечень, утвержденный Министерством здравоохранения Камчатского края предусмотрена выплата стимулирующего характера в размере 8 000,00 рублей. С учетом районного коэффициента, северных надбавок и фактически отработанного времени за месяц размер выплаты составит 20800,00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28: </w:t>
      </w:r>
      <w:r w:rsidRPr="00811F00">
        <w:rPr>
          <w:color w:val="252525"/>
          <w:sz w:val="28"/>
          <w:szCs w:val="28"/>
        </w:rPr>
        <w:t>Работаю дезинфектором, медицинского образования нет. Положены ли мне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Согласно квалификационному справочнику профессий рабочих, которым устанавливаются месячные оклады, утвержденному постановлением Госкомтруда СССР, ВЦСПС от 20.02.1984 N 58/3-102, должность «дезинфектор» относится к категории рабочих профессий.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Постановлениями Правительства РФ от 02.04.2020 № 415 и от 12.04.2020 № 484 выплаты стимулирующего характера за особые условия труда и дополнительную нагрузку и за выполнение особо важных работ предусмотрены медицинским работникам, оказывающим медицинскую помощь гражданам, у которых выявлена новая коронавирусная инфекция и медицинским работникам, непосредственно участвующим в оказании медицинской помощи гражданам, у которых выявлена новая коронавирусная инфекция. Таким образом, данные стимулирующие выплаты работникам, должности которых относятся к категории рабочих профессий, не предусмотрены.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Постановлением Правительства Камчатского края от 13.04.2020 № 132-П "Об установлении выплат стимулирующего характера за особые условия труда и дополнительную нагрузку работникам медицинских организаций, </w:t>
      </w:r>
      <w:r w:rsidRPr="00811F00">
        <w:rPr>
          <w:color w:val="252525"/>
          <w:sz w:val="28"/>
          <w:szCs w:val="28"/>
        </w:rPr>
        <w:lastRenderedPageBreak/>
        <w:t>подведомственных Министерству здравоохранения Камчатского края,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иным работникам (категориям работников), должности которых включены в перечень, утвержденный Министерством здравоохранения Камчатского края предусмотрена выплата стимулирующего характера в размере 8 000,00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Приказом Министерством здравоохранения Камчатского края от 29.04.2020 № 237 «О реализации постановления Правительства Камчатского края от 13.04.2020 № 132-П» должность «дезинфектор» включена в перечень должностей «Иные работники».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По платежному поручению от 30.04.2020 № 863804 Вам, с учетом фактически отработанного времени за участие в мероприятиях по предупреждению распространения новой коронавирусной инфекции, перечислена на карточный счет стимулирующая выплата в размере 18117 руб.</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29: </w:t>
      </w:r>
      <w:r w:rsidRPr="00811F00">
        <w:rPr>
          <w:color w:val="252525"/>
          <w:sz w:val="28"/>
          <w:szCs w:val="28"/>
        </w:rPr>
        <w:t>Почему нет надбавки техническому персоналу, который работает, также рискуя жизнью заразиться коронавирусом, налаживая оборудование в медицинском учреждении?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Постановлениями Правительства Российской Федерации от 02.04.2020 № 415, от 12.04.2020 № 484 выплаты стимулирующего характера за особые условия труда и дополнительную нагрузку и за выполнение особо важных работ предусмотрены медицинским работникам, оказывающим медицинскую помощь гражданам, у которых выявлена новая коронавирусная инфекция и медицинским работникам, непосредственно участвующим в оказании медицинской помощи гражданам, у которых выявлена новая коронавирусная инфекция. Таким образом, данные стимулирующие выплаты работникам, должности которых относятся к категории рабочих профессий (технический персонал), не предусмотрены.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Постановлением Правительства РФ от 12.04.2020 № 484 выплаты стимулирующего характера за выполнение особо важных работ предусмотрены только водителям, работающим в специализированных бригадах по оказанию скорой медицинской помощи гражданами, у которых выявлена новая коронавирусная инфекция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Постановлением Правительства Камчатского края от 13.04.2020 № 132-П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здравоохранения Камчатского края,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иным работникам (категориям работников), не относящихся к медицинскому персоналу, должности которых включены в перечень, утвержденный Министерством здравоохранения Камчатского края.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В соответствии с пунктом 2 данного постановления медицинская организация самостоятельно разрабатывает локальный нормативный акт, регулирующий порядок выплат, перечень должностей работников, </w:t>
      </w:r>
      <w:r w:rsidRPr="00811F00">
        <w:rPr>
          <w:color w:val="252525"/>
          <w:sz w:val="28"/>
          <w:szCs w:val="28"/>
        </w:rPr>
        <w:lastRenderedPageBreak/>
        <w:t>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Для решения вопроса правомерности установления выплат техническому персоналу, Вам необходимо обратиться к руководству вашей медицинской организации.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30: </w:t>
      </w:r>
      <w:r w:rsidRPr="00811F00">
        <w:rPr>
          <w:color w:val="252525"/>
          <w:sz w:val="28"/>
          <w:szCs w:val="28"/>
        </w:rPr>
        <w:t>Почему водителям автохозяйства не выплачиваются дополнительные выплаты в связи с коронавирусом?</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Постановлением Правительства РФ от 12.04.2020 № 484 выплаты стимулирующего характера за выполнение особо важных работ предусмотрены только водителям, работающим в специализированных бригадах по оказанию скорой медицинской помощи гражданами, у которых выявлена новая коронавирусная инфекция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Водителям автохозяйства, работающим по заявкам медицинских учреждений, работа которых связана с перевозкой медицинского персонала по адресам вызовов для оказания медицинской помощи, пациентам у которых выявлена новая коронавирусная инфекция COVID-19 и находящимся на амбулаторном лечении, для забора биоматериала постановлением Правительства Камчатского края от 13.04.2020 № 132-П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здравоохранения Камчатского края,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предусмотрены выплаты в размере 8 000,00 рублей. С учетом районного коэффициента, северных надбавок и фактически отработанного времени за месяц размер выплаты составит 20800,00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27.07.2020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31:</w:t>
      </w:r>
      <w:r w:rsidRPr="00811F00">
        <w:rPr>
          <w:color w:val="252525"/>
          <w:sz w:val="28"/>
          <w:szCs w:val="28"/>
        </w:rPr>
        <w:t> Учитывается ли полученные федеральные и региональные выплаты за работу с пациентами с коронавирусной инфекцией при начислении отпускных медицинской сестре?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Статьей 139 Трудового кодекса РФ установлено, что для всех случаев определения размера средней заработной платы (среднего заработка), предусмотренных настоящим Кодексом, устанавливается единый порядок ее исчисления, который утвержден постановлением Правительства РФ от 24.12.2007 № 922.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Для расчета средней заработной платы учитываются все предусмотренные системой оплаты труда виды выплат, применяемые у соответствующего работодателя независимо от источников этих выплат.</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Письме Минздрава России от 06.05.2020 № 16-3/И/2-5951 отмечается, что в соответствии с Постановлением Правительства РФ от 24.12.2007 № 922 выплата стимулирующего характера также включается в расчет среднего заработка, сохраняемого за работниками на время ежегодного отпуска и в других случаях, предусмотренных Трудовым кодексом РФ.</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w:t>
      </w:r>
      <w:r w:rsidRPr="00811F00">
        <w:rPr>
          <w:rStyle w:val="a7"/>
          <w:color w:val="252525"/>
          <w:sz w:val="28"/>
          <w:szCs w:val="28"/>
        </w:rPr>
        <w:t>12.11.2020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lastRenderedPageBreak/>
        <w:t>Вопрос № 32: </w:t>
      </w:r>
      <w:r w:rsidRPr="00811F00">
        <w:rPr>
          <w:color w:val="252525"/>
          <w:sz w:val="28"/>
          <w:szCs w:val="28"/>
        </w:rPr>
        <w:t>Каков порядок выплат стимулирующего характера в соответствии с постановлением Правительства РФ от 02.04.2020 № 415 с 1 ноября 2020 года?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 xml:space="preserve">Согласно пункту 9 постановления Правительства РФ от 30.10.2020 № 1762 «О государственной социальной поддержке в 2020 - 2021 годах медицинских и иных работников медицинских и иных организаций (их структурных подразделений), оказывающих медицинскую помощь (участвующих в оказании, обеспечивающих оказание медицинской помощи) по диагностике и лечению новой коронавирусной инфекции (COVID-19), медицинских работников, контактирующих с пациентами с установленным диагнозом новой коронавирусной инфекции (COVID-19), внесении изменений во Временные правила учета информации в целях предотвращения распространения новой коронавирусной инфекции (COVID-19) и признании утратившими силу отдельных актов Правительства Российской Федерации» (вместе с «Правилами осуществления Фондом социального страхования Российской Федерации в 2020 - 2021 годах специальной социальной выплаты медицинским и иным работникам медицинских и иных организаций (их структурных подразделений),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(COVID-19), медицинским работникам, контактирующим с пациентами с установленным диагнозом новой коронавирусной инфекции (COVID-19)») (далее – постановление Правительства РФ от 30.10.2020 № 1762) с 01.11.2020 признано утратившим силу постановление Правительства РФ от 02.04.2020 № 415, которым были утверждены Правила предоставления в 2020 году иных межбюджетных трансфертов в целях </w:t>
      </w:r>
      <w:proofErr w:type="spellStart"/>
      <w:r w:rsidRPr="00811F00">
        <w:rPr>
          <w:color w:val="252525"/>
          <w:sz w:val="28"/>
          <w:szCs w:val="28"/>
        </w:rPr>
        <w:t>софинансирования</w:t>
      </w:r>
      <w:proofErr w:type="spellEnd"/>
      <w:r w:rsidRPr="00811F00">
        <w:rPr>
          <w:color w:val="252525"/>
          <w:sz w:val="28"/>
          <w:szCs w:val="28"/>
        </w:rPr>
        <w:t>, расходных обязательств субъектов РФ на осуществление выплат стимулирующего характера за особые условия труда и дополнительную нагрузку медицинским работникам.</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соответствии с постановлением Правительства РФ от 30.10.2020 № 1762 на период с 1 ноября 2020 и до конца 2021 года установлены специальные социальные выплаты медицинским и иным работникам за работу в условиях пандемии.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Выплата производится ежемесячно и рассчитывается как сумма специальных социальных выплат за фактическое число нормативных смен в календарном месяце.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Нормативная смена определяется как одна пятая продолжительности рабочего времени в неделю, установленной для соответствующей категории работников в организации в соответствии с законодательством РФ.</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Выплата за одну нормативную смену установлена в следующих размерах:</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врачам, среднему и младшему медперсоналу выездных бригад скорой медицинской помощи - 2430 рублей, 1215 рублей, 950 рублей соответственно;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фельдшерам (медицинским сестрам) по приему вызовов и передаче их выездным бригадам - 600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врачам и медработникам с высшим (немедицинским) образованием, среднему и младшему медперсоналу, обеспечивающим оказание специализированной медицинской помощи в стационарных условиях, - 3880 рублей, 2430 рублей и 1215 рублей соответственно;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врачам и медработникам с высшим (немедицинским) образованием, среднему и младшему медперсоналу, обеспечивающим оказание первичной медико-санитарной помощи в амбулаторных условиях, - 2430 рублей, 1215 рублей и 600 рублей соответственно;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врачам и медработникам с высшим (немедицинским) образованием, среднему и младшему медперсоналу патологоанатомических бюро и отделений, проводящих патологоанатомические исследования, связанные с COVID-19, - 3880 рублей, 2430 рублей и 1215 рублей соответственно;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водителям машин выездных бригад скорой медпомощи при осуществлении эвакуации пациентов с COVID-19 - 1215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членам летных экипажей санитарной авиации, при осуществлении эвакуации пациентов с COVID-19 - 1215 рублей;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врачам и медработникам с высшим (немедицинским) образованием, среднему и младшему медперсоналу, не оказывающим медпомощь, но контактирующим с пациентами с COVID-19 при выполнении должностных обязанностей, - 2430 рублей, 1215 рублей, 600 рублей соответственно.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Для получения выплаты организации направляют ежемесячно, не позднее 10-го рабочего дня после окончания отчетного месяца, в территориальный орган ФСС реестр работников, имеющих право на ее получение. В декабре реестр представляется до 25-го числа исходя из ожидаемого (предполагаемого) рабочего времени полного месяца.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Работники смогут посредством федеральной государственной информационной системы «Единый портал государственных и муниципальных услуг (функций)» (портал </w:t>
      </w:r>
      <w:proofErr w:type="spellStart"/>
      <w:r w:rsidRPr="00811F00">
        <w:rPr>
          <w:color w:val="252525"/>
          <w:sz w:val="28"/>
          <w:szCs w:val="28"/>
        </w:rPr>
        <w:t>Госуслуг</w:t>
      </w:r>
      <w:proofErr w:type="spellEnd"/>
      <w:r w:rsidRPr="00811F00">
        <w:rPr>
          <w:color w:val="252525"/>
          <w:sz w:val="28"/>
          <w:szCs w:val="28"/>
        </w:rPr>
        <w:t>) получать уведомления о перечисленных выплатах. Реализация такой возможности предусмотрена с 1 декабря 2020 года (пункт 10 постановления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33: </w:t>
      </w:r>
      <w:r w:rsidRPr="00811F00">
        <w:rPr>
          <w:color w:val="252525"/>
          <w:sz w:val="28"/>
          <w:szCs w:val="28"/>
        </w:rPr>
        <w:t>Какой период установлен для выплат стимулирующего характера в соответствии с постановлением Правительства РФ от 12.04.2020 № 484 с 1 ноября 2020 года?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Данные доплаты предусматривались в период с 1 апреля по 31 октября 2020 года (пункт 3 Правил, утвержденных постановлением Правительства РФ от 12.04.2020 № 484).</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34: </w:t>
      </w:r>
      <w:proofErr w:type="gramStart"/>
      <w:r w:rsidRPr="00811F00">
        <w:rPr>
          <w:color w:val="252525"/>
          <w:sz w:val="28"/>
          <w:szCs w:val="28"/>
        </w:rPr>
        <w:t>В</w:t>
      </w:r>
      <w:proofErr w:type="gramEnd"/>
      <w:r w:rsidRPr="00811F00">
        <w:rPr>
          <w:color w:val="252525"/>
          <w:sz w:val="28"/>
          <w:szCs w:val="28"/>
        </w:rPr>
        <w:t xml:space="preserve"> связи с тем, что с 01.11.2020 постановление Правительства РФ от 02.04.2020 № 415 признано утратившим силу, а также в связи с тем, что доплаты по постановлению Правительства РФ от 12.04.2020 № 484 предусматривались в период с 1 апреля 2020 года по 31 октября 2020 года, отменяются ли другие выплаты работающим в условиях распространения новой короновирусной инфекции? В частности, региональные доплаты? </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lastRenderedPageBreak/>
        <w:t>Ответ:</w:t>
      </w:r>
      <w:r w:rsidRPr="00811F00">
        <w:rPr>
          <w:color w:val="252525"/>
          <w:sz w:val="28"/>
          <w:szCs w:val="28"/>
        </w:rPr>
        <w:t> Утратившее с 01.11.2020 силу постановление Правительства РФ от 02.04.2020 № 415 и окончание периода выплат, предусмотренных постановлением Правительства РФ от 12.04.2020 № 484, не отменяют стимулирующие выплаты, установленные региональным законодательством (постановления Правительства Камчатского края от 13.04.2020 № 131-П, № 132-П).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35: </w:t>
      </w:r>
      <w:r w:rsidRPr="00811F00">
        <w:rPr>
          <w:color w:val="252525"/>
          <w:sz w:val="28"/>
          <w:szCs w:val="28"/>
        </w:rPr>
        <w:t>Какой орган государственной власти вправе давать разъяснения по применению постановления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Правом давать разъяснения по применению постановления Правительства РФ от 30.10.2020 № 1762 наделено Министерство труда и социальной защиты Российской Федерации по согласованию с Министерством здравоохранения Российской Федерации (пункт 8 постановления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10.12.2020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36: </w:t>
      </w:r>
      <w:r w:rsidRPr="00811F00">
        <w:rPr>
          <w:color w:val="252525"/>
          <w:sz w:val="28"/>
          <w:szCs w:val="28"/>
        </w:rPr>
        <w:t>Прилагается ли к постановлению Правительства РФ от 30.10.2020 № 1762 какой-либо список должностей? Или весь медперсонал с условием, что они контактируют или оказывают помощь имеют право на эту выплату?</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Категории медицинских работников указаны в пункте 2 Постановления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37: </w:t>
      </w:r>
      <w:r w:rsidRPr="00811F00">
        <w:rPr>
          <w:color w:val="252525"/>
          <w:sz w:val="28"/>
          <w:szCs w:val="28"/>
        </w:rPr>
        <w:t xml:space="preserve">При </w:t>
      </w:r>
      <w:proofErr w:type="spellStart"/>
      <w:r w:rsidRPr="00811F00">
        <w:rPr>
          <w:color w:val="252525"/>
          <w:sz w:val="28"/>
          <w:szCs w:val="28"/>
        </w:rPr>
        <w:t>нормосмене</w:t>
      </w:r>
      <w:proofErr w:type="spellEnd"/>
      <w:r w:rsidRPr="00811F00">
        <w:rPr>
          <w:color w:val="252525"/>
          <w:sz w:val="28"/>
          <w:szCs w:val="28"/>
        </w:rPr>
        <w:t xml:space="preserve"> в 3,6 часа в день размер выплаты составит в рублях столько же, как и для </w:t>
      </w:r>
      <w:proofErr w:type="spellStart"/>
      <w:r w:rsidRPr="00811F00">
        <w:rPr>
          <w:color w:val="252525"/>
          <w:sz w:val="28"/>
          <w:szCs w:val="28"/>
        </w:rPr>
        <w:t>нормосмены</w:t>
      </w:r>
      <w:proofErr w:type="spellEnd"/>
      <w:r w:rsidRPr="00811F00">
        <w:rPr>
          <w:color w:val="252525"/>
          <w:sz w:val="28"/>
          <w:szCs w:val="28"/>
        </w:rPr>
        <w:t xml:space="preserve"> 7,8 часа. Получается, что сотрудник на 0,5 должности и сотрудник на 1,0 должности получат одинаково?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xml:space="preserve"> Согласно пункту 3 Правил, утвержденных Постановлением Правительства РФ от 30.10.2020 № 1762, нормативная смена определяется как одна пятая продолжительности рабочего времени в неделю, установленной для соответствующей категории работников в организации в соответствии с законодательством Российской Федерации (далее - </w:t>
      </w:r>
      <w:proofErr w:type="spellStart"/>
      <w:r w:rsidRPr="00811F00">
        <w:rPr>
          <w:color w:val="252525"/>
          <w:sz w:val="28"/>
          <w:szCs w:val="28"/>
        </w:rPr>
        <w:t>нормосмена</w:t>
      </w:r>
      <w:proofErr w:type="spellEnd"/>
      <w:r w:rsidRPr="00811F00">
        <w:rPr>
          <w:color w:val="252525"/>
          <w:sz w:val="28"/>
          <w:szCs w:val="28"/>
        </w:rPr>
        <w:t xml:space="preserve">). Т.е. </w:t>
      </w:r>
      <w:proofErr w:type="spellStart"/>
      <w:r w:rsidRPr="00811F00">
        <w:rPr>
          <w:color w:val="252525"/>
          <w:sz w:val="28"/>
          <w:szCs w:val="28"/>
        </w:rPr>
        <w:t>нормосмена</w:t>
      </w:r>
      <w:proofErr w:type="spellEnd"/>
      <w:r w:rsidRPr="00811F00">
        <w:rPr>
          <w:color w:val="252525"/>
          <w:sz w:val="28"/>
          <w:szCs w:val="28"/>
        </w:rPr>
        <w:t xml:space="preserve"> определяется не от сокращенной продолжительности рабочего времени работника, работающего неполную ставку, а от продолжительности рабочего времени, установленного для полной ставки соответствующей категории работников. Соответственно, в приведенном примере, работник, замещающий должность в объеме 0,5 ставки, отработает в день 0,5 </w:t>
      </w:r>
      <w:proofErr w:type="spellStart"/>
      <w:r w:rsidRPr="00811F00">
        <w:rPr>
          <w:color w:val="252525"/>
          <w:sz w:val="28"/>
          <w:szCs w:val="28"/>
        </w:rPr>
        <w:t>нормосмены</w:t>
      </w:r>
      <w:proofErr w:type="spellEnd"/>
      <w:r w:rsidRPr="00811F00">
        <w:rPr>
          <w:color w:val="252525"/>
          <w:sz w:val="28"/>
          <w:szCs w:val="28"/>
        </w:rPr>
        <w:t xml:space="preserve"> (3,6 часа).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38:</w:t>
      </w:r>
      <w:r w:rsidRPr="00811F00">
        <w:rPr>
          <w:color w:val="252525"/>
          <w:sz w:val="28"/>
          <w:szCs w:val="28"/>
        </w:rPr>
        <w:t> У терапевта, если он работает на 1,5 ставки по одной должности при пятидневной рабочей неделе, нормативная смена равняется 11,55?</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Работает на 1,5 ставки» означает работу на условиях совместительства. Например, работник замещает основную должность в объеме 1,0 ставки и на 0,5 ставки на условиях внутреннего совместительства по отдельному трудовому договору (т.е. в свободное от основной работы время).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 Согласно пункту 3 Правил, утвержденных постановлением Правительства РФ от 30.10.2020 № 1762, нормативная смена определяется как </w:t>
      </w:r>
      <w:r w:rsidRPr="00811F00">
        <w:rPr>
          <w:color w:val="252525"/>
          <w:sz w:val="28"/>
          <w:szCs w:val="28"/>
        </w:rPr>
        <w:lastRenderedPageBreak/>
        <w:t xml:space="preserve">одна пятая продолжительности рабочего времени в неделю, установленной для соответствующей категории работников в организации в соответствии с законодательством Российской Федерации (далее - </w:t>
      </w:r>
      <w:proofErr w:type="spellStart"/>
      <w:r w:rsidRPr="00811F00">
        <w:rPr>
          <w:color w:val="252525"/>
          <w:sz w:val="28"/>
          <w:szCs w:val="28"/>
        </w:rPr>
        <w:t>нормосмена</w:t>
      </w:r>
      <w:proofErr w:type="spellEnd"/>
      <w:r w:rsidRPr="00811F00">
        <w:rPr>
          <w:color w:val="252525"/>
          <w:sz w:val="28"/>
          <w:szCs w:val="28"/>
        </w:rPr>
        <w:t xml:space="preserve">). Т.е. </w:t>
      </w:r>
      <w:proofErr w:type="spellStart"/>
      <w:r w:rsidRPr="00811F00">
        <w:rPr>
          <w:color w:val="252525"/>
          <w:sz w:val="28"/>
          <w:szCs w:val="28"/>
        </w:rPr>
        <w:t>нормосмена</w:t>
      </w:r>
      <w:proofErr w:type="spellEnd"/>
      <w:r w:rsidRPr="00811F00">
        <w:rPr>
          <w:color w:val="252525"/>
          <w:sz w:val="28"/>
          <w:szCs w:val="28"/>
        </w:rPr>
        <w:t xml:space="preserve"> определяется не от сокращенной продолжительности рабочего времени работника, работающего неполную ставку, а от продолжительности рабочего времени, установленного для полной ставки соответствующей категории работников. Соответственно, по основной работе на полную ставку в день будет выработана 1 </w:t>
      </w:r>
      <w:proofErr w:type="spellStart"/>
      <w:r w:rsidRPr="00811F00">
        <w:rPr>
          <w:color w:val="252525"/>
          <w:sz w:val="28"/>
          <w:szCs w:val="28"/>
        </w:rPr>
        <w:t>нормосмена</w:t>
      </w:r>
      <w:proofErr w:type="spellEnd"/>
      <w:r w:rsidRPr="00811F00">
        <w:rPr>
          <w:color w:val="252525"/>
          <w:sz w:val="28"/>
          <w:szCs w:val="28"/>
        </w:rPr>
        <w:t>. По совместительству (на 0,5 ставки) - 0,5 смены в день.</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Расчет специальной социальной выплаты по основной должности и при работе на условиях совместительства производится раздельно согласно указанному пункту 3 Правил. Следовательно, в реестре, направляемом в территориальный орган ФСС, данные о работнике отражаются отдельными строками.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39:</w:t>
      </w:r>
      <w:r w:rsidRPr="00811F00">
        <w:rPr>
          <w:color w:val="252525"/>
          <w:sz w:val="28"/>
          <w:szCs w:val="28"/>
        </w:rPr>
        <w:t> Подскажите, какие документы должны быть оформлены в медицинском учреждении, прежде чем отправлять в ФСС реестры на выплаты (приказы по учреждению - с должностями или с фамилиями, отдельные табели)?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 xml:space="preserve">Согласно пункту 3 Правил, утвержденных постановлением Правительства РФ от 30.10.2020 № 1762, нормативная смена определяется как одна пятая продолжительности рабочего времени в неделю, установленной для соответствующей категории работников в организации в соответствии с законодательством Российской Федерации (далее - </w:t>
      </w:r>
      <w:proofErr w:type="spellStart"/>
      <w:r w:rsidRPr="00811F00">
        <w:rPr>
          <w:color w:val="252525"/>
          <w:sz w:val="28"/>
          <w:szCs w:val="28"/>
        </w:rPr>
        <w:t>нормосмена</w:t>
      </w:r>
      <w:proofErr w:type="spellEnd"/>
      <w:r w:rsidRPr="00811F00">
        <w:rPr>
          <w:color w:val="252525"/>
          <w:sz w:val="28"/>
          <w:szCs w:val="28"/>
        </w:rPr>
        <w:t>).</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Для получения специальной социальной выплаты организации направляют ежемесячно, не позднее 10-го рабочего дня после окончания отчетного месяца, в территориальный орган Фонда по месту своего нахождения реестр работников, имеющих право на получение специальной социальной выплаты (пункт 4 Правил, утвержденных Постановлением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Указанный реестр формируется с указанием сведений об организации (наименование, идентификационный номер налогоплательщика, код причины постановки на учет, основной государственный регистрационный номер), периода, за который осуществляется специальная социальная выплата (календарный месяц), а также следующих сведений по каждому работнику:</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а) категория, должность (профессия);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б) фамилия, имя, отчество (при наличии), дата рождения, страховой номер индивидуального лицевого счета в системе обязательного пенсионного страхования;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реквизиты для перечисления специальной социальной выплаты (наименование банка, банковский идентификационный код, номер счета или номер банковской карты, являющейся национальным платежным инструментом);</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г) фактическое число нормативных смен;</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д) размер районного коэффициента, коэффициента за работу в пустынных и безводных местностях, коэффициента за работу в высокогорных районах;</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е) территория осуществления трудовой деятельности работника, если она относится к территориям, для которых применяется повышающий коэффициент, установленный постановлением Правительства Российской Федерации от 28.11.2020 № 1962 «Об утверждении повышающих коэффициентов к специальным социальным выплатам и о внесении изменений в некоторые акты Правительства Российской Федерации» (пункт 6 Правил, утвержденных Постановлением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до формирования реестра работодатель обязан обеспечить точный учет рабочего времени посредством ведения табеле учета использования рабочего времени, в котором должна быть отражена достоверная информация об отработанном работником времени, поскольку от правильного учета будет зависеть размер специальной социальной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Прочие вопросы, указанные в пункте 6 Правил, утвержденных постановлением Правительства РФ от 30.10.2020 № 1762, также обеспечиваются работодателем путем должного ведения кадровой документации, внутреннего документооборота и т.д.</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40:</w:t>
      </w:r>
      <w:r w:rsidRPr="00811F00">
        <w:rPr>
          <w:color w:val="252525"/>
          <w:sz w:val="28"/>
          <w:szCs w:val="28"/>
        </w:rPr>
        <w:t> Работу по отправке реестра отдали расчетчикам. Они самостоятельно должны определять кому положена выплата?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Вопросы распределения обязанности между работниками, изменения и дополнения трудовых функций, задач и т.д.  находятся в ведении руководства медицинской организации.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26.04.2021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41: </w:t>
      </w:r>
      <w:r w:rsidRPr="00811F00">
        <w:rPr>
          <w:color w:val="252525"/>
          <w:sz w:val="28"/>
          <w:szCs w:val="28"/>
        </w:rPr>
        <w:t>Почему работникам, замещающим в стационаре медицинской организации должности уборщика служебных помещений, кастелянши и буфетчицы, не положены выплаты, предусмотренные постановлением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Специальные социальные выплаты в соответствии с подпунктом «а» пункта 2 постановлением Правительства РФ от 30.10.2020 № 1762 устанавливаются медицинским работникам,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(COVID-19) в соответствии с приказом Минздрава России № 198н.</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Таким образом, работники, не оказывающие медицинскую помощь больным с «COVID-19», но участвующие в мероприятиях по предупреждению распространения новой коронавирусной инфекции, в том числе по должности «уборщик служебных помещений», «кастелянша», «буфетчица» имеют право на выплаты стимулирующего характера за особые условия труда и дополнительную нагрузку только по постановлению Правительства Камчатского края от 13.04.2020 № 132-П. Данная выплата осуществляется за фактически отработанное время сотрудников по должностям, в период работы в особых условиях труда и с учетом дополнительной нагрузки. Других </w:t>
      </w:r>
      <w:r w:rsidRPr="00811F00">
        <w:rPr>
          <w:color w:val="252525"/>
          <w:sz w:val="28"/>
          <w:szCs w:val="28"/>
        </w:rPr>
        <w:lastRenderedPageBreak/>
        <w:t>дополнительных выплат стимулирующего характера, а также специальной социальной выплаты для данных работников не предусмотрено.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42:</w:t>
      </w:r>
      <w:r w:rsidRPr="00811F00">
        <w:rPr>
          <w:color w:val="252525"/>
          <w:sz w:val="28"/>
          <w:szCs w:val="28"/>
        </w:rPr>
        <w:t> Согласно постановлению Правительства РФ от 30.10.2020 № 1762 специальные социальные выплаты положены медицинским и иных работников медицинских и иных организаций. Какая категория относится к «иным работникам»?</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К иным категориям работников (не являющимся медицинскими работниками), которым может осуществляться специальная социальная выплата, относятся только: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водители машин выездных бригад скорой медицинской помощи, в том числе занятые в организациях, предоставляющих транспортные услуги, при осуществлении медицинской эвакуации пациентов с новой коронавирусной инфекцией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 члены летных экипажей воздушных судов авиации, в том числе занятые в организациях, предоставляющих транспортные услуги, при осуществлении медицинской эвакуации пациентов с новой коронавирусной инфекцией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27.04.2021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43: </w:t>
      </w:r>
      <w:r w:rsidRPr="00811F00">
        <w:rPr>
          <w:color w:val="252525"/>
          <w:sz w:val="28"/>
          <w:szCs w:val="28"/>
        </w:rPr>
        <w:t>Где работник медицинской организации может получить полную информацию о специальной социальной выплате, предусмотренной постановлением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Работник медицинской организации может ознакомиться с информацией о специальной социальной выплате посредством личного кабинета получателя социальных услуг на официальном сайте Фонда социального страхования Российской Федерации в информационно-телекоммуникационной сети «Интернет», с 01.12.2020 - с использованием федеральной государственной информационной системы «Единый портал государственных и муниципальных услуг (функций)», а также у работодателя.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При необходимости уточнить данные, связанные с осуществлением специальной социальной выплаты, работник может обратиться к работодателю с просьбой о предоставлении выписки из табеля учета рабочего времени и иных сведений в порядке, предусмотренном статьей 62 Трудового кодекса Российской Федерации (пункт 5 Разъяснений по применению постановления РФ от 30.10.2020 № 1762, утв. Приказом Минтруда России от 15.12.2020 № 894н).</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30.04.2021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44: </w:t>
      </w:r>
      <w:r w:rsidRPr="00811F00">
        <w:rPr>
          <w:color w:val="252525"/>
          <w:sz w:val="28"/>
          <w:szCs w:val="28"/>
        </w:rPr>
        <w:t>Входит ли специальная социальная выплата, предусмотренная постановлением Правительства РФ от 30.10.2020</w:t>
      </w:r>
      <w:r w:rsidRPr="00811F00">
        <w:rPr>
          <w:color w:val="252525"/>
          <w:sz w:val="28"/>
          <w:szCs w:val="28"/>
        </w:rPr>
        <w:br/>
        <w:t>№ 1762 в расчет среднего заработка?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Специальные социальные выплаты, осуществляемые в качестве государственной социальной поддержки, являются выплатами, не относящимися к оплате труда, которые в соответствии с пунктом 3 Положения об особенностях порядка исчисления средней заработной платы, утвержденного постановлением Правительства Российской Федерации от 24.12.2007 № 922, для расчета среднего заработка не учитываются.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lastRenderedPageBreak/>
        <w:t>Вопрос № 45:</w:t>
      </w:r>
      <w:r w:rsidRPr="00811F00">
        <w:rPr>
          <w:color w:val="252525"/>
          <w:sz w:val="28"/>
          <w:szCs w:val="28"/>
        </w:rPr>
        <w:t> Начисляются ли на выплаты, установленные постановлением Правительства РФ от 30.10.2020, надбавки за стаж работы в районах Крайнего Севера работающим в медицинской организации на территории Петропавловск-Камчатского городского округа?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Постановлением Правительства РФ от 30.10.2020 № 1762 не предусмотрено начисление процентной надбавки к заработной плате за стаж работы в районах Крайнего Севера и приравненных к ним местностях, применяемой в соответствии со статьей 317 Трудового кодекса Российской Федерации, на специальные социальные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Вместе с тем согласно пункту 3 Правил осуществления специальных социальных выплат (утв. постановлением Правительства РФ от 30.10.2020</w:t>
      </w:r>
      <w:r w:rsidRPr="00811F00">
        <w:rPr>
          <w:color w:val="252525"/>
          <w:sz w:val="28"/>
          <w:szCs w:val="28"/>
        </w:rPr>
        <w:br/>
        <w:t>№ 1762) размер специальной социальной выплаты повышается на сумму, определяемую умножением специальной социальной выплаты (без учета районных коэффициентов, коэффициентов за работу в пустынных и безводных местностях, коэффициентов за работу в высокогорных районах), на повышающий коэффициент к специальным социальным выплатам, утвержденный постановлением Правительства Российской Федерации от 28.11.2020 № 1962 «Об утверждении повышающих коэффициентов к специальным социальным выплатам и о внесении изменений в некоторые акты Правительства Российской Федерации». Данным постановлением размер повышающего коэффициента в Камчатском крае определен:</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Корякский округ и Алеутский район (Командорские острова) – 1,0;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остальная территория края – 0,8.</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Кроме того, Камчатский край относится к районам, где к заработной плате работников применяется коэффициент в размере 1,6 (Алеутский район – 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алгоритм расчета общего размера специальной социальной выплаты в пользу работника медицинской организации, осуществляющей медицинскую деятельность в Петропавловск-Камчатском городском округе, следующий: специальная социальная выплата умножается на 1,6 (районный коэффициент) → специальная социальная выплата (без учета районного коэффициента) умножается на 0,8 (повышающий коэффициент) → полученные значения суммируются.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Данное положение распространяется на правоотношения, возникшие с 01.11.2020.</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14.07.2021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46: </w:t>
      </w:r>
      <w:r w:rsidRPr="00811F00">
        <w:rPr>
          <w:color w:val="252525"/>
          <w:sz w:val="28"/>
          <w:szCs w:val="28"/>
        </w:rPr>
        <w:t>На работе объявили, что выплаты, предусмотренные постановлениями Правительства Камчатского края № 131-П и № 132-П, медицинским работникам и некоторым работникам из числа прочего персонала будут отменены.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xml:space="preserve"> Постановлениям Правительства Камчатского края от 06.07.2021 № 293-П и № 295-П в часть 5 постановлений Правительства Камчатского края от 13.04.2020 № 131-П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w:t>
      </w:r>
      <w:r w:rsidRPr="00811F00">
        <w:rPr>
          <w:color w:val="252525"/>
          <w:sz w:val="28"/>
          <w:szCs w:val="28"/>
        </w:rPr>
        <w:lastRenderedPageBreak/>
        <w:t>здравоохранения Камчатского края,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и от 13.04.2020 № 132-П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здравоохранения Камчатского края,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внесены изменения, касающиеся срока действия Постановлений № 131-П и № 132-П. Согласно новой редакции указанные Постановления действуют до 31.08.2021.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(Примечание: Постановления № 293-П и № 295-П утратили силу в связи с изданием постановления Правительства Камчатского края от 24.09.2021 № 407-П, вступающего в силу после дня его официального опубликования и действует с учетом особенностей, установленных частями 6, 11 и 12 настоящего Постановления).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25.08.2021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47:</w:t>
      </w:r>
      <w:r w:rsidRPr="00811F00">
        <w:rPr>
          <w:color w:val="252525"/>
          <w:sz w:val="28"/>
          <w:szCs w:val="28"/>
        </w:rPr>
        <w:t> Будут ли продлены сроки действия постановлений Правительства Камчатского края № 131-П и № 132-П?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В связи с ростом заболеваемости новой коронавирусной инфекцией на территории Камчатского края постановлениями Правительства Камчатского края от 28.07.2021 № 334-П и от 06.08.2021 № 346-П внесены изменения в часть 5 постановлений Правительства Камчатского края от 13.04.2020 № 131-П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здравоохранения Камчатского края,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и от 13.04.2020 № 132-П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здравоохранения Камчатского края,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новой редакции срок действия указанных нормативно-правовых актов не определен. В предыдущей редакции срок их действия ограничивался 31.08.2021.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25.11.2021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48:</w:t>
      </w:r>
      <w:r w:rsidRPr="00811F00">
        <w:rPr>
          <w:color w:val="252525"/>
          <w:sz w:val="28"/>
          <w:szCs w:val="28"/>
        </w:rPr>
        <w:t> Положены ли специальные социальные выплаты судебно-медицинским экспертам в соответствии с постановлением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w:t>
      </w:r>
      <w:proofErr w:type="gramStart"/>
      <w:r w:rsidRPr="00811F00">
        <w:rPr>
          <w:color w:val="252525"/>
          <w:sz w:val="28"/>
          <w:szCs w:val="28"/>
        </w:rPr>
        <w:t>В</w:t>
      </w:r>
      <w:proofErr w:type="gramEnd"/>
      <w:r w:rsidRPr="00811F00">
        <w:rPr>
          <w:color w:val="252525"/>
          <w:sz w:val="28"/>
          <w:szCs w:val="28"/>
        </w:rPr>
        <w:t xml:space="preserve"> соответствии со статьей 1 Федерального закона от 3.05.2001 № 73-ФЗ «О государственной судебно-экспертной деятельности в Российской Федерации» государственная судебно-экспертная деятельность </w:t>
      </w:r>
      <w:r w:rsidRPr="00811F00">
        <w:rPr>
          <w:color w:val="252525"/>
          <w:sz w:val="28"/>
          <w:szCs w:val="28"/>
        </w:rPr>
        <w:lastRenderedPageBreak/>
        <w:t>осуществляется в процессе судопроизводства государственными судебно-экспертными учреждениями и государственными судебными экспертами, состоит в организации и производстве судебной экспертизы.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Задачей государственной судебно-экспертной деятельности является оказание содействия судам, судьям, органам дознания, лицам, производящим дознание, следователям в установлении обстоятельств, подлежащих доказыванию по конкретному делу, посредством разрешения вопросов, требующих специальных знаний в области науки, техники, искусства или ремесла.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судебно-медицинские эксперты не оказывают медицинскую помощь, и специальные социальные выплаты в соответствии с постановлением Правительства № 1762 им не предусмотрены.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49:</w:t>
      </w:r>
      <w:r w:rsidRPr="00811F00">
        <w:rPr>
          <w:color w:val="252525"/>
          <w:sz w:val="28"/>
          <w:szCs w:val="28"/>
        </w:rPr>
        <w:t> Положены ли специальные социальные выплаты фельдшерам (медицинским сестрам) по приему вызовов скорой медицинской помощи в соответствии с постановлением Правительства РФ от 30.10.2020 № 1762?  </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Фельдшерам (медицинским сестрам) по приему вызовов скорой медицинской помощи и передаче их выездным бригадам скорой медицинской помощи, специальные социальные выплаты производятся за фактическое число нормативных смен исходя из отработанного времени по табелю учета рабочего времени.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50: </w:t>
      </w:r>
      <w:r w:rsidRPr="00811F00">
        <w:rPr>
          <w:color w:val="252525"/>
          <w:sz w:val="28"/>
          <w:szCs w:val="28"/>
        </w:rPr>
        <w:t>Какая категория работников из числа немедицинского персонала является получателем специальной социальной выплаты в соответствии с постановлением Правительства РФ от 30.10.2020 № 1762? </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Выплаты в связи с новой коронавирусной инфекцией (COVID-19) также осуществляются немедицинским работникам, занятым в организациях, предоставляющих транспортные услуги, при осуществлении медицинской эвакуации пациентов с новой коронавирусной инфекцией (COVID-19): водителям машин скорой медицинской помощи, членам летных экипажей воздушных судов санитарной авиации.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Иным немедицинским работникам выплаты в связи с новой коронавирусной инфекцией (COVID-19) не предусмотрены.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02.12.2021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51: </w:t>
      </w:r>
      <w:r w:rsidRPr="00811F00">
        <w:rPr>
          <w:color w:val="252525"/>
          <w:sz w:val="28"/>
          <w:szCs w:val="28"/>
        </w:rPr>
        <w:t>Положены ли медицинским и иным работникам, участвующим в мероприятиях, связанных с лечением новой коронавирусной инфекции COVID-19, кроме мер государственной социальной поддержки другие меры поддержки?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xml:space="preserve"> Частью 2 статьи 72 Федерального закона от 21.11.2011 № 323-ФЗ «Об основах охраны здоровья граждан в Российской Федерации» определено, что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w:t>
      </w:r>
      <w:r w:rsidRPr="00811F00">
        <w:rPr>
          <w:color w:val="252525"/>
          <w:sz w:val="28"/>
          <w:szCs w:val="28"/>
        </w:rPr>
        <w:lastRenderedPageBreak/>
        <w:t>бюджета, бюджетных ассигнований бюджетов субъектов Российской Федерации и местных бюджетов.</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Кроме того, с учетом положений Бюджетного кодекса Российской Федерации, а также Федеральных законов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от 06.10.2003 № 131-ФЗ «Об общих принципах организации местного самоуправления в Российской Федерации» органы государственной власти субъекта Российской Федерации и органы местного самоуправления вправе самостоятельно устанавливать размеры и условия оплаты труда, мер социальной поддержки работникам соответственно государственных учреждений субъекта Российской Федерации и муниципальных учреждений.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субъекты Российской Федерации, органы местного самоуправления вправе устанавливать выплаты, меры социальной поддержки медицинским и иным работникам медицинских и иных организаций, оказывающим медицинскую помощь (участвующим в оказании медицинской помощи, обеспечивающим оказание медицинской помощи) по диагностике и лечению новой коронавирусной инфекции, контактирующим с пациентами с установленным диагнозом новой коронавирусной инфекции, за счет собственных средств.</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   согласно постановлению Правительства Камчатского края от 24.09.2021 № 407-П «О выплатах стимулирующего характера в связи с проведением вакцинации взрослого населения против новой коронавирусной инфекции» Министерство здравоохранения Камчатского края, как получатель средств краевого бюджета, осуществляет выплаты стимулирующего характера медицинским работникам, которые осуществляются за счет средств краевого бюджета с учетом средств иных межбюджетных трансфертов из федерального бюджета,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Выплаты стимулирующего характера предоставляются в совокупном размере 200 рублей за одного вакцинированного с учетом выплаты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в соответствии с нормативными правовыми актами бывшего СССР и Российской Федерации, законом Камчатского края, начислений на выплаты по оплате труда и средств, необходимых с учетом выплат стимулирующего характера медицинским работникам на оплату ежегодного отпуска и выплату компенсации за неиспользованные отпуска.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52: </w:t>
      </w:r>
      <w:r w:rsidRPr="00811F00">
        <w:rPr>
          <w:color w:val="252525"/>
          <w:sz w:val="28"/>
          <w:szCs w:val="28"/>
        </w:rPr>
        <w:t>Отменят ли стимулирующие выплаты по постановлениям Правительства Камчатского края № 131-П и № 132-П?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lastRenderedPageBreak/>
        <w:t>Ответ:</w:t>
      </w:r>
      <w:r w:rsidRPr="00811F00">
        <w:rPr>
          <w:color w:val="252525"/>
          <w:sz w:val="28"/>
          <w:szCs w:val="28"/>
        </w:rPr>
        <w:t xml:space="preserve"> Указанные документы утратили силу по перечню согласно </w:t>
      </w:r>
      <w:proofErr w:type="gramStart"/>
      <w:r w:rsidRPr="00811F00">
        <w:rPr>
          <w:color w:val="252525"/>
          <w:sz w:val="28"/>
          <w:szCs w:val="28"/>
        </w:rPr>
        <w:t>приложению</w:t>
      </w:r>
      <w:proofErr w:type="gramEnd"/>
      <w:r w:rsidRPr="00811F00">
        <w:rPr>
          <w:color w:val="252525"/>
          <w:sz w:val="28"/>
          <w:szCs w:val="28"/>
        </w:rPr>
        <w:t xml:space="preserve"> к постановлению Правительства Камчатского края от 24.09.2021 № 407-П.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53: </w:t>
      </w:r>
      <w:r w:rsidRPr="00811F00">
        <w:rPr>
          <w:color w:val="252525"/>
          <w:sz w:val="28"/>
          <w:szCs w:val="28"/>
        </w:rPr>
        <w:t>Какой орган проводит проверки правильности начисления специальной социальной выплаты по постановлению Правительства РФ от 30.10.2020 № 1762? </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Для назначения специальной социальной выплаты медицинские и иные организации (их структурные подразделения), оказывающие медицинскую помощь (участвующие в оказании, обеспечивающие оказание медицинской помощи) по диагностике и лечению новой коронавирусной инфекции (COVID-19), ежемесячно представляют в территориальный орган ФСС соответствующий реестр работников.</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Приказом ФСС РФ от 30.06.2021 № 272 утвержден Порядок осуществления контроля территориальными органами Фонда социального страхования Российской Федерации за полнотой и достоверностью сведений, представляемых медицинскими и иными организациями (их структурными подразделениями) для получения специальной социальной выплаты медицинским и иным работникам», который вступил в силу 22 ноября 2021 года. Контроль осуществляется территориальным органом ФСС путем проведения камеральной проверки, которая проводится в течение 3 месяцев с даты выявления одного или нескольких предусмотренных оснований.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Согласно пункту 5 Порядка поводами для проверки, в числе прочих оснований, являются поступившие обращения физических лиц (работников медицинских организаций), указывающие на недостоверность представленных сведений.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ходе проведения проверки должностное лицо ФСС может запрашивать у организации различные документы. Организация представляет запрашиваемые документы в течение 3 рабочих дней с момента получения (доставки) соответствующего запроса.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Акт проверки в течение 5 рабочих дней с даты его подписания должен быть вручен организации, в отношении которой проводилась проверка (ее уполномоченному представителю), лично под расписку, направлен по почте заказным письмом или передан в электронном виде по телекоммуникационным каналам связи.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случае несогласия с фактами, выводами и предложениями, изложенными в акте проверки, организация (представитель), в течение 15 рабочих дней со дня получения (доставки) акта вправе представить в территориальный орган ФСС РФ письменные возражения.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07.12.2021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54: </w:t>
      </w:r>
      <w:r w:rsidRPr="00811F00">
        <w:rPr>
          <w:color w:val="252525"/>
          <w:sz w:val="28"/>
          <w:szCs w:val="28"/>
        </w:rPr>
        <w:t>Какие стимулирующие выплаты предусмотрены медицинским работникам в связи с их участием по вакцинации взрослого населения против новой коронавирусной инфекции в Камчатском крае?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 xml:space="preserve">В связи с высокой интенсивностью работы по предупреждению распространения новой коронавирусной инфекции, в соответствии с Правилами предоставления в 2021 году иных межбюджетных трансфертов, </w:t>
      </w:r>
      <w:r w:rsidRPr="00811F00">
        <w:rPr>
          <w:color w:val="252525"/>
          <w:sz w:val="28"/>
          <w:szCs w:val="28"/>
        </w:rPr>
        <w:lastRenderedPageBreak/>
        <w:t xml:space="preserve">имеющих целевое назначение, из федерального бюджета бюджетам субъектов Российской Федерации, источником финансового обеспечения которых являются бюджетные ассигнования резервного фонда Правительства Российской Федерации, в целях </w:t>
      </w:r>
      <w:proofErr w:type="spellStart"/>
      <w:r w:rsidRPr="00811F00">
        <w:rPr>
          <w:color w:val="252525"/>
          <w:sz w:val="28"/>
          <w:szCs w:val="28"/>
        </w:rPr>
        <w:t>софинансирования</w:t>
      </w:r>
      <w:proofErr w:type="spellEnd"/>
      <w:r w:rsidRPr="00811F00">
        <w:rPr>
          <w:color w:val="252525"/>
          <w:sz w:val="28"/>
          <w:szCs w:val="28"/>
        </w:rPr>
        <w:t xml:space="preserve">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утвержденными постановлением Правительства Российской Федерации от 23.08.2021 № 1396, учитывая суточную потребность в вакцинировании граждан в количестве не менее 1400 человек для достижения коллективного иммунитета на территории Камчатского края к 31.12.2021, постановлением Правительства Камчатского края от 24.09.2021 № 407-П «О выплатах стимулирующего характера в связи с проведением вакцинации взрослого населения против новой коронавирусной инфекции» установлено расходное обязательство Камчатского края по финансовому обеспечению выплат стимулирующего характера за дополнительную нагрузку медицинским работникам медицинских организаций, подведомственных Министерству здравоохранения Камчатского края, участвующим в проведении вакцинации взрослого населения против новой коронавирусной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Согласно пункту 4 указанного Постановления выплаты стимулирующего характера предоставляются в совокупном размере 200 рублей за одного вакцинированного с учетом выплаты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в соответствии с нормативными правовыми актами бывшего СССР и Российской Федерации, законом Камчатского края, начислений на выплаты по оплате труда и средств, необходимых с учетом выплат стимулирующего характера медицинским работникам на оплату ежегодного отпуска и выплату компенсации за неиспользованные отпуска, в порядке, определенном в соответствии с пунктом 13 Правил.</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Выплаты стимулирующего характера учитываются в расчете среднего дневного заработка для оплаты отпусков, выплаты компенсации за неиспользованные отпуска медицинским работникам, получившим эти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55: </w:t>
      </w:r>
      <w:r w:rsidRPr="00811F00">
        <w:rPr>
          <w:color w:val="252525"/>
          <w:sz w:val="28"/>
          <w:szCs w:val="28"/>
        </w:rPr>
        <w:t>Кому полужены выплаты за участие в мероприятиях по вакцинации взрослого населения против новой коронавирусной?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 xml:space="preserve">В соответствии с подпунктом 1 пункта 5 постановления Правительства Камчатского края от 24.09.2021 № 407-П «О выплатах </w:t>
      </w:r>
      <w:r w:rsidRPr="00811F00">
        <w:rPr>
          <w:color w:val="252525"/>
          <w:sz w:val="28"/>
          <w:szCs w:val="28"/>
        </w:rPr>
        <w:lastRenderedPageBreak/>
        <w:t>стимулирующего характера в связи с проведением вакцинации взрослого населения против новой коронавирусной инфекции» Министерство здравоохранения Камчатского края устанавливает порядок предоставления выплат стимулирующего характера медицинским работникам, включая перечень должностей медицинских работников, участвующих в проведении вакцинации, и размеры таких выплат в пределах совокупного размера материального стимулирования медицинских работников.</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Согласно пункту 2 Порядка, утвержденного приказом Минздрава Камчатского края от 07.10.2021 № 21-789 «О мерах по реализации Постановления Правительства Камчатского края от 24.09.2021 № 407-п «О выплатах стимулирующего характера в связи с проведением вакцинации взрослого населения против новой коронавирусной инфекции»), в соответствии с пунктом 6.5 Порядка проведения вакцинации взрослого населения против коронавирусной инфекции (COVID-19), доведенного письмом Министерства здравоохранения Российской Федерации от 24.08.2021 года № 30-4/И/2-13481, вакцинацию осуществляют медицинские работники, прошедшие обучение по вопросам применения иммунобиологических лекарственных препаратов для иммунопрофилактики инфекционных болезней, организации проведения вакцинации, техники проведения вакцинации, а также по вопросам оказания медицинской помощи в экстренной или неотложной форме в случае возникновения поствакцинальных осложнений, в том числе: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заведующий отделением - врач-специалист;</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врач-специалист;</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заведующий фельдшерско-акушерским пунктом - фельдшер (акушер, медицинская сестра);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заведующий здравпунктом - фельдшер (медицинская сестра);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старший фельдшер;</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медицинская сестра всех наименований (в том числе: старшая медицинская сестра);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фельдшер;</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медицинский регистратор;</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медицинский статистик.</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56:</w:t>
      </w:r>
      <w:r w:rsidRPr="00811F00">
        <w:rPr>
          <w:color w:val="252525"/>
          <w:sz w:val="28"/>
          <w:szCs w:val="28"/>
        </w:rPr>
        <w:t> Каков размер выплаты медицинским работникам, участвующим в вакцинации?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Согласно пунктам 4 и 5 Порядка, утвержденного приказом Минздрава Камчатского края от 07.10.2021 № 21-789 «О мерах по реализации Постановления Правительства Камчатского края от 24.09.2021 № 407-п «О выплатах стимулирующего характера в связи с проведением вакцинации взрослого населения против новой коронавирусной инфекции»),  размер выплаты медицинским работникам, участвующим в вакцинации, устанавливается локальным актом медицинского учреждения с учетом интенсивности трудовых затрат каждого медицинского работника при проведении вакцинации и с учетом суточной потребности в вакцинировании взрослого населения для достижения коллективного иммунитета.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Выплаты, назначаются медицинским работникам, участвующим в вакцинации взрослого населения, исходя из совокупного размера материального стимулирования медицинских работников из расчета 200 рублей за одного вакцинированного в размере 50% совокупного размера материального стимулирования за каждый компонент введенной двухкомпонентной вакцины (по итогам вакцинации вторым компонентом) или 100% совокупного размера материального стимулирования за введение однокомпонентной вакцины,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в соответствии с нормативными правовыми актами бывшего СССР, Российской Федерации, Камчатского края.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57:</w:t>
      </w:r>
      <w:r w:rsidRPr="00811F00">
        <w:rPr>
          <w:color w:val="252525"/>
          <w:sz w:val="28"/>
          <w:szCs w:val="28"/>
        </w:rPr>
        <w:t> Как определить число вакцинированных, за которых положены выплаты стимулирующего характера?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Согласно пункту 3 приказа Минздрава Камчатского края от 07.10.2021 № 21-789 выплаты предоставляются после внесения сведений о вакцинации гражданина, зарегистрированного по месту жительства на территории Камчатского края, в Информационный ресурс учета информации в целях предотвращения распространения новой коронавирусной инфекции (COVID-19), временные правила ведения которого утверждены постановлением Правительства Российской Федерации от 31 марта 2020 года № 373 (далее - Федеральный регистр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число вакцинированных определяется по данным Федерального регистра COVID-19 (пункт 8 приказа Минздрава Камчатского края от 07.10.2021 № 21-789).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24.12.2021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58: </w:t>
      </w:r>
      <w:proofErr w:type="gramStart"/>
      <w:r w:rsidRPr="00811F00">
        <w:rPr>
          <w:color w:val="252525"/>
          <w:sz w:val="28"/>
          <w:szCs w:val="28"/>
        </w:rPr>
        <w:t>В</w:t>
      </w:r>
      <w:proofErr w:type="gramEnd"/>
      <w:r w:rsidRPr="00811F00">
        <w:rPr>
          <w:color w:val="252525"/>
          <w:sz w:val="28"/>
          <w:szCs w:val="28"/>
        </w:rPr>
        <w:t xml:space="preserve"> октябре текущего года нам, работникам из числа общебольничного немедицинского персонала (уборщики служебных помещений, кастелянши и др.), от работодателя вручены уведомления об отмене нам стимулирующих выплат, предусмотренных Постановлением № 132-П. Правомерны ли действия работодателя?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Действительно, постановление Правительства Камчатского края от 13.04.2020 № 132-П «Об установлении выплат стимулирующего характера за особые условия труда и дополнительную нагрузку работникам медицинских организаций, подведомственных Министерству здравоохранения Камчатского края, участвующим в мероприятиях по предупреждению распространения новой коронавирусной инфекции, и лицам из групп риска заражения новой коронавирусной инфекцией» утратили силу по перечню согласно приложению к постановлению Правительства Камчатского края от 24.09.2021 № 407-П.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С учетом изложенного, а также того обстоятельства, что вышеназванные выплаты изначально носили временный характер, поскольку устанавливались в целях стимулирования работников, участвующих в мероприятиях по предупреждению распространения новой коронавирусной инфекции (COVID-19) на территории Камчатского края, то действия работодателя являются </w:t>
      </w:r>
      <w:r w:rsidRPr="00811F00">
        <w:rPr>
          <w:color w:val="252525"/>
          <w:sz w:val="28"/>
          <w:szCs w:val="28"/>
        </w:rPr>
        <w:lastRenderedPageBreak/>
        <w:t>законными и обоснованными. Полагаем, что ваши трудовые права работодателем не нарушены.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Между тем отмена стимулирующих выплат не отменяет ранее установленного объема трудовых функций, за исключением той дополнительной работы, которая выполнялась в соответствии с дополнительным соглашением к трудовому договору, заключаемому при установлении стимулирующих выплат.</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59: </w:t>
      </w:r>
      <w:r w:rsidRPr="00811F00">
        <w:rPr>
          <w:color w:val="252525"/>
          <w:sz w:val="28"/>
          <w:szCs w:val="28"/>
        </w:rPr>
        <w:t>Какие выплаты предусмотрены работникам из числа общебольничного немедицинского персонала взамен стимулирующих выплат, ранее предусмотренных Постановлением № 132-П?</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На уровне субъекта Российской Федерации (Камчатский край) таких выплат не предусмотрено за исключением постановления Правительства Камчатского края от 24.09.2021 № 407-П «О выплатах стимулирующего характера в связи с проведением вакцинации взрослого населения против новой коронавирусной инфекции». Данным нормативным актом предусмотрены выплаты медицинским работникам за дополнительную нагрузку при проведении вакцинации взрослого населения против новой коронавирусной инфекции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Между тем работодатель при наличии экономии фонда оплаты труда и других обстоятельств вправе с учетом мнения представительного органа работников разработать и утвердить соответствующий порядок установления выплат стимулирующего характера в пользу работников, относящихся к общебольничному немедицинскому персоналу, и привлекаемых к участию в мероприятиях по предупреждению распространения новой коронавирусной инфекции (COVID-19). При этом установление таких выплат является правом, а не обязанностью работодателя.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27.12.2021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60:</w:t>
      </w:r>
      <w:r w:rsidRPr="00811F00">
        <w:rPr>
          <w:color w:val="252525"/>
          <w:sz w:val="28"/>
          <w:szCs w:val="28"/>
        </w:rPr>
        <w:t> Постановлением Правительства Камчатского края от 24.09.2021 № 407-П отменено постановление Правительства Камчатского края от 13.04.2020 № 132-П об установлении выплат стимулирующего характера за особые условия труда и дополнительную нагрузку работникам из числа общебольничного немедицинского персонала, участвующим в мероприятиях по предупреждению распространения новой коронавирусной инфекции. Выплаты отменены, а риск заражения при работе в условиях COVID-19 остался. Как быть работникам в этой ситуации?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Новая коронавирусная инфекция (COVID-19) является острым респираторным заболеванием, вызванным новым коронавирусом (SARS-CoV-2). Вирус SARS-CoV-2, в соответствии с санитарным законодательством Российской Федерации, отнесен ко II группе патогенности. Данное обстоятельство указывает на обязательное соблюдение санитарных норм и правил с выполнением профилактических мероприятий в процессе выполнения трудовой функции, которая характеризуется тем, что на лечении в медицинской организации находятся пациенты с различными заболеваниями, в том числе и пациенты с установленным диагнозом новой коронавирусной инфекции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Постановлением Главного государственного санитарного врача РФ от 28.01.2021 № 4 утверждены Санитарные правила и нормы СанПиН 3.3686-21 «Санитарно-эпидемиологические требования по профилактике инфекционных болезней» (далее – СП 3.3686-21), согласно которым, в частности, в медицинских организациях должны обеспечиваться безопасные условия труда медицинских работников, соблюдаться санитарно-противоэпидемический режим, осуществляться мероприятия по предупреждению возникновения и распространения инфекций, связанных с оказанием медицинской помощи (пункт 20 СП 3.3686-21). </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соответствии с изменениями, внесенными в МР 3.1.0229-21 «Рекомендации по организации противоэпидемических мероприятий в медицинских организациях, осуществляющих оказание медицинской помощи пациентам с новой коронавирусной инфекцией (COVID-19) (подозрением на заболевание) в стационарных условиях» медицинский и обслуживающий персонал должен быть обеспечен рабочей одеждой (не менее 3-х комплектов) и использовать при оказании медицинской помощи средства индивидуальной защиты (СИЗ). Также персонал медицинских организаций подлежит профилактической иммунизации против COVID-19 в соответствии с календарем профилактических прививок по эпидемическим показаниям и т.д.</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с учетом профилактической иммунизации против COVID-19 в соответствии с календарем профилактических прививок по эпидемическим показаниям, допуска к работе после обязательного проведения предварительных и периодических медицинских осмотров, правильного использования СИЗ и спецодежды, соблюдения всех необходимых противоэпидемических требований при исполнении должностных обязанностей, а также исполнения работодателем в полном объеме обязательных для него требований в части обеспечения санитарно-эпидемиологического благополучия населения, риск возможного заражения Вами новой коронавирусной инфекции (COVID-19) крайне минимален и сведен к нулю.</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Кроме того, постановлением Правительства РФ от 30.10.2020 № 1762 на период с 1 ноября 2020 и до конца 2021 года в пользу медицинских работников, оказывающих медицинскую помощь (участвующих в оказании, обеспечивающих оказание медицинской помощи) по диагностике и лечению новой коронавирусной инфекции (COVID-19), медицинским работникам, контактирующим с пациентами с установленным диагнозом новой коронавирусной инфекции (COVID-19), осуществляются специальные социальные выплаты.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Данным постановлением специальные социальные выплаты установлены также водителям машин выездных бригад скорой медицинской помощи и членам летных экипажей воздушных судов санитарной авиации при осуществлении медицинской эвакуации пациентов с новой коронавирусной инфекцией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Таким образом, специальные социальные выплаты устанавливаются медицинским и иным работникам за непосредственное оказание, участие и </w:t>
      </w:r>
      <w:r w:rsidRPr="00811F00">
        <w:rPr>
          <w:color w:val="252525"/>
          <w:sz w:val="28"/>
          <w:szCs w:val="28"/>
        </w:rPr>
        <w:lastRenderedPageBreak/>
        <w:t>обеспечение медицинской помощи пациентам с установленным диагнозом новой коронавирусной инфекции (COVID-19), а не за риск заражения или за контакт с пациентами с установленным диагнозом новой коронавирусной инфекции (COVID-19) при исполнении должностных обязанностей.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11.01.2022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61:</w:t>
      </w:r>
      <w:r w:rsidRPr="00811F00">
        <w:rPr>
          <w:color w:val="252525"/>
          <w:sz w:val="28"/>
          <w:szCs w:val="28"/>
        </w:rPr>
        <w:t> Продлены ли медицинским работникам на 2022 год «</w:t>
      </w:r>
      <w:proofErr w:type="spellStart"/>
      <w:r w:rsidRPr="00811F00">
        <w:rPr>
          <w:color w:val="252525"/>
          <w:sz w:val="28"/>
          <w:szCs w:val="28"/>
        </w:rPr>
        <w:t>ковидные</w:t>
      </w:r>
      <w:proofErr w:type="spellEnd"/>
      <w:r w:rsidRPr="00811F00">
        <w:rPr>
          <w:color w:val="252525"/>
          <w:sz w:val="28"/>
          <w:szCs w:val="28"/>
        </w:rPr>
        <w:t>» выплаты за нормативную смену?</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Постановлением Правительства РФ от 23.12.2021 № 2412 «О внесении изменений в некоторые акты Правительства Российской Федерации» срок выплат специальных социальных выплат, предусмотренных Постановлением № 1762, продлен до 31 декабря 2022 года.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62:</w:t>
      </w:r>
      <w:r w:rsidRPr="00811F00">
        <w:rPr>
          <w:color w:val="252525"/>
          <w:sz w:val="28"/>
          <w:szCs w:val="28"/>
        </w:rPr>
        <w:t> </w:t>
      </w:r>
      <w:proofErr w:type="gramStart"/>
      <w:r w:rsidRPr="00811F00">
        <w:rPr>
          <w:color w:val="252525"/>
          <w:sz w:val="28"/>
          <w:szCs w:val="28"/>
        </w:rPr>
        <w:t>В</w:t>
      </w:r>
      <w:proofErr w:type="gramEnd"/>
      <w:r w:rsidRPr="00811F00">
        <w:rPr>
          <w:color w:val="252525"/>
          <w:sz w:val="28"/>
          <w:szCs w:val="28"/>
        </w:rPr>
        <w:t xml:space="preserve"> каком размере будут произведены «</w:t>
      </w:r>
      <w:proofErr w:type="spellStart"/>
      <w:r w:rsidRPr="00811F00">
        <w:rPr>
          <w:color w:val="252525"/>
          <w:sz w:val="28"/>
          <w:szCs w:val="28"/>
        </w:rPr>
        <w:t>ковидные</w:t>
      </w:r>
      <w:proofErr w:type="spellEnd"/>
      <w:r w:rsidRPr="00811F00">
        <w:rPr>
          <w:color w:val="252525"/>
          <w:sz w:val="28"/>
          <w:szCs w:val="28"/>
        </w:rPr>
        <w:t>» выплаты за работу в выходные дни с 31 декабря 2021 года по 9 января 2022 года?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Специальные социальные выплаты, предусмотренные Постановлением № 1762, за работу с 31 декабря 2021 года по 9 января 2022 года включительно установили в двойном размере. Указанные выплаты и дополнительные выплаты за период новогодних праздников произведут одновременно не позднее 29 января 2021 года (постановление Правительства РФ от 26.12.2020 № 2276).</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24.02.2022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63: </w:t>
      </w:r>
      <w:proofErr w:type="gramStart"/>
      <w:r w:rsidRPr="00811F00">
        <w:rPr>
          <w:color w:val="252525"/>
          <w:sz w:val="28"/>
          <w:szCs w:val="28"/>
        </w:rPr>
        <w:t>В</w:t>
      </w:r>
      <w:proofErr w:type="gramEnd"/>
      <w:r w:rsidRPr="00811F00">
        <w:rPr>
          <w:color w:val="252525"/>
          <w:sz w:val="28"/>
          <w:szCs w:val="28"/>
        </w:rPr>
        <w:t xml:space="preserve"> январе 2020 года Всемирная организация здравоохранения (ВОЗ) объявила, что вспышка нового </w:t>
      </w:r>
      <w:proofErr w:type="spellStart"/>
      <w:r w:rsidRPr="00811F00">
        <w:rPr>
          <w:color w:val="252525"/>
          <w:sz w:val="28"/>
          <w:szCs w:val="28"/>
        </w:rPr>
        <w:t>коронавирусного</w:t>
      </w:r>
      <w:proofErr w:type="spellEnd"/>
      <w:r w:rsidRPr="00811F00">
        <w:rPr>
          <w:color w:val="252525"/>
          <w:sz w:val="28"/>
          <w:szCs w:val="28"/>
        </w:rPr>
        <w:t xml:space="preserve"> заболевания является чрезвычайной ситуацией общественного здравоохранения международного масштаба. Данный период порождает стресс не только среди населения, но и среди медицинских работников, участвующих в борьбе с инфекцией. Какие мероприятия, связанные с вопросами психического здоровья работников, проводятся для оказания поддержки психического и психосоциального благополучия в период вспышки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 </w:t>
      </w:r>
      <w:r w:rsidRPr="00811F00">
        <w:rPr>
          <w:color w:val="252525"/>
          <w:sz w:val="28"/>
          <w:szCs w:val="28"/>
        </w:rPr>
        <w:t>Действительно, в ситуации пандемии COVID-19 необходима организационная поддержка с целью уменьшения ее последствий для психического здоровья работников здравоохранения.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Вопросы психологической устойчивости нашли отражение в письме Минздрава России от 07.05.2020 № 28-3/И/2-6111 «О направлении рекомендаций по вопросам организации психологической и психотерапевтической помощи в связи с распространением новой коронавирусной инфекции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Согласно настоящему Письму организационную поддержку обеспечивают руководители и заведующие отделениями медицинских учреждений путем изменения организации труда и организации дополнительных мер поддержки. При этом значительно повысить эффективность оказания медпомощи в учреждении и сохранить адекватный психологический статус сотрудников позволяет привлечение психологов для работы (как в контактной, так и в </w:t>
      </w:r>
      <w:proofErr w:type="spellStart"/>
      <w:r w:rsidRPr="00811F00">
        <w:rPr>
          <w:color w:val="252525"/>
          <w:sz w:val="28"/>
          <w:szCs w:val="28"/>
        </w:rPr>
        <w:t>дистантной</w:t>
      </w:r>
      <w:proofErr w:type="spellEnd"/>
      <w:r w:rsidRPr="00811F00">
        <w:rPr>
          <w:color w:val="252525"/>
          <w:sz w:val="28"/>
          <w:szCs w:val="28"/>
        </w:rPr>
        <w:t xml:space="preserve"> форме) со всем персоналом, пациентами, родственниками пациентов и персонала, а также с сотрудниками, </w:t>
      </w:r>
      <w:r w:rsidRPr="00811F00">
        <w:rPr>
          <w:color w:val="252525"/>
          <w:sz w:val="28"/>
          <w:szCs w:val="28"/>
        </w:rPr>
        <w:lastRenderedPageBreak/>
        <w:t>которые заболели вне работы или при выполнении своих служебных обязанностей, поскольку даже кратковременное игнорирование или недостаточное внимание к вопросу профилактики и коррекции факторов психологической напряженности достаточно быстро может приводить к эмоциональному выгоранию и профессиональной деформации работника здравоохранения. Таким образом, организация службы профессионального психологического сопровождения с целью обеспечения психологической поддержки врачей, среднего медицинского персонала, младшего медицинского персонала, обслуживающего персонала, пациентов (с учетом их возрастных особенностей), родственников пациентов (с учетом их возрастных особенностей), родственников персонала (с учетом их возрастных особенностей) является одним из направлений работы.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Письмо Минздрава содержит конкретные рекомендации для медицинских работников по совладению со стрессом в ситуации пандемии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частности, медицинским работникам рекомендовано отслеживать симптомы перенапряжения: обратить внимание на определенные группы мышц: шейный отдел, икроножные мышцы, область поясницы и малого таза - именно они сигнализируют об эмоциональном напряжении первыми; в экстремальных условиях важно обеспечить удовлетворение базовых потребностей: достаточные перерывы в трудовой деятельности, режим питания и физической активности; сохранять привычную рутину, насколько это возможно (например, вставать и ложиться спать вовремя; выполнять привычные задачи); избегать употребления психоактивных веществ, алкоголя в качестве стратегии преодоления стресса (в долгосрочной перспективе они могут ухудшить психическое и физическое благополучие); не изолироваться эмоционально (необходим диалог/обсуждение ситуации с коллегами, которые испытывают аналогичный стресс, который может помочь снизить эмоциональное напряжение);  оставаться в контакте с семьей, близкими родственниками и друзьями и т.д.</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64:</w:t>
      </w:r>
      <w:r w:rsidRPr="00811F00">
        <w:rPr>
          <w:color w:val="252525"/>
          <w:sz w:val="28"/>
          <w:szCs w:val="28"/>
        </w:rPr>
        <w:t> Открыты ли «горячие линии» для оказания психологической поддержки работникам здравоохранения, которые участвуют в мероприятиях в связи с распространения новой коронавирусной инфекции?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w:t>
      </w:r>
      <w:proofErr w:type="gramStart"/>
      <w:r w:rsidRPr="00811F00">
        <w:rPr>
          <w:color w:val="252525"/>
          <w:sz w:val="28"/>
          <w:szCs w:val="28"/>
        </w:rPr>
        <w:t>В</w:t>
      </w:r>
      <w:proofErr w:type="gramEnd"/>
      <w:r w:rsidRPr="00811F00">
        <w:rPr>
          <w:color w:val="252525"/>
          <w:sz w:val="28"/>
          <w:szCs w:val="28"/>
        </w:rPr>
        <w:t xml:space="preserve"> связи со сложившейся эпидемиологической ситуацией Минздрав России обращает внимание на возможности использования «горячих линий», консультанты которых оказывают психологическую поддержку населению, а также работникам, участвующим в мероприятиях в связи с распространения новой коронавирусной инфекции: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на базе консультативного телефонного центра федерального государственного бюджетного учреждения «Санкт-Петербургский научно-исследовательский институт фтизиопульмонологии» Министерства здравоохранения Российской Федерации - </w:t>
      </w:r>
      <w:r w:rsidRPr="00811F00">
        <w:rPr>
          <w:rStyle w:val="a7"/>
          <w:color w:val="252525"/>
          <w:sz w:val="28"/>
          <w:szCs w:val="28"/>
        </w:rPr>
        <w:t>8 (800) 200-0-200</w:t>
      </w:r>
      <w:r w:rsidRPr="00811F00">
        <w:rPr>
          <w:color w:val="252525"/>
          <w:sz w:val="28"/>
          <w:szCs w:val="28"/>
        </w:rPr>
        <w:t>;</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 на базе отделения психолого-психиатрической помощи федерального государственного бюджетного учреждения «Национальный медицинский </w:t>
      </w:r>
      <w:r w:rsidRPr="00811F00">
        <w:rPr>
          <w:color w:val="252525"/>
          <w:sz w:val="28"/>
          <w:szCs w:val="28"/>
        </w:rPr>
        <w:lastRenderedPageBreak/>
        <w:t>исследовательский центр психиатрии и наркологии имени В.П. Сербского» Министерства здравоохранения Российской Федерации - </w:t>
      </w:r>
      <w:r w:rsidRPr="00811F00">
        <w:rPr>
          <w:rStyle w:val="a7"/>
          <w:color w:val="252525"/>
          <w:sz w:val="28"/>
          <w:szCs w:val="28"/>
        </w:rPr>
        <w:t>8 (495) 637-70-70</w:t>
      </w:r>
      <w:r w:rsidRPr="00811F00">
        <w:rPr>
          <w:color w:val="252525"/>
          <w:sz w:val="28"/>
          <w:szCs w:val="28"/>
        </w:rPr>
        <w:t>.</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65:</w:t>
      </w:r>
      <w:r w:rsidRPr="00811F00">
        <w:rPr>
          <w:color w:val="252525"/>
          <w:sz w:val="28"/>
          <w:szCs w:val="28"/>
        </w:rPr>
        <w:t> Изменилось ли что-то на федеральном уровне в оплате труда медработников в период распространения коронавирусной инфекции?</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Оплата труда медработников в период распространения коронавирусной инфекции производится по общим правилам.</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Начиная с 1 ноября 2020 года по 31 декабря 2022 года медицинским и иным работникам медицинских и иных организаций (их структурных подразделений), оказывающим медпомощь (участвующим в оказании, обеспечивающим оказание медпомощи) по диагностике и лечению COVID-19, а также контактирующим с пациентами с этим диагнозом при выполнении должностных обязанностей, ежемесячно производится специальная социальная выплата. Она не распространяется на работников организаций, подведомственных федеральным органам исполнительной власти, в которых федеральными законами предусмотрена военная или приравненная к ней служба (пункт 2 постановления Правительства РФ от 30.10.2020 № 1762). По мнению Минтруда России, в число работников, имеющих право на такую соцвыплату, не входят судебно-медицинские эксперты. Правила расчета соцвыплаты и ее осуществления утверждены Постановлением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Верховный Суд РФ разъяснил, что на такую соцвыплату имеют право и медработники, которые при выполнении должностных обязанностей контактируют с пациентами с диагнозом COVID-19, но непосредственно оказанием медпомощи больным COVID-19 не занимаются (вопрос 3 Обзора по отдельным вопросам судебной практики, связанным с применением законодательства и мер по противодействию распространению на территории РФ новой коронавирусной инфекции (COVID-19) № 3 (утв. Президиумом Верховного Суда РФ 17.02.2021)).</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Кроме того, в ряде субъектов РФ на специальную соцвыплату нужно начислять повышающий коэффициент (пункты 1, 2 постановления Правительства РФ от 28.11.2020 № 1962). Сумму доплаты определяют так: соцвыплату (без учета районных коэффициентов, коэффициентов за работу в пустынных и безводных местностях, за работу в высокогорных районах) умножают на повышающий коэффициент (пункт 3 Правил, утвержденных постановлением Правительства РФ от 30.10.2020 № 1762).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Для специалистов кроме специальной соцвыплаты предусмотрена дополнительная страховая гарантия - единовременная страховая выплата. Ее размер зависит от того, какой страховой случай наступил. Перечень страховых случаев и размер выплат приведены в пункты 2, 4 Указа Президента РФ от 06.05.2020 № 313.</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 68 811 руб. определено для случаев осложнений после COVID-19 и временной утраты трудоспособности, не приведшей к инвалидности. Перечень заболеваний (синдромов) и осложнений, вызванных новой коронавирусной инфекцией (COVID-19), утвержден Распоряжением Правительства РФ от 15.05.2020 № 1272-р.</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По мнению Минздрава России, страховая выплата производится также медработникам, непосредственно участвующим в лабораторных и патологоанатомических исследованиях, проводимых у пациентов с подтвержденной инфекцией (COVID-19) или с подозрением на нее. Наличие вины работника или работодателя в возникновении страхового случая на выплату не влияет. Решение о наступлении страхового случая не может быть изначально ограничено специальностью или должностью медработника (письмо от 06.07.2020 № 28-1/И/2-9309).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Если из-за развития заболевания (синдрома) или осложнения наступил повторный страховой случай, медработник имеет право на единовременную страховую выплату со дня его наступления (письмо ФСС РФ от 29.09.2020 № 02-09-11/12-03-24625).</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Выплату производит ФСС РФ по результатам расследования страхового случая (пункт 6 Указа Президента РФ от 06.05.2020 № 313).</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Иных изменений и дополнений, касающихся порядка оплаты труда вышеуказанной категории медицинских и иных работников, действующим федеральным законодательством не предусмотрено.</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05.05.2022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Вопрос № 66:</w:t>
      </w:r>
      <w:r w:rsidRPr="00811F00">
        <w:rPr>
          <w:color w:val="252525"/>
          <w:sz w:val="28"/>
          <w:szCs w:val="28"/>
        </w:rPr>
        <w:t> Согласно Постановлению № 1762 о специальных социальных выплатах медицинским работникам выплаты полагаются тем сотрудникам, которые работают с пациентами с уже установленным диагнозом COVID-19. В организации есть отделение, куда поступают пациенты с подозрением на COVID-19. На следующий день у пациента берут анализ; если он положительный, пациента переводят в инфекционное отделение.</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Полагаются ли выплаты тем сотрудникам, которые работали с пациентом до получения результата?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Из пункта 2 Постановления № 1762 следует, что специальная социальная выплата осуществляется: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медицинским и иным работникам медицинских и иных организаций, оказывающим медицинскую помощь (участвующим в оказании, обеспечивающие оказание медицинской помощи) по диагностике и лечению новой коронавирусной инфекции (COVID-19) в соответствии с установленным Министерством здравоохранения Российской Федерации временным порядком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перечисленным в подпункте «а» этого пункта;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медицинским работникам, не оказывающим такую помощь, но контактирующих с пациентами с установленным диагнозом новой коронавирусной инфекции (COVID-19) при выполнении должностных обязанностей (подпункт «б»).</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Постановлением № 1762 утверждены также Правила осуществления Фондом социального страхования Российской Федерации в 2020-2022 годах специальной социальной выплаты медицинским и иным работникам </w:t>
      </w:r>
      <w:r w:rsidRPr="00811F00">
        <w:rPr>
          <w:color w:val="252525"/>
          <w:sz w:val="28"/>
          <w:szCs w:val="28"/>
        </w:rPr>
        <w:lastRenderedPageBreak/>
        <w:t>медицинских и иных организаций (их структурных подразделений),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(COVID-19), медицинским работникам, контактирующим с пациентами с установленным диагнозом новой коронавирусной инфекции (COVID-19) (далее - Правила).</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В соответствии с пунктом 3 Правил специальная социальная выплата производится ежемесячно в виде суммы специальных социальных выплат за фактическое число нормативных смен в месяце, определяемых как одна пятая продолжительности рабочего времени в неделю, установленной для соответствующей категории работников в организации в соответствии с законодательством РФ. Фактическое число нормативных смен в календарном месяце определяется путем деления суммарного отработанного времени по табелю учета рабочего времени за дни работы в соответствующем календарном месяце, в которые работник привлекался к оказанию медицинской помощи (участию в оказании, обеспечению оказания медицинской помощи) по диагностике и лечению новой коронавирусной инфекции (COVID-19), контактировал с пациентами с установленным диагнозом новой коронавирусной инфекции (COVID-19) при выполнении должностных обязанностей независимо от длительности контакта с пациентом в эти дни, на нормативную смену. Расчет ведется с округлением до десятой части числа нормативных смен.</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Соответственно, при определении суммы социальной выплаты следует учитывать только те отработанные смены, в которых работник привлекался к работе по диагностике и лечению </w:t>
      </w:r>
      <w:proofErr w:type="spellStart"/>
      <w:r w:rsidRPr="00811F00">
        <w:rPr>
          <w:color w:val="252525"/>
          <w:sz w:val="28"/>
          <w:szCs w:val="28"/>
        </w:rPr>
        <w:t>коронавируса</w:t>
      </w:r>
      <w:proofErr w:type="spellEnd"/>
      <w:r w:rsidRPr="00811F00">
        <w:rPr>
          <w:color w:val="252525"/>
          <w:sz w:val="28"/>
          <w:szCs w:val="28"/>
        </w:rPr>
        <w:t xml:space="preserve"> или контактировал с пациентами с диагностированным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При этом пунктом 3.7. постановления Главного государственного санитарного врача РФ от 22.05.2020 № 15 «Об утверждении санитарно-эпидемиологических правил СП 3.1.3597-20 «Профилактика новой коронавирусной инфекции (COVID-19)» определено, что подтвержденным случаем COVID-19 считается случай с лабораторным подтверждением любым из методов, определяющих антиген возбудителя, с использованием диагностических препаратов и тест-систем, зарегистрированных в соответствии с законодательством РФ.</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Учитывая тот факт, что до момента проведения теста пациент может находиться в медицинском учреждении неопределенно длительное время, то невозможно однозначно утверждать, что он был заражен вирусом на момент поступления в учреждение. Следовательно, до момента выявления COVID-19 нет оснований считать, что медработник контактировал с пациентом с установленным диагнозом новой коронавирусной инфекции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Таким образом, медицинский работник приобретает право на социальные выплаты по Постановлению № 1762 только с момента выявления (подтверждения) у пациента диагноза новой коронавирусной инфекции (COVID-19).</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02.06.2022</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lastRenderedPageBreak/>
        <w:t>Вопрос № 67:</w:t>
      </w:r>
      <w:r w:rsidRPr="00811F00">
        <w:rPr>
          <w:color w:val="252525"/>
          <w:sz w:val="28"/>
          <w:szCs w:val="28"/>
        </w:rPr>
        <w:t> В настоящее время учреждение здравоохранения не участвует в оказании медицинской помощи по диагностике и лечению новой коронавирусной инфекции (COVID-19), а оказывает плановую медицинскую помощь по профилю своего учреждения.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 xml:space="preserve">Полагаются ли специальные социальные выплаты медицинским работникам КДЛ в рамках Постановления № 1762 за диагностику возбудителя новой коронавирусной инфекции (COVID-19), выполняемую методом </w:t>
      </w:r>
      <w:proofErr w:type="spellStart"/>
      <w:r w:rsidRPr="00811F00">
        <w:rPr>
          <w:color w:val="252525"/>
          <w:sz w:val="28"/>
          <w:szCs w:val="28"/>
        </w:rPr>
        <w:t>иммунохроматографического</w:t>
      </w:r>
      <w:proofErr w:type="spellEnd"/>
      <w:r w:rsidRPr="00811F00">
        <w:rPr>
          <w:color w:val="252525"/>
          <w:sz w:val="28"/>
          <w:szCs w:val="28"/>
        </w:rPr>
        <w:t xml:space="preserve"> анализа в рамках оказания плановой медицинской помощи по профилю своего учреждения?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rStyle w:val="a7"/>
          <w:color w:val="252525"/>
          <w:sz w:val="28"/>
          <w:szCs w:val="28"/>
        </w:rPr>
        <w:t>Ответ:</w:t>
      </w:r>
      <w:r w:rsidRPr="00811F00">
        <w:rPr>
          <w:color w:val="252525"/>
          <w:sz w:val="28"/>
          <w:szCs w:val="28"/>
        </w:rPr>
        <w:t> Согласно пункту 2 приложения № 14 к приказу Минздрава России от 19.03.2020 № 198н руководители медицинских организаций при госпитализации пациентов в медицинскую организацию для оказания специализированной, в том числе высокотехнологичной, медицинской помощи в плановой форме обеспечивают проведение лабораторного исследования биологического материала пациента на наличие новой коронавирусной инфекции COVID-19 (допускается применение экспресс-тестов).</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proofErr w:type="spellStart"/>
      <w:r w:rsidRPr="00811F00">
        <w:rPr>
          <w:color w:val="252525"/>
          <w:sz w:val="28"/>
          <w:szCs w:val="28"/>
        </w:rPr>
        <w:t>Иммунохроматографический</w:t>
      </w:r>
      <w:proofErr w:type="spellEnd"/>
      <w:r w:rsidRPr="00811F00">
        <w:rPr>
          <w:color w:val="252525"/>
          <w:sz w:val="28"/>
          <w:szCs w:val="28"/>
        </w:rPr>
        <w:t xml:space="preserve"> анализ (ИХА) – иммунохимический способ анализа, который основан на методе тонкослойной хроматографии. Он включает реакцию между соответствующим антителом и антигеном в биологических материалах и осуществляется посредством особых тест-полосок, тест-кассет или панелей.</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proofErr w:type="spellStart"/>
      <w:r w:rsidRPr="00811F00">
        <w:rPr>
          <w:color w:val="252525"/>
          <w:sz w:val="28"/>
          <w:szCs w:val="28"/>
        </w:rPr>
        <w:t>Иммунохроматографические</w:t>
      </w:r>
      <w:proofErr w:type="spellEnd"/>
      <w:r w:rsidRPr="00811F00">
        <w:rPr>
          <w:color w:val="252525"/>
          <w:sz w:val="28"/>
          <w:szCs w:val="28"/>
        </w:rPr>
        <w:t xml:space="preserve"> тесты являются только элементом системы профилактики и диагностики заболеваний и состояний организма. Такой тест дает ответ на вопрос, имеются ли в организме признаки присутствия </w:t>
      </w:r>
      <w:proofErr w:type="spellStart"/>
      <w:r w:rsidRPr="00811F00">
        <w:rPr>
          <w:color w:val="252525"/>
          <w:sz w:val="28"/>
          <w:szCs w:val="28"/>
        </w:rPr>
        <w:t>коронавируса</w:t>
      </w:r>
      <w:proofErr w:type="spellEnd"/>
      <w:r w:rsidRPr="00811F00">
        <w:rPr>
          <w:color w:val="252525"/>
          <w:sz w:val="28"/>
          <w:szCs w:val="28"/>
        </w:rPr>
        <w:t>.</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Учитывая изложенное, а также то обстоятельство, что работники клинико-диагностической лаборатории при проведении лабораторного исследования осуществляют забор биологического материала в плановой форме (то есть непосредственно не участвуют в мероприятиях по диагностике, как это следует из пункта 2 Постановления № 1762 и установленного Министерством здравоохранения Российской Федерации временного порядка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COVID-19), то оснований для начисления специальных социальных выплат, установленных Постановлением № 1762, такой категории работников не имеется.</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t>Обращаем внимание, что согласно пункту 3.10. Санитарно-эпидемиологических правил СП 3.1.3597-20 «Профилактика новой коронавирусной инфекции (COVID-19)», утвержденных постановлением Главного государственного санитарного врача РФ от 22.05.2020 № 15, работники медицинских организаций, которые проводят отбор проб биологического материала, должны использовать средства индивидуальной защиты.</w:t>
      </w:r>
    </w:p>
    <w:p w:rsidR="00811F00" w:rsidRPr="00811F00" w:rsidRDefault="00811F00" w:rsidP="00811F00">
      <w:pPr>
        <w:pStyle w:val="a6"/>
        <w:shd w:val="clear" w:color="auto" w:fill="FFFFFF"/>
        <w:spacing w:before="0" w:beforeAutospacing="0" w:after="0" w:afterAutospacing="0"/>
        <w:ind w:firstLine="709"/>
        <w:jc w:val="both"/>
        <w:rPr>
          <w:color w:val="252525"/>
          <w:sz w:val="28"/>
          <w:szCs w:val="28"/>
        </w:rPr>
      </w:pPr>
      <w:r w:rsidRPr="00811F00">
        <w:rPr>
          <w:color w:val="252525"/>
          <w:sz w:val="28"/>
          <w:szCs w:val="28"/>
        </w:rPr>
        <w:lastRenderedPageBreak/>
        <w:t>В случае выявления положительного результата на новую коронавирусную инфекцию, маршрутизация пациента осуществляется в соответствии с действующими нормативно-правовыми актами в зависимости от степени тяжести состояния и показаний к госпитализации. При направлении пациента на амбулаторное лечение, информирование амбулаторного учреждения осуществляется в день выявления положительного результата.</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Вопрос № 68:</w:t>
      </w:r>
      <w:r w:rsidRPr="00811F00">
        <w:rPr>
          <w:rFonts w:ascii="Times New Roman" w:hAnsi="Times New Roman" w:cs="Times New Roman"/>
          <w:sz w:val="28"/>
          <w:szCs w:val="28"/>
        </w:rPr>
        <w:t xml:space="preserve"> </w:t>
      </w:r>
      <w:r w:rsidRPr="00811F00">
        <w:rPr>
          <w:rFonts w:ascii="Times New Roman" w:hAnsi="Times New Roman" w:cs="Times New Roman"/>
          <w:kern w:val="28"/>
          <w:sz w:val="28"/>
          <w:szCs w:val="28"/>
        </w:rPr>
        <w:t>Какие изменения произошли в вопросе коронавирусных выплат?</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kern w:val="28"/>
          <w:sz w:val="28"/>
          <w:szCs w:val="28"/>
        </w:rPr>
        <w:t xml:space="preserve"> Указом Президента Российской Федерации от 15.07.2022 № 464 признаны утратившими силу некоторые указы Президента Российской Федерации: Указ Президента Российской Федерации от 06.05.2020 № 313 «О предоставлении дополнительных страховых гарантий отдельным категориям медицинских работников», Указ Президента Российской Федерации от 30.06.2020 № 487 «О внесении изменений в Указ Президента Российской Федерации от 06.05.2020 № 313 «О предоставлении дополнительных страховых гарантий отдельным категориям медицинских работников», Указ Президента Российской Федерации от 01.02.2021 № 60 «О дополнительных государственных гарантиях отдельным категориям граждан».</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Кроме того, Указом № 464 установлено:</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при наступлении (возникновении) до дня вступления в силу настоящего Указа страховых случаев, предусмотренных Указами № 313 и № 60, обязательства по предоставлению дополнительных страховых гарантий (дополнительных государственных гарантий) перечисленным в названных указах Президента Российской Федерации работникам медицинских организаций подлежат исполнению в полном объеме (пункт 2 Указа № 464);</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предоставление государственных гарантий работникам медицинских организаций, оказывающим медицинскую помощь пациентам, у которых подтверждено наличие новой коронавирусной инфекции (COVID-19), и пациентам с подозрением на эту инфекцию, осуществляется в соответствии с законодательством Российской Федерации (пункт 3 Указа № 464);</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Правительству Российской Федерации привести свои акты в соответствие с настоящим Указом (пункт 4 Указа № 464).</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Вопрос № 69:</w:t>
      </w:r>
      <w:r w:rsidRPr="00811F00">
        <w:rPr>
          <w:rFonts w:ascii="Times New Roman" w:hAnsi="Times New Roman" w:cs="Times New Roman"/>
          <w:kern w:val="28"/>
          <w:sz w:val="28"/>
          <w:szCs w:val="28"/>
        </w:rPr>
        <w:t xml:space="preserve"> Каков новый размер коронавирусных выплат медицинским работникам?  </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kern w:val="28"/>
          <w:sz w:val="28"/>
          <w:szCs w:val="28"/>
        </w:rPr>
        <w:t xml:space="preserve"> Новый размер выплат установлен постановлением Правительства Российской Федерации от 15.07.2022 № 1268 «О порядке предоставления компенсационной выплаты отдельным категориям лиц, подвергающихся риску заражения новой коронавирусной инфекцией» (далее – Постановление от 15.07.2022 № 1268).</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xml:space="preserve">Согласно пункту 1 Постановления от 15.07.2022 № 1268 компенсационные выплаты установлены в размере 25 процентов оклада (оклада по воинской должности, оклада по занимаемой должности) оказывающим медицинскую помощь (участвующим в оказании, </w:t>
      </w:r>
      <w:r w:rsidRPr="00811F00">
        <w:rPr>
          <w:rFonts w:ascii="Times New Roman" w:hAnsi="Times New Roman" w:cs="Times New Roman"/>
          <w:kern w:val="28"/>
          <w:sz w:val="28"/>
          <w:szCs w:val="28"/>
        </w:rPr>
        <w:lastRenderedPageBreak/>
        <w:t>обеспечивающим оказание медицинской помощи) по диагностике и лечению новой коронавирусной инфекции.</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Действие документа распространили на правоотношения с 01.07.2022.</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Вопрос № 70:</w:t>
      </w:r>
      <w:r w:rsidRPr="00811F00">
        <w:rPr>
          <w:rFonts w:ascii="Times New Roman" w:hAnsi="Times New Roman" w:cs="Times New Roman"/>
          <w:kern w:val="28"/>
          <w:sz w:val="28"/>
          <w:szCs w:val="28"/>
        </w:rPr>
        <w:t xml:space="preserve"> Кому полагаются новые коронавирусные выплаты, предусмотренные Постановлением от 15.07.2022 № 1268?</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Ответ: </w:t>
      </w:r>
      <w:r w:rsidRPr="00811F00">
        <w:rPr>
          <w:rFonts w:ascii="Times New Roman" w:hAnsi="Times New Roman" w:cs="Times New Roman"/>
          <w:kern w:val="28"/>
          <w:sz w:val="28"/>
          <w:szCs w:val="28"/>
        </w:rPr>
        <w:t>Компенсационные выплаты, предусмотренные Постановлением от 15.07.2022 № 1268, установлены врачам и медицинским работникам с высшим (немедицинским) образованием, оказывающим специализированную медицинскую помощь в стационарных условиях, среднему медицинскому персоналу, участвующему в оказании медицинской помощи в стационарных условиях, младшему медицинскому персоналу, обеспечивающему оказание специализированной медицинской помощи в стационарных условиях, а также участковым терапевтам, участковым педиатрам, врачам общей практики (семейным врачам), врачам-инфекционистам, среднему медицинскому персоналу, работающему с данными врачами, фельдшерам фельдшерско-акушерских пунктов, фельдшерских пунктов, оказывающим первичную медико-санитарную помощь в амбулаторных условиях (пункт 1 Постановления от 15.07.2022 № 1268).</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Вопрос № 71:</w:t>
      </w:r>
      <w:r w:rsidRPr="00811F00">
        <w:rPr>
          <w:rFonts w:ascii="Times New Roman" w:hAnsi="Times New Roman" w:cs="Times New Roman"/>
          <w:kern w:val="28"/>
          <w:sz w:val="28"/>
          <w:szCs w:val="28"/>
        </w:rPr>
        <w:t xml:space="preserve"> Будут ли далее производить выплаты, предусмотренные постановлением Правительства Российской Федерации от 30.10.2020 № 1762?</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kern w:val="28"/>
          <w:sz w:val="28"/>
          <w:szCs w:val="28"/>
        </w:rPr>
        <w:t xml:space="preserve"> Пунктом 3 Постановления от 15.07.2022 № 1268 приостановлено действие по 31.12.2022 абзаца второго пункта 1, пунктов 2-8 Постановления от 30.12.2020 № 1762. При этом</w:t>
      </w:r>
      <w:r w:rsidRPr="00811F00">
        <w:rPr>
          <w:rFonts w:ascii="Times New Roman" w:hAnsi="Times New Roman" w:cs="Times New Roman"/>
          <w:sz w:val="28"/>
          <w:szCs w:val="28"/>
        </w:rPr>
        <w:t xml:space="preserve"> </w:t>
      </w:r>
      <w:r w:rsidRPr="00811F00">
        <w:rPr>
          <w:rFonts w:ascii="Times New Roman" w:hAnsi="Times New Roman" w:cs="Times New Roman"/>
          <w:kern w:val="28"/>
          <w:sz w:val="28"/>
          <w:szCs w:val="28"/>
        </w:rPr>
        <w:t>право на получение назначенной до дня вступления в силу Постановления от 15.07.2022 № 1268 специальной социальной выплаты, установленной Постановлениям от 30.10.2020 № 1762, сохраняется за гражданами до окончания периода, на который она была назначена, и реализуется в порядке и на условиях, которые действовали до дня вступления в силу Постановления от 15.07.2022 № 1268 (пункт 4 Постановления от 15.07.2022 № 1268).</w:t>
      </w:r>
    </w:p>
    <w:p w:rsidR="00064F97" w:rsidRPr="00811F00" w:rsidRDefault="00064F97" w:rsidP="00811F00">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Министерство здравоохранения Российской Федерации совместно с Министерством труда и социальной защиты Российской Федерации в течение 15 календарных дней со дня официального опубликования Постановления от 15.07.2022 № 1268 должны утвердить методические рекомендации по порядку его применения (пункт 6 Постановления от 15.07.2022 № 1268).</w:t>
      </w:r>
    </w:p>
    <w:p w:rsidR="00064F97" w:rsidRPr="00811F00" w:rsidRDefault="00064F97" w:rsidP="00811F00">
      <w:pPr>
        <w:spacing w:after="0" w:line="240" w:lineRule="auto"/>
        <w:ind w:firstLine="708"/>
        <w:rPr>
          <w:rFonts w:ascii="Times New Roman" w:hAnsi="Times New Roman" w:cs="Times New Roman"/>
          <w:b/>
          <w:kern w:val="28"/>
          <w:sz w:val="28"/>
          <w:szCs w:val="28"/>
        </w:rPr>
      </w:pPr>
      <w:r w:rsidRPr="00811F00">
        <w:rPr>
          <w:rFonts w:ascii="Times New Roman" w:hAnsi="Times New Roman" w:cs="Times New Roman"/>
          <w:b/>
          <w:kern w:val="28"/>
          <w:sz w:val="28"/>
          <w:szCs w:val="28"/>
        </w:rPr>
        <w:t>11.08.2022</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Вопрос № 72:</w:t>
      </w:r>
      <w:r w:rsidRPr="00811F00">
        <w:rPr>
          <w:rFonts w:ascii="Times New Roman" w:hAnsi="Times New Roman" w:cs="Times New Roman"/>
          <w:kern w:val="28"/>
          <w:sz w:val="28"/>
          <w:szCs w:val="28"/>
        </w:rPr>
        <w:t xml:space="preserve"> Утверждены ли методические рекомендации по порядку применения Постановления от 15.07.2022 № 1268 и где можно с ними ознакомиться?</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kern w:val="28"/>
          <w:sz w:val="28"/>
          <w:szCs w:val="28"/>
        </w:rPr>
        <w:t xml:space="preserve"> Методические рекомендации по порядку применения постановления Правительства Российской Федерации от 15.07.2022. № 1268 «О порядке предоставления компенсационной выплаты отдельным категориям лиц, подвергающихся риску заражения новой коронавирусной инфекцией» утверждены Приказом Министерства здравоохранения Российской Федерации и Министерства труда и социальной защиты Российской Федерации от 26 июля 2022 г. № 506/429 (далее – Методические рекомендации № 506/429).</w:t>
      </w:r>
    </w:p>
    <w:p w:rsidR="00064F97" w:rsidRPr="00811F00" w:rsidRDefault="0029257E"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lastRenderedPageBreak/>
        <w:t>На дату обращения о</w:t>
      </w:r>
      <w:r w:rsidR="00064F97" w:rsidRPr="00811F00">
        <w:rPr>
          <w:rFonts w:ascii="Times New Roman" w:hAnsi="Times New Roman" w:cs="Times New Roman"/>
          <w:kern w:val="28"/>
          <w:sz w:val="28"/>
          <w:szCs w:val="28"/>
        </w:rPr>
        <w:t>фициально документ опубликован не был. С текстом рекомендаций можно ознакомиться в правовых системах «КонсультантПлюс», «Гарант» и др.</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Вопрос № 73:</w:t>
      </w:r>
      <w:r w:rsidRPr="00811F00">
        <w:rPr>
          <w:rFonts w:ascii="Times New Roman" w:hAnsi="Times New Roman" w:cs="Times New Roman"/>
          <w:kern w:val="28"/>
          <w:sz w:val="28"/>
          <w:szCs w:val="28"/>
        </w:rPr>
        <w:t xml:space="preserve"> Каков порядок начисления новой «ковидной» выплаты? </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kern w:val="28"/>
          <w:sz w:val="28"/>
          <w:szCs w:val="28"/>
        </w:rPr>
        <w:t xml:space="preserve"> Данная выплата осуществляется отдельно по основной работе и работе по совместительству, при этом применяются районные коэффициенты и процентная надбавка к зарплате. Выплату рекомендуется начислять ежемесячно к окладу (должностному окладу, окладу по воинской должности, по занимаемой должности), рассчитанному за фактически отработанное время по графику по аналогии с другими установленными ежемесячными надбавками и доплатами (пункт 4 Методических рекомендаций № 506/429).</w:t>
      </w:r>
    </w:p>
    <w:p w:rsidR="00064F97" w:rsidRPr="00811F00" w:rsidRDefault="00064F97" w:rsidP="00811F00">
      <w:pPr>
        <w:spacing w:after="0" w:line="240" w:lineRule="auto"/>
        <w:ind w:firstLine="708"/>
        <w:rPr>
          <w:rFonts w:ascii="Times New Roman" w:hAnsi="Times New Roman" w:cs="Times New Roman"/>
          <w:b/>
          <w:kern w:val="28"/>
          <w:sz w:val="28"/>
          <w:szCs w:val="28"/>
        </w:rPr>
      </w:pPr>
      <w:r w:rsidRPr="00811F00">
        <w:rPr>
          <w:rFonts w:ascii="Times New Roman" w:hAnsi="Times New Roman" w:cs="Times New Roman"/>
          <w:b/>
          <w:kern w:val="28"/>
          <w:sz w:val="28"/>
          <w:szCs w:val="28"/>
        </w:rPr>
        <w:t>12.08.2022</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Вопрос № 74: </w:t>
      </w:r>
      <w:r w:rsidRPr="00811F00">
        <w:rPr>
          <w:rFonts w:ascii="Times New Roman" w:hAnsi="Times New Roman" w:cs="Times New Roman"/>
          <w:kern w:val="28"/>
          <w:sz w:val="28"/>
          <w:szCs w:val="28"/>
        </w:rPr>
        <w:t>Будет ли в дальнейшем осуществляться единовременная страховая выплата медицинским работникам, у которых подтверждено наличие новой коронавирусной инфекции (COVID-19) в результате исполнения своих трудовых обязанностей?</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kern w:val="28"/>
          <w:sz w:val="28"/>
          <w:szCs w:val="28"/>
        </w:rPr>
        <w:t xml:space="preserve"> Указом Президента Российской Федерации от 15.07.2022 № 464 признан утратившим силу</w:t>
      </w:r>
      <w:r w:rsidRPr="00811F00">
        <w:rPr>
          <w:rFonts w:ascii="Times New Roman" w:hAnsi="Times New Roman" w:cs="Times New Roman"/>
          <w:sz w:val="28"/>
          <w:szCs w:val="28"/>
        </w:rPr>
        <w:t xml:space="preserve"> </w:t>
      </w:r>
      <w:r w:rsidRPr="00811F00">
        <w:rPr>
          <w:rFonts w:ascii="Times New Roman" w:hAnsi="Times New Roman" w:cs="Times New Roman"/>
          <w:kern w:val="28"/>
          <w:sz w:val="28"/>
          <w:szCs w:val="28"/>
        </w:rPr>
        <w:t>Указ Президента Российской Федерации от 06.05.2020 № 313 «О предоставлении дополнительных страховых гарантий отдельным категориям медицинских работников». Данным Указом ранее устанавливались дополнительные страховые гарантии медицинским работникам и водителям автомобилей скорой помощи, непосредственно работающим с пациентами с подтвержденной коронавирусной инфекцией или подозрением на нее, в виде единовременных выплат при наступлении определенных случаев (в результате смерти по причине инфицирования новой коронавирусной инфекцией (COVID-19) при исполнении трудовых обязанностей – в размере 2 752 452 рубля; в случае стойкой утраты трудоспособности в результате развития осложнений после перенесенного заболевания, вызванного новой коронавирусной инфекцией (COVID-19), при исполнении трудовых обязанностей: инвалиду I группы – 2 064 339 рублей; инвалиду II группы – 1 376 226 рублей; инвалиду III группы – 688 113 рублей).</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Указанные единовременные выплаты осуществлялись сверх выплат, предусмотренных федеральным законом «Об обязательном социальном страховании от несчастных случаев на производстве и профессиональных заболеваний».</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В соответствии с пунктом 6 Указа № 313 единовременная страховая выплата производилась Фондом социального страхования Российской Федерации (ФСС РФ) по результатам расследования страхового случая, проведенного в порядке, установленном трудовым законодательством. Право медицинских работников на получение единовременной страховой выплаты возникало со дня наступления страхового случая.</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xml:space="preserve">В настоящее время документ утратил свою силу с 15.07.2022. </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Вместе с тем, если страховой случай наступил (возник) до 15.07.2022 включительно, то у медицинского работника сохраняется право на получение страховой выплаты (пункты 1, 2, 5 Указа № 464).</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lastRenderedPageBreak/>
        <w:t>Телефон горячей линии ФСС РФ: 8-800-302-7549</w:t>
      </w:r>
      <w:r w:rsidR="00811F00">
        <w:rPr>
          <w:rFonts w:ascii="Times New Roman" w:hAnsi="Times New Roman" w:cs="Times New Roman"/>
          <w:kern w:val="28"/>
          <w:sz w:val="28"/>
          <w:szCs w:val="28"/>
        </w:rPr>
        <w:t>.</w:t>
      </w:r>
    </w:p>
    <w:p w:rsidR="00064F97" w:rsidRPr="00811F00" w:rsidRDefault="00064F97" w:rsidP="00811F00">
      <w:pPr>
        <w:spacing w:after="0" w:line="240" w:lineRule="auto"/>
        <w:ind w:firstLine="708"/>
        <w:rPr>
          <w:rFonts w:ascii="Times New Roman" w:hAnsi="Times New Roman" w:cs="Times New Roman"/>
          <w:b/>
          <w:kern w:val="28"/>
          <w:sz w:val="28"/>
          <w:szCs w:val="28"/>
        </w:rPr>
      </w:pPr>
      <w:r w:rsidRPr="00811F00">
        <w:rPr>
          <w:rFonts w:ascii="Times New Roman" w:hAnsi="Times New Roman" w:cs="Times New Roman"/>
          <w:b/>
          <w:kern w:val="28"/>
          <w:sz w:val="28"/>
          <w:szCs w:val="28"/>
        </w:rPr>
        <w:t>19.08.2022</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Вопрос № 75: </w:t>
      </w:r>
      <w:r w:rsidRPr="00811F00">
        <w:rPr>
          <w:rFonts w:ascii="Times New Roman" w:hAnsi="Times New Roman" w:cs="Times New Roman"/>
          <w:kern w:val="28"/>
          <w:sz w:val="28"/>
          <w:szCs w:val="28"/>
        </w:rPr>
        <w:t>Каков порядок «ковидных выплат», предусмотренных постановлением Правительства РФ от 30.10.2020 № 1762 медицинскому работнику, принятому на работу в «ковидный стационар» до 01.07.2022.</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sz w:val="28"/>
          <w:szCs w:val="28"/>
        </w:rPr>
        <w:t xml:space="preserve"> </w:t>
      </w:r>
      <w:r w:rsidRPr="00811F00">
        <w:rPr>
          <w:rFonts w:ascii="Times New Roman" w:hAnsi="Times New Roman" w:cs="Times New Roman"/>
          <w:kern w:val="28"/>
          <w:sz w:val="28"/>
          <w:szCs w:val="28"/>
        </w:rPr>
        <w:t xml:space="preserve">Начиная с 15.07.2022 действие Постановления № 1762 приостановлено по 31.12.2022 включительно (пункт 2 Постановления </w:t>
      </w:r>
      <w:r w:rsidRPr="00811F00">
        <w:rPr>
          <w:rFonts w:ascii="Times New Roman" w:hAnsi="Times New Roman" w:cs="Times New Roman"/>
          <w:kern w:val="28"/>
          <w:sz w:val="28"/>
          <w:szCs w:val="28"/>
        </w:rPr>
        <w:br/>
        <w:t>№ 1268). Однако в случае, если специальная социальная выплата была назначена до вступления в силу Постановления № 1268, то право на ее получение сохраняется за работниками до окончания периода, на который она была назначена (то есть до 15.07.2022). Данное право реализуется в порядке и на условиях, которые ранее регулировались Постановлением № 1762 (пункты 4, 7 Постановления № 1268, пункт 5 Методические рекомендаций № 506/429).</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xml:space="preserve">Таким образом, по мнению Министерства, завершающий этап расчетов по отмененным специальным социальным выплатам («ковидным выплатам») в отношении медицинского работника, принятого на работу в «ковидный стационар» до 01.07.2022, должен выглядеть следующим образом. </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На основании табелей учета рабочего времени работодателем формируется реестр работников, имеющих право на выплаты по Постановлению № 1762, за период с 1 по 14 июля, а также за часть начавшейся 14 июля нормативной смены, приходящуюся на 15 июля. Этот реестр работодатель должен передать в территориальный орган Фонда социального страхования (ФСС) не позднее 12 августа. ФСС на основании сведений из реестра должен перечислить выплаты работникам не позднее 7 рабочих дней с момента его получения.</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Для работников, привлеченных к оказанию медицинской помощи по диагностике и лечению новой коронавирусной инфекции после 15.07.2022, специальные социальные выплаты законодательством не предусмотрены.</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Обращаем внимание, что правом разъяснять применение Постановления № 1762 наделено Министерство труда и социальной защиты Российской Федерации по согласованию с Министерством здравоохранения Российской Федерации (пункт 8 Постановления № 1762).</w:t>
      </w:r>
    </w:p>
    <w:p w:rsidR="00064F97" w:rsidRPr="00811F00" w:rsidRDefault="00064F97" w:rsidP="00811F00">
      <w:pPr>
        <w:spacing w:after="0" w:line="240" w:lineRule="auto"/>
        <w:ind w:firstLine="708"/>
        <w:rPr>
          <w:rFonts w:ascii="Times New Roman" w:hAnsi="Times New Roman" w:cs="Times New Roman"/>
          <w:b/>
          <w:kern w:val="28"/>
          <w:sz w:val="28"/>
          <w:szCs w:val="28"/>
        </w:rPr>
      </w:pPr>
      <w:r w:rsidRPr="00811F00">
        <w:rPr>
          <w:rFonts w:ascii="Times New Roman" w:hAnsi="Times New Roman" w:cs="Times New Roman"/>
          <w:b/>
          <w:kern w:val="28"/>
          <w:sz w:val="28"/>
          <w:szCs w:val="28"/>
        </w:rPr>
        <w:t>08.09.2022</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Вопрос № 76: </w:t>
      </w:r>
      <w:r w:rsidRPr="00811F00">
        <w:rPr>
          <w:rFonts w:ascii="Times New Roman" w:hAnsi="Times New Roman" w:cs="Times New Roman"/>
          <w:kern w:val="28"/>
          <w:sz w:val="28"/>
          <w:szCs w:val="28"/>
        </w:rPr>
        <w:t xml:space="preserve">На основании пункта 4 Постановления № 1268 у сотрудников медицинской организации возникает вопрос о правильном правовом понимании следующей фразы: «Установить, что право на получение назначенной до дня вступления в силу настоящего постановления специальной социальной выплаты, установленной постановлениями Правительства Российской Федерации &lt;…&gt; сохраняется за гражданами до окончания периода, на который она была назначена, и реализуется в порядке и на условиях, которые действовали до дня вступления в силу настоящего постановления». Следует ли вышеуказанное трактовать таким образом, что работники, принятые до 01.07.2022, будут получать выплаты по Постановлению № 1762 до 31.12.2022? </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lastRenderedPageBreak/>
        <w:t>Ответ:</w:t>
      </w:r>
      <w:r w:rsidRPr="00811F00">
        <w:rPr>
          <w:rFonts w:ascii="Times New Roman" w:hAnsi="Times New Roman" w:cs="Times New Roman"/>
          <w:sz w:val="28"/>
          <w:szCs w:val="28"/>
        </w:rPr>
        <w:t xml:space="preserve"> </w:t>
      </w:r>
      <w:r w:rsidRPr="00811F00">
        <w:rPr>
          <w:rFonts w:ascii="Times New Roman" w:hAnsi="Times New Roman" w:cs="Times New Roman"/>
          <w:kern w:val="28"/>
          <w:sz w:val="28"/>
          <w:szCs w:val="28"/>
        </w:rPr>
        <w:t>По мнению Министерства, указанная трактовка Постановления № 1268 является ошибочной.</w:t>
      </w:r>
    </w:p>
    <w:p w:rsidR="00064F97" w:rsidRPr="00811F00" w:rsidRDefault="00064F97" w:rsidP="00064F97">
      <w:pPr>
        <w:spacing w:after="0" w:line="240" w:lineRule="auto"/>
        <w:ind w:firstLine="709"/>
        <w:jc w:val="both"/>
        <w:rPr>
          <w:rFonts w:ascii="Times New Roman" w:hAnsi="Times New Roman" w:cs="Times New Roman"/>
          <w:kern w:val="28"/>
          <w:sz w:val="28"/>
          <w:szCs w:val="28"/>
          <w:u w:val="single"/>
        </w:rPr>
      </w:pPr>
      <w:r w:rsidRPr="00811F00">
        <w:rPr>
          <w:rFonts w:ascii="Times New Roman" w:hAnsi="Times New Roman" w:cs="Times New Roman"/>
          <w:kern w:val="28"/>
          <w:sz w:val="28"/>
          <w:szCs w:val="28"/>
        </w:rPr>
        <w:t xml:space="preserve">Пунктом 4 Постановления № 1268 определено, что право на получение назначенной до дня вступления его в силу специальной социальной выплаты, установленной указанными в данном пункте нормативными правовыми актами, сохраняется за гражданами до окончания периода, на который она была назначена, и реализуется в порядке и на условиях, которые действовали </w:t>
      </w:r>
      <w:r w:rsidRPr="00811F00">
        <w:rPr>
          <w:rFonts w:ascii="Times New Roman" w:hAnsi="Times New Roman" w:cs="Times New Roman"/>
          <w:kern w:val="28"/>
          <w:sz w:val="28"/>
          <w:szCs w:val="28"/>
          <w:u w:val="single"/>
        </w:rPr>
        <w:t xml:space="preserve">до дня вступления в силу постановления № 1268 (то есть до 15.07.2022, а не до 31.12.2022). </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При этом, если работникам до 15 июля 2022 года уже была назначена специальная социальная выплата, установленная Постановлением № 1762, то она продолжает выплачиваться до окончания периода, на который она была назначена, и выплачивается согласно Постановлению №1762. Если такая выплата не была назначена и работник приобрел право на получение подобной выплаты после 01.07.2022, то она выплачивается согласно Постановлению № 1268.</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Вопрос № 77: </w:t>
      </w:r>
      <w:r w:rsidRPr="00811F00">
        <w:rPr>
          <w:rFonts w:ascii="Times New Roman" w:hAnsi="Times New Roman" w:cs="Times New Roman"/>
          <w:kern w:val="28"/>
          <w:sz w:val="28"/>
          <w:szCs w:val="28"/>
        </w:rPr>
        <w:t>Согласно пункту 2 Методических рекомендаций № 506/429 в соответствии с требованиями приказа Минздрава России № 198н органам исполнительной власти субъектов Российской Федерации в сфере охраны здоровья (в данном случае – это Министерство здравоохранения Камчатского края) рекомендуется определить своим актом соответствующие медицинские организации в целях установления компенсационных доплат, предусмотренных Постановлением № 1268.</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xml:space="preserve">Утвержден ли на текущую дату в Камчатском крае соответствующий перечень медицинских организаций? </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Ответ: </w:t>
      </w:r>
      <w:r w:rsidRPr="00811F00">
        <w:rPr>
          <w:rFonts w:ascii="Times New Roman" w:hAnsi="Times New Roman" w:cs="Times New Roman"/>
          <w:kern w:val="28"/>
          <w:sz w:val="28"/>
          <w:szCs w:val="28"/>
        </w:rPr>
        <w:t>В соответствии с требованиями приказа Минздрава России № 198н пунктами 2 и 3 приказа Министерства от 06.09.2022 № 21-718 «Об утверждении перечней медицинских организаций» утвержден перечень медицинских организаций (структурных подразделений медицинских организаций) оказывающих медицинскую помощь пациентам с новой коронавирусной инфекцией COVID-19 в стационарных условиях (3 учреждения) и перечень медицинских организаций (структурных подразделений медицинских организаций), в том числе имеющих специально выделенные медицинские бригады (медицинские работники), непосредственно оказывающих первичную медико-санитарную помощь пациентам с симптомами острых респираторных вирусных инфекций, внебольничной пневмонии, гриппа, новой коронавирусной инфекции COVID-19, непосредственно оказывающих медицинскую помощь и осуществляющих отбор биологического материала для исследований на наличие новой коронавирусной инфекции COVID-19 в ежедневном режиме работы (26 учреждений).</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xml:space="preserve">Согласно пункту 5 вышеназванного приказа для осуществления компенсационных доплат в соответствии с пунктом 1 постановления № 1268 руководителям указанных в пунктах 2 и 3 медицинских организаций следует установить перечень работников, непосредственно оказывающих </w:t>
      </w:r>
      <w:r w:rsidRPr="00811F00">
        <w:rPr>
          <w:rFonts w:ascii="Times New Roman" w:hAnsi="Times New Roman" w:cs="Times New Roman"/>
          <w:kern w:val="28"/>
          <w:sz w:val="28"/>
          <w:szCs w:val="28"/>
        </w:rPr>
        <w:lastRenderedPageBreak/>
        <w:t xml:space="preserve">медицинскую помощь пациентам, в том числе осуществляющих отбор биологического материала для лабораторных исследований на наличие новой коронавирусной инфекции COVID-19, и привести локальные нормативные акты по вопросам оплаты труда в соответствие с Порядком предоставления компенсационной выплаты и настоящим приказом. </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Также, по мнению Министерства, с работниками – получателями указанных компенсационных выплат, следует заключить соответствующие дополнительные соглашения к трудовым договорам.</w:t>
      </w:r>
    </w:p>
    <w:p w:rsidR="00064F97" w:rsidRPr="00811F00" w:rsidRDefault="00064F97" w:rsidP="00811F00">
      <w:pPr>
        <w:spacing w:after="0" w:line="240" w:lineRule="auto"/>
        <w:ind w:firstLine="708"/>
        <w:rPr>
          <w:rFonts w:ascii="Times New Roman" w:hAnsi="Times New Roman" w:cs="Times New Roman"/>
          <w:b/>
          <w:kern w:val="28"/>
          <w:sz w:val="28"/>
          <w:szCs w:val="28"/>
        </w:rPr>
      </w:pPr>
      <w:r w:rsidRPr="00811F00">
        <w:rPr>
          <w:rFonts w:ascii="Times New Roman" w:hAnsi="Times New Roman" w:cs="Times New Roman"/>
          <w:b/>
          <w:kern w:val="28"/>
          <w:sz w:val="28"/>
          <w:szCs w:val="28"/>
        </w:rPr>
        <w:t>19.09.2022</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Вопрос № 78: </w:t>
      </w:r>
      <w:r w:rsidRPr="00811F00">
        <w:rPr>
          <w:rFonts w:ascii="Times New Roman" w:hAnsi="Times New Roman" w:cs="Times New Roman"/>
          <w:kern w:val="28"/>
          <w:sz w:val="28"/>
          <w:szCs w:val="28"/>
        </w:rPr>
        <w:t>Где можно ознакомиться с нормативным актом Министерства здравоохранения Камчатского края, которым утвержден перечень медицинских организаций в целях установления компенсационных доплат (в размере 25 процентов оклада по занимаемой должности), предусмотренных Постановлением № 1268?</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sz w:val="28"/>
          <w:szCs w:val="28"/>
        </w:rPr>
        <w:t xml:space="preserve"> Приказом Министерства </w:t>
      </w:r>
      <w:r w:rsidRPr="00811F00">
        <w:rPr>
          <w:rFonts w:ascii="Times New Roman" w:hAnsi="Times New Roman" w:cs="Times New Roman"/>
          <w:kern w:val="28"/>
          <w:sz w:val="28"/>
          <w:szCs w:val="28"/>
        </w:rPr>
        <w:t>от 06.09.2022 № 21-718 «Об утверждении перечней медицинских организаций» утвержден перечень медицинских организаций (структурных подразделений медицинских организаций),</w:t>
      </w:r>
      <w:r w:rsidRPr="00811F00">
        <w:rPr>
          <w:rFonts w:ascii="Times New Roman" w:hAnsi="Times New Roman" w:cs="Times New Roman"/>
          <w:sz w:val="28"/>
          <w:szCs w:val="28"/>
        </w:rPr>
        <w:t xml:space="preserve"> </w:t>
      </w:r>
      <w:r w:rsidRPr="00811F00">
        <w:rPr>
          <w:rFonts w:ascii="Times New Roman" w:hAnsi="Times New Roman" w:cs="Times New Roman"/>
          <w:kern w:val="28"/>
          <w:sz w:val="28"/>
          <w:szCs w:val="28"/>
        </w:rPr>
        <w:t>оказывающих медицинскую помощь пациентам с новой коронавирусной инфекцией COVID-19 в стационарных условиях в соответствии с пунктом 1.2 приложения № 5 к приказу Минздрава России № 198н, и</w:t>
      </w:r>
      <w:r w:rsidRPr="00811F00">
        <w:rPr>
          <w:rFonts w:ascii="Times New Roman" w:hAnsi="Times New Roman" w:cs="Times New Roman"/>
          <w:sz w:val="28"/>
          <w:szCs w:val="28"/>
        </w:rPr>
        <w:t xml:space="preserve"> </w:t>
      </w:r>
      <w:r w:rsidRPr="00811F00">
        <w:rPr>
          <w:rFonts w:ascii="Times New Roman" w:hAnsi="Times New Roman" w:cs="Times New Roman"/>
          <w:kern w:val="28"/>
          <w:sz w:val="28"/>
          <w:szCs w:val="28"/>
        </w:rPr>
        <w:t>перечень медицинских организаций (структурных подразделений медицинских организаций), непосредственно оказывающих первичную медико-санитарную помощь пациентам с симптомами острых респираторных вирусных инфекций, внебольничной пневмонии, гриппа, новой коронавирусной инфекции COVID-19, непосредственно оказывающих медицинскую помощь и осуществляющих отбор биологического материала для исследований на наличие новой коронавирусной инфекции COVID-19 в ежедневном режиме работы в соответствии с пунктом 1.1 приложения № 3 к приказу Минздрава России № 198н.</w:t>
      </w:r>
    </w:p>
    <w:p w:rsidR="00064F97" w:rsidRPr="00811F00" w:rsidRDefault="00064F97" w:rsidP="00064F97">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kern w:val="28"/>
          <w:sz w:val="28"/>
          <w:szCs w:val="28"/>
        </w:rPr>
        <w:t xml:space="preserve">С </w:t>
      </w:r>
      <w:r w:rsidR="006B52F8" w:rsidRPr="00811F00">
        <w:rPr>
          <w:rFonts w:ascii="Times New Roman" w:hAnsi="Times New Roman" w:cs="Times New Roman"/>
          <w:kern w:val="28"/>
          <w:sz w:val="28"/>
          <w:szCs w:val="28"/>
        </w:rPr>
        <w:t xml:space="preserve">актуальной версией </w:t>
      </w:r>
      <w:r w:rsidRPr="00811F00">
        <w:rPr>
          <w:rFonts w:ascii="Times New Roman" w:hAnsi="Times New Roman" w:cs="Times New Roman"/>
          <w:kern w:val="28"/>
          <w:sz w:val="28"/>
          <w:szCs w:val="28"/>
        </w:rPr>
        <w:t xml:space="preserve">настоящего приказа можно ознакомиться на </w:t>
      </w:r>
      <w:r w:rsidRPr="00811F00">
        <w:rPr>
          <w:rFonts w:ascii="Times New Roman" w:hAnsi="Times New Roman" w:cs="Times New Roman"/>
          <w:kern w:val="28"/>
          <w:sz w:val="28"/>
          <w:szCs w:val="28"/>
          <w:lang w:val="en-US"/>
        </w:rPr>
        <w:t>web</w:t>
      </w:r>
      <w:r w:rsidRPr="00811F00">
        <w:rPr>
          <w:rFonts w:ascii="Times New Roman" w:hAnsi="Times New Roman" w:cs="Times New Roman"/>
          <w:kern w:val="28"/>
          <w:sz w:val="28"/>
          <w:szCs w:val="28"/>
        </w:rPr>
        <w:t xml:space="preserve">-странице Министерства в информационно-телекоммуникационной сети «Интернет» в подразделе </w:t>
      </w:r>
      <w:r w:rsidRPr="00811F00">
        <w:rPr>
          <w:rFonts w:ascii="Times New Roman" w:hAnsi="Times New Roman" w:cs="Times New Roman"/>
          <w:i/>
          <w:kern w:val="28"/>
          <w:sz w:val="28"/>
          <w:szCs w:val="28"/>
        </w:rPr>
        <w:t>«Информация по оплате труда работников учреждений здравоохранения, подведомственных МЗ Камчатского края»</w:t>
      </w:r>
      <w:r w:rsidRPr="00811F00">
        <w:rPr>
          <w:rFonts w:ascii="Times New Roman" w:hAnsi="Times New Roman" w:cs="Times New Roman"/>
          <w:kern w:val="28"/>
          <w:sz w:val="28"/>
          <w:szCs w:val="28"/>
        </w:rPr>
        <w:t xml:space="preserve">, перейдя по следующей ссылке:  </w:t>
      </w:r>
      <w:hyperlink r:id="rId5" w:history="1">
        <w:r w:rsidRPr="00811F00">
          <w:rPr>
            <w:rStyle w:val="a3"/>
            <w:rFonts w:ascii="Times New Roman" w:hAnsi="Times New Roman" w:cs="Times New Roman"/>
            <w:kern w:val="28"/>
            <w:sz w:val="28"/>
            <w:szCs w:val="28"/>
          </w:rPr>
          <w:t>https://www.kamgov.ru/minzdrav/rukovoditelam-ucrezdenij-zdravoohranenia/informacia-po-oplate-truda-rabotnikov-ucrezdenij-zdravoohranenia-podvedomstvennyh-mz-kamcatskogo-kraa</w:t>
        </w:r>
      </w:hyperlink>
    </w:p>
    <w:p w:rsidR="002C7DAC" w:rsidRPr="00811F00" w:rsidRDefault="00064F97" w:rsidP="00811F00">
      <w:pPr>
        <w:spacing w:after="0" w:line="240" w:lineRule="auto"/>
        <w:rPr>
          <w:rFonts w:ascii="Times New Roman" w:hAnsi="Times New Roman" w:cs="Times New Roman"/>
          <w:b/>
          <w:kern w:val="28"/>
          <w:sz w:val="28"/>
          <w:szCs w:val="28"/>
        </w:rPr>
      </w:pPr>
      <w:r w:rsidRPr="00811F00">
        <w:rPr>
          <w:rFonts w:ascii="Times New Roman" w:hAnsi="Times New Roman" w:cs="Times New Roman"/>
          <w:kern w:val="28"/>
          <w:sz w:val="28"/>
          <w:szCs w:val="28"/>
        </w:rPr>
        <w:t xml:space="preserve"> </w:t>
      </w:r>
      <w:r w:rsidR="00811F00">
        <w:rPr>
          <w:rFonts w:ascii="Times New Roman" w:hAnsi="Times New Roman" w:cs="Times New Roman"/>
          <w:kern w:val="28"/>
          <w:sz w:val="28"/>
          <w:szCs w:val="28"/>
        </w:rPr>
        <w:tab/>
      </w:r>
      <w:r w:rsidR="002C7DAC" w:rsidRPr="00811F00">
        <w:rPr>
          <w:rFonts w:ascii="Times New Roman" w:hAnsi="Times New Roman" w:cs="Times New Roman"/>
          <w:b/>
          <w:kern w:val="28"/>
          <w:sz w:val="28"/>
          <w:szCs w:val="28"/>
        </w:rPr>
        <w:t>22.09.2022</w:t>
      </w:r>
    </w:p>
    <w:p w:rsidR="002C7DAC" w:rsidRPr="00811F00" w:rsidRDefault="002C7DAC" w:rsidP="002C7DAC">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Вопрос № 79: </w:t>
      </w:r>
      <w:r w:rsidRPr="00811F00">
        <w:rPr>
          <w:rFonts w:ascii="Times New Roman" w:hAnsi="Times New Roman" w:cs="Times New Roman"/>
          <w:kern w:val="28"/>
          <w:sz w:val="28"/>
          <w:szCs w:val="28"/>
        </w:rPr>
        <w:t>Применяются ли к компенсационным выплатам, предусмотренным Постановлением № 1268</w:t>
      </w:r>
      <w:r w:rsidR="008746AD" w:rsidRPr="00811F00">
        <w:rPr>
          <w:rFonts w:ascii="Times New Roman" w:hAnsi="Times New Roman" w:cs="Times New Roman"/>
          <w:kern w:val="28"/>
          <w:sz w:val="28"/>
          <w:szCs w:val="28"/>
        </w:rPr>
        <w:t>, районный</w:t>
      </w:r>
      <w:r w:rsidRPr="00811F00">
        <w:rPr>
          <w:rFonts w:ascii="Times New Roman" w:hAnsi="Times New Roman" w:cs="Times New Roman"/>
          <w:kern w:val="28"/>
          <w:sz w:val="28"/>
          <w:szCs w:val="28"/>
        </w:rPr>
        <w:t xml:space="preserve"> коэффициент и </w:t>
      </w:r>
      <w:r w:rsidR="008746AD" w:rsidRPr="00811F00">
        <w:rPr>
          <w:rFonts w:ascii="Times New Roman" w:hAnsi="Times New Roman" w:cs="Times New Roman"/>
          <w:kern w:val="28"/>
          <w:sz w:val="28"/>
          <w:szCs w:val="28"/>
        </w:rPr>
        <w:t>«</w:t>
      </w:r>
      <w:r w:rsidRPr="00811F00">
        <w:rPr>
          <w:rFonts w:ascii="Times New Roman" w:hAnsi="Times New Roman" w:cs="Times New Roman"/>
          <w:kern w:val="28"/>
          <w:sz w:val="28"/>
          <w:szCs w:val="28"/>
        </w:rPr>
        <w:t>северные</w:t>
      </w:r>
      <w:r w:rsidR="008746AD" w:rsidRPr="00811F00">
        <w:rPr>
          <w:rFonts w:ascii="Times New Roman" w:hAnsi="Times New Roman" w:cs="Times New Roman"/>
          <w:kern w:val="28"/>
          <w:sz w:val="28"/>
          <w:szCs w:val="28"/>
        </w:rPr>
        <w:t>»</w:t>
      </w:r>
      <w:r w:rsidRPr="00811F00">
        <w:rPr>
          <w:rFonts w:ascii="Times New Roman" w:hAnsi="Times New Roman" w:cs="Times New Roman"/>
          <w:kern w:val="28"/>
          <w:sz w:val="28"/>
          <w:szCs w:val="28"/>
        </w:rPr>
        <w:t xml:space="preserve"> надбавки?</w:t>
      </w:r>
    </w:p>
    <w:p w:rsidR="00AF334D" w:rsidRPr="00811F00" w:rsidRDefault="002C7DAC" w:rsidP="002C7DAC">
      <w:pPr>
        <w:spacing w:after="0" w:line="240" w:lineRule="auto"/>
        <w:ind w:firstLine="709"/>
        <w:jc w:val="both"/>
        <w:rPr>
          <w:rFonts w:ascii="Times New Roman" w:hAnsi="Times New Roman" w:cs="Times New Roman"/>
          <w:sz w:val="28"/>
          <w:szCs w:val="28"/>
        </w:rPr>
      </w:pPr>
      <w:r w:rsidRPr="00811F00">
        <w:rPr>
          <w:rFonts w:ascii="Times New Roman" w:hAnsi="Times New Roman" w:cs="Times New Roman"/>
          <w:b/>
          <w:kern w:val="28"/>
          <w:sz w:val="28"/>
          <w:szCs w:val="28"/>
        </w:rPr>
        <w:t>Ответ:</w:t>
      </w:r>
      <w:r w:rsidRPr="00811F00">
        <w:rPr>
          <w:rFonts w:ascii="Times New Roman" w:hAnsi="Times New Roman" w:cs="Times New Roman"/>
          <w:sz w:val="28"/>
          <w:szCs w:val="28"/>
        </w:rPr>
        <w:t xml:space="preserve"> Компенсационные выплаты начисляют с применением районных коэффициентов к зарплате, коэффициентов за работу в пустынных и безводных местностях, высокогорных районах, процентной надбавки к зарплате за работу (службу) в районах Крайнего Севера, приравненных к ним местностях, в южных районах Восточн</w:t>
      </w:r>
      <w:r w:rsidR="00120A46" w:rsidRPr="00811F00">
        <w:rPr>
          <w:rFonts w:ascii="Times New Roman" w:hAnsi="Times New Roman" w:cs="Times New Roman"/>
          <w:sz w:val="28"/>
          <w:szCs w:val="28"/>
        </w:rPr>
        <w:t>ой Сибири и Дальнего Востока (пункт</w:t>
      </w:r>
      <w:r w:rsidRPr="00811F00">
        <w:rPr>
          <w:rFonts w:ascii="Times New Roman" w:hAnsi="Times New Roman" w:cs="Times New Roman"/>
          <w:sz w:val="28"/>
          <w:szCs w:val="28"/>
        </w:rPr>
        <w:t xml:space="preserve"> </w:t>
      </w:r>
      <w:r w:rsidRPr="00811F00">
        <w:rPr>
          <w:rFonts w:ascii="Times New Roman" w:hAnsi="Times New Roman" w:cs="Times New Roman"/>
          <w:sz w:val="28"/>
          <w:szCs w:val="28"/>
        </w:rPr>
        <w:lastRenderedPageBreak/>
        <w:t>4 Методических рекомендаций</w:t>
      </w:r>
      <w:r w:rsidR="00120A46" w:rsidRPr="00811F00">
        <w:rPr>
          <w:rFonts w:ascii="Times New Roman" w:hAnsi="Times New Roman" w:cs="Times New Roman"/>
          <w:sz w:val="28"/>
          <w:szCs w:val="28"/>
        </w:rPr>
        <w:t xml:space="preserve"> </w:t>
      </w:r>
      <w:r w:rsidR="00120A46" w:rsidRPr="00811F00">
        <w:rPr>
          <w:rFonts w:ascii="Times New Roman" w:hAnsi="Times New Roman" w:cs="Times New Roman"/>
          <w:kern w:val="28"/>
          <w:sz w:val="28"/>
          <w:szCs w:val="28"/>
        </w:rPr>
        <w:t>№ 506/429)</w:t>
      </w:r>
      <w:r w:rsidR="00433BE6" w:rsidRPr="00811F00">
        <w:rPr>
          <w:rFonts w:ascii="Times New Roman" w:hAnsi="Times New Roman" w:cs="Times New Roman"/>
          <w:kern w:val="28"/>
          <w:sz w:val="28"/>
          <w:szCs w:val="28"/>
        </w:rPr>
        <w:t xml:space="preserve">. </w:t>
      </w:r>
      <w:r w:rsidRPr="00811F00">
        <w:rPr>
          <w:rFonts w:ascii="Times New Roman" w:hAnsi="Times New Roman" w:cs="Times New Roman"/>
          <w:sz w:val="28"/>
          <w:szCs w:val="28"/>
        </w:rPr>
        <w:t>Эти выплаты учитывают при расчете среднего заработка для всех случаев, предусмотренных Трудовым кодексом РФ, в том числе для расчета оплаты отпуска, компенсации за неиспользованные отпуска</w:t>
      </w:r>
      <w:r w:rsidR="00120A46" w:rsidRPr="00811F00">
        <w:rPr>
          <w:rFonts w:ascii="Times New Roman" w:hAnsi="Times New Roman" w:cs="Times New Roman"/>
          <w:sz w:val="28"/>
          <w:szCs w:val="28"/>
        </w:rPr>
        <w:t>.</w:t>
      </w:r>
    </w:p>
    <w:p w:rsidR="00AF334D" w:rsidRPr="00811F00" w:rsidRDefault="002C7DAC" w:rsidP="00811F00">
      <w:pPr>
        <w:spacing w:after="0" w:line="240" w:lineRule="auto"/>
        <w:rPr>
          <w:rFonts w:ascii="Times New Roman" w:hAnsi="Times New Roman" w:cs="Times New Roman"/>
          <w:b/>
          <w:kern w:val="28"/>
          <w:sz w:val="28"/>
          <w:szCs w:val="28"/>
        </w:rPr>
      </w:pPr>
      <w:r w:rsidRPr="00811F00">
        <w:rPr>
          <w:rFonts w:ascii="Times New Roman" w:hAnsi="Times New Roman" w:cs="Times New Roman"/>
          <w:sz w:val="28"/>
          <w:szCs w:val="28"/>
        </w:rPr>
        <w:t xml:space="preserve"> </w:t>
      </w:r>
      <w:r w:rsidR="00AF334D" w:rsidRPr="00811F00">
        <w:rPr>
          <w:rFonts w:ascii="Times New Roman" w:hAnsi="Times New Roman" w:cs="Times New Roman"/>
          <w:kern w:val="28"/>
          <w:sz w:val="28"/>
          <w:szCs w:val="28"/>
        </w:rPr>
        <w:t xml:space="preserve"> </w:t>
      </w:r>
      <w:r w:rsidR="00811F00">
        <w:rPr>
          <w:rFonts w:ascii="Times New Roman" w:hAnsi="Times New Roman" w:cs="Times New Roman"/>
          <w:kern w:val="28"/>
          <w:sz w:val="28"/>
          <w:szCs w:val="28"/>
        </w:rPr>
        <w:tab/>
      </w:r>
      <w:r w:rsidR="00AF334D" w:rsidRPr="00811F00">
        <w:rPr>
          <w:rFonts w:ascii="Times New Roman" w:hAnsi="Times New Roman" w:cs="Times New Roman"/>
          <w:b/>
          <w:kern w:val="28"/>
          <w:sz w:val="28"/>
          <w:szCs w:val="28"/>
        </w:rPr>
        <w:t>30.11.2022</w:t>
      </w:r>
    </w:p>
    <w:p w:rsidR="00AF334D" w:rsidRPr="00811F00" w:rsidRDefault="00AF334D" w:rsidP="00AF334D">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Вопрос № 80: </w:t>
      </w:r>
      <w:r w:rsidR="0008350A" w:rsidRPr="00811F00">
        <w:rPr>
          <w:rFonts w:ascii="Times New Roman" w:hAnsi="Times New Roman" w:cs="Times New Roman"/>
          <w:kern w:val="28"/>
          <w:sz w:val="28"/>
          <w:szCs w:val="28"/>
        </w:rPr>
        <w:t>Наше учреждение</w:t>
      </w:r>
      <w:r w:rsidRPr="00811F00">
        <w:rPr>
          <w:rFonts w:ascii="Times New Roman" w:hAnsi="Times New Roman" w:cs="Times New Roman"/>
          <w:kern w:val="28"/>
          <w:sz w:val="28"/>
          <w:szCs w:val="28"/>
        </w:rPr>
        <w:t xml:space="preserve"> подпадает под действие Постановления </w:t>
      </w:r>
      <w:r w:rsidR="0008350A" w:rsidRPr="00811F00">
        <w:rPr>
          <w:rFonts w:ascii="Times New Roman" w:hAnsi="Times New Roman" w:cs="Times New Roman"/>
          <w:kern w:val="28"/>
          <w:sz w:val="28"/>
          <w:szCs w:val="28"/>
        </w:rPr>
        <w:t>№</w:t>
      </w:r>
      <w:r w:rsidRPr="00811F00">
        <w:rPr>
          <w:rFonts w:ascii="Times New Roman" w:hAnsi="Times New Roman" w:cs="Times New Roman"/>
          <w:kern w:val="28"/>
          <w:sz w:val="28"/>
          <w:szCs w:val="28"/>
        </w:rPr>
        <w:t xml:space="preserve"> 1268</w:t>
      </w:r>
      <w:r w:rsidR="0008350A" w:rsidRPr="00811F00">
        <w:rPr>
          <w:rFonts w:ascii="Times New Roman" w:hAnsi="Times New Roman" w:cs="Times New Roman"/>
          <w:kern w:val="28"/>
          <w:sz w:val="28"/>
          <w:szCs w:val="28"/>
        </w:rPr>
        <w:t>.</w:t>
      </w:r>
      <w:r w:rsidRPr="00811F00">
        <w:rPr>
          <w:rFonts w:ascii="Times New Roman" w:hAnsi="Times New Roman" w:cs="Times New Roman"/>
          <w:kern w:val="28"/>
          <w:sz w:val="28"/>
          <w:szCs w:val="28"/>
        </w:rPr>
        <w:t xml:space="preserve"> </w:t>
      </w:r>
      <w:r w:rsidR="0008350A" w:rsidRPr="00811F00">
        <w:rPr>
          <w:rFonts w:ascii="Times New Roman" w:hAnsi="Times New Roman" w:cs="Times New Roman"/>
          <w:kern w:val="28"/>
          <w:sz w:val="28"/>
          <w:szCs w:val="28"/>
        </w:rPr>
        <w:t>Обязано</w:t>
      </w:r>
      <w:r w:rsidRPr="00811F00">
        <w:rPr>
          <w:rFonts w:ascii="Times New Roman" w:hAnsi="Times New Roman" w:cs="Times New Roman"/>
          <w:kern w:val="28"/>
          <w:sz w:val="28"/>
          <w:szCs w:val="28"/>
        </w:rPr>
        <w:t xml:space="preserve"> ли </w:t>
      </w:r>
      <w:r w:rsidR="0008350A" w:rsidRPr="00811F00">
        <w:rPr>
          <w:rFonts w:ascii="Times New Roman" w:hAnsi="Times New Roman" w:cs="Times New Roman"/>
          <w:kern w:val="28"/>
          <w:sz w:val="28"/>
          <w:szCs w:val="28"/>
        </w:rPr>
        <w:t>при этом руководство учреждения</w:t>
      </w:r>
      <w:r w:rsidRPr="00811F00">
        <w:rPr>
          <w:rFonts w:ascii="Times New Roman" w:hAnsi="Times New Roman" w:cs="Times New Roman"/>
          <w:kern w:val="28"/>
          <w:sz w:val="28"/>
          <w:szCs w:val="28"/>
        </w:rPr>
        <w:t xml:space="preserve"> заключать дополнительные соглашения к трудовым договорам с </w:t>
      </w:r>
      <w:r w:rsidR="0008350A" w:rsidRPr="00811F00">
        <w:rPr>
          <w:rFonts w:ascii="Times New Roman" w:hAnsi="Times New Roman" w:cs="Times New Roman"/>
          <w:kern w:val="28"/>
          <w:sz w:val="28"/>
          <w:szCs w:val="28"/>
        </w:rPr>
        <w:t>работниками</w:t>
      </w:r>
      <w:r w:rsidRPr="00811F00">
        <w:rPr>
          <w:rFonts w:ascii="Times New Roman" w:hAnsi="Times New Roman" w:cs="Times New Roman"/>
          <w:kern w:val="28"/>
          <w:sz w:val="28"/>
          <w:szCs w:val="28"/>
        </w:rPr>
        <w:t xml:space="preserve"> на компенсационную выплату</w:t>
      </w:r>
      <w:r w:rsidR="0008350A" w:rsidRPr="00811F00">
        <w:rPr>
          <w:rFonts w:ascii="Times New Roman" w:hAnsi="Times New Roman" w:cs="Times New Roman"/>
          <w:kern w:val="28"/>
          <w:sz w:val="28"/>
          <w:szCs w:val="28"/>
        </w:rPr>
        <w:t>, предусмотренную Постановлением № 1268</w:t>
      </w:r>
      <w:r w:rsidR="00F757A7" w:rsidRPr="00811F00">
        <w:rPr>
          <w:rFonts w:ascii="Times New Roman" w:hAnsi="Times New Roman" w:cs="Times New Roman"/>
          <w:kern w:val="28"/>
          <w:sz w:val="28"/>
          <w:szCs w:val="28"/>
        </w:rPr>
        <w:t>,</w:t>
      </w:r>
      <w:r w:rsidR="0008350A" w:rsidRPr="00811F00">
        <w:rPr>
          <w:rFonts w:ascii="Times New Roman" w:hAnsi="Times New Roman" w:cs="Times New Roman"/>
          <w:kern w:val="28"/>
          <w:sz w:val="28"/>
          <w:szCs w:val="28"/>
        </w:rPr>
        <w:t xml:space="preserve"> или </w:t>
      </w:r>
      <w:r w:rsidRPr="00811F00">
        <w:rPr>
          <w:rFonts w:ascii="Times New Roman" w:hAnsi="Times New Roman" w:cs="Times New Roman"/>
          <w:kern w:val="28"/>
          <w:sz w:val="28"/>
          <w:szCs w:val="28"/>
        </w:rPr>
        <w:t xml:space="preserve">достаточно </w:t>
      </w:r>
      <w:r w:rsidR="0008350A" w:rsidRPr="00811F00">
        <w:rPr>
          <w:rFonts w:ascii="Times New Roman" w:hAnsi="Times New Roman" w:cs="Times New Roman"/>
          <w:kern w:val="28"/>
          <w:sz w:val="28"/>
          <w:szCs w:val="28"/>
        </w:rPr>
        <w:t>прямого</w:t>
      </w:r>
      <w:r w:rsidRPr="00811F00">
        <w:rPr>
          <w:rFonts w:ascii="Times New Roman" w:hAnsi="Times New Roman" w:cs="Times New Roman"/>
          <w:kern w:val="28"/>
          <w:sz w:val="28"/>
          <w:szCs w:val="28"/>
        </w:rPr>
        <w:t xml:space="preserve"> указание </w:t>
      </w:r>
      <w:r w:rsidR="0008350A" w:rsidRPr="00811F00">
        <w:rPr>
          <w:rFonts w:ascii="Times New Roman" w:hAnsi="Times New Roman" w:cs="Times New Roman"/>
          <w:kern w:val="28"/>
          <w:sz w:val="28"/>
          <w:szCs w:val="28"/>
        </w:rPr>
        <w:t xml:space="preserve">данного </w:t>
      </w:r>
      <w:r w:rsidRPr="00811F00">
        <w:rPr>
          <w:rFonts w:ascii="Times New Roman" w:hAnsi="Times New Roman" w:cs="Times New Roman"/>
          <w:kern w:val="28"/>
          <w:sz w:val="28"/>
          <w:szCs w:val="28"/>
        </w:rPr>
        <w:t>Постановления для ее начисления и можно обойтись приказом о выплате?</w:t>
      </w:r>
    </w:p>
    <w:p w:rsidR="00AF334D" w:rsidRDefault="00AF334D" w:rsidP="00AF334D">
      <w:pPr>
        <w:spacing w:after="0" w:line="240" w:lineRule="auto"/>
        <w:ind w:firstLine="709"/>
        <w:jc w:val="both"/>
        <w:rPr>
          <w:rFonts w:ascii="Times New Roman" w:hAnsi="Times New Roman" w:cs="Times New Roman"/>
          <w:kern w:val="28"/>
          <w:sz w:val="28"/>
          <w:szCs w:val="28"/>
        </w:rPr>
      </w:pPr>
      <w:r w:rsidRPr="00811F00">
        <w:rPr>
          <w:rFonts w:ascii="Times New Roman" w:hAnsi="Times New Roman" w:cs="Times New Roman"/>
          <w:b/>
          <w:kern w:val="28"/>
          <w:sz w:val="28"/>
          <w:szCs w:val="28"/>
        </w:rPr>
        <w:t xml:space="preserve">Ответ: </w:t>
      </w:r>
      <w:r w:rsidR="0008350A" w:rsidRPr="00811F00">
        <w:rPr>
          <w:rFonts w:ascii="Times New Roman" w:hAnsi="Times New Roman" w:cs="Times New Roman"/>
          <w:kern w:val="28"/>
          <w:sz w:val="28"/>
          <w:szCs w:val="28"/>
        </w:rPr>
        <w:t xml:space="preserve">Согласно абзацу 5 части 2 статьи 57 Трудового кодекса </w:t>
      </w:r>
      <w:r w:rsidR="00433BE6" w:rsidRPr="00811F00">
        <w:rPr>
          <w:rFonts w:ascii="Times New Roman" w:hAnsi="Times New Roman" w:cs="Times New Roman"/>
          <w:kern w:val="28"/>
          <w:sz w:val="28"/>
          <w:szCs w:val="28"/>
        </w:rPr>
        <w:t>РФ</w:t>
      </w:r>
      <w:r w:rsidR="0008350A" w:rsidRPr="00811F00">
        <w:rPr>
          <w:rFonts w:ascii="Times New Roman" w:hAnsi="Times New Roman" w:cs="Times New Roman"/>
          <w:kern w:val="28"/>
          <w:sz w:val="28"/>
          <w:szCs w:val="28"/>
        </w:rPr>
        <w:t xml:space="preserve"> условия оплаты труда (в том числе размер тарифной ставки или оклада (должностного оклада) работника, доплаты, надбавки и поощрительные выплаты) являются обязательными для включения в трудовой договор условиями. Таким образом, в</w:t>
      </w:r>
      <w:r w:rsidRPr="00811F00">
        <w:rPr>
          <w:rFonts w:ascii="Times New Roman" w:hAnsi="Times New Roman" w:cs="Times New Roman"/>
          <w:kern w:val="28"/>
          <w:sz w:val="28"/>
          <w:szCs w:val="28"/>
        </w:rPr>
        <w:t xml:space="preserve"> трудовом договоре работника в обязательном порядке должна быть отражена указанная вами выплата, в связи с чем заключение дополнительного соглашения к трудовому договору является обязательным.</w:t>
      </w:r>
    </w:p>
    <w:p w:rsidR="007A5D12" w:rsidRPr="00313DF5" w:rsidRDefault="007A5D12" w:rsidP="007A5D12">
      <w:pPr>
        <w:spacing w:after="0" w:line="240" w:lineRule="auto"/>
        <w:ind w:firstLine="708"/>
        <w:rPr>
          <w:rFonts w:ascii="Times New Roman" w:hAnsi="Times New Roman" w:cs="Times New Roman"/>
          <w:b/>
          <w:kern w:val="28"/>
          <w:sz w:val="28"/>
          <w:szCs w:val="28"/>
        </w:rPr>
      </w:pPr>
      <w:r>
        <w:rPr>
          <w:rFonts w:ascii="Times New Roman" w:hAnsi="Times New Roman" w:cs="Times New Roman"/>
          <w:b/>
          <w:kern w:val="28"/>
          <w:sz w:val="28"/>
          <w:szCs w:val="28"/>
        </w:rPr>
        <w:t>29.12</w:t>
      </w:r>
      <w:r w:rsidRPr="00313DF5">
        <w:rPr>
          <w:rFonts w:ascii="Times New Roman" w:hAnsi="Times New Roman" w:cs="Times New Roman"/>
          <w:b/>
          <w:kern w:val="28"/>
          <w:sz w:val="28"/>
          <w:szCs w:val="28"/>
        </w:rPr>
        <w:t>.2022</w:t>
      </w:r>
    </w:p>
    <w:p w:rsidR="007A5D12" w:rsidRPr="0008350A" w:rsidRDefault="007A5D12" w:rsidP="007A5D1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b/>
          <w:kern w:val="28"/>
          <w:sz w:val="28"/>
          <w:szCs w:val="28"/>
        </w:rPr>
        <w:t>Вопрос № 81</w:t>
      </w:r>
      <w:r w:rsidRPr="00313DF5">
        <w:rPr>
          <w:rFonts w:ascii="Times New Roman" w:hAnsi="Times New Roman" w:cs="Times New Roman"/>
          <w:b/>
          <w:kern w:val="28"/>
          <w:sz w:val="28"/>
          <w:szCs w:val="28"/>
        </w:rPr>
        <w:t>:</w:t>
      </w:r>
      <w:r>
        <w:rPr>
          <w:rFonts w:ascii="Times New Roman" w:hAnsi="Times New Roman" w:cs="Times New Roman"/>
          <w:b/>
          <w:kern w:val="28"/>
          <w:sz w:val="28"/>
          <w:szCs w:val="28"/>
        </w:rPr>
        <w:t xml:space="preserve"> </w:t>
      </w:r>
      <w:r>
        <w:rPr>
          <w:rFonts w:ascii="Times New Roman" w:hAnsi="Times New Roman" w:cs="Times New Roman"/>
          <w:kern w:val="28"/>
          <w:sz w:val="28"/>
          <w:szCs w:val="28"/>
        </w:rPr>
        <w:t xml:space="preserve">Какие дополнительные выплаты будут положены медицинским работникам в 2023 году? В интернете есть выступление Татьяны Голиковой по этому вопросу.  </w:t>
      </w:r>
    </w:p>
    <w:p w:rsidR="007A5D12" w:rsidRDefault="007A5D12" w:rsidP="007A5D12">
      <w:pPr>
        <w:spacing w:after="0" w:line="240" w:lineRule="auto"/>
        <w:ind w:firstLine="709"/>
        <w:jc w:val="both"/>
        <w:rPr>
          <w:rFonts w:ascii="Times New Roman" w:hAnsi="Times New Roman" w:cs="Times New Roman"/>
          <w:kern w:val="28"/>
          <w:sz w:val="28"/>
          <w:szCs w:val="28"/>
        </w:rPr>
      </w:pPr>
      <w:r w:rsidRPr="00AF334D">
        <w:rPr>
          <w:rFonts w:ascii="Times New Roman" w:hAnsi="Times New Roman" w:cs="Times New Roman"/>
          <w:b/>
          <w:kern w:val="28"/>
          <w:sz w:val="28"/>
          <w:szCs w:val="28"/>
        </w:rPr>
        <w:t xml:space="preserve">Ответ: </w:t>
      </w:r>
      <w:r w:rsidRPr="00D765C8">
        <w:rPr>
          <w:rFonts w:ascii="Times New Roman" w:hAnsi="Times New Roman" w:cs="Times New Roman"/>
          <w:kern w:val="28"/>
          <w:sz w:val="28"/>
          <w:szCs w:val="28"/>
        </w:rPr>
        <w:t>На текущую дату</w:t>
      </w:r>
      <w:r w:rsidRPr="00D765C8">
        <w:rPr>
          <w:rFonts w:ascii="Times New Roman" w:hAnsi="Times New Roman" w:cs="Times New Roman"/>
          <w:i/>
          <w:kern w:val="28"/>
          <w:sz w:val="28"/>
          <w:szCs w:val="28"/>
        </w:rPr>
        <w:t xml:space="preserve"> </w:t>
      </w:r>
      <w:r w:rsidRPr="00D765C8">
        <w:rPr>
          <w:rFonts w:ascii="Times New Roman" w:hAnsi="Times New Roman" w:cs="Times New Roman"/>
          <w:kern w:val="28"/>
          <w:sz w:val="28"/>
          <w:szCs w:val="28"/>
        </w:rPr>
        <w:t>каких-либо</w:t>
      </w:r>
      <w:r>
        <w:rPr>
          <w:rFonts w:ascii="Times New Roman" w:hAnsi="Times New Roman" w:cs="Times New Roman"/>
          <w:kern w:val="28"/>
          <w:sz w:val="28"/>
          <w:szCs w:val="28"/>
        </w:rPr>
        <w:t xml:space="preserve"> нормативных документов по данному вопросу не принято. Либо такие документы пока не размещены на официальных</w:t>
      </w:r>
      <w:r w:rsidRPr="007A141B">
        <w:rPr>
          <w:rFonts w:ascii="Times New Roman" w:hAnsi="Times New Roman" w:cs="Times New Roman"/>
          <w:kern w:val="28"/>
          <w:sz w:val="28"/>
          <w:szCs w:val="28"/>
        </w:rPr>
        <w:t xml:space="preserve"> интернет-портал</w:t>
      </w:r>
      <w:r>
        <w:rPr>
          <w:rFonts w:ascii="Times New Roman" w:hAnsi="Times New Roman" w:cs="Times New Roman"/>
          <w:kern w:val="28"/>
          <w:sz w:val="28"/>
          <w:szCs w:val="28"/>
        </w:rPr>
        <w:t>ах</w:t>
      </w:r>
      <w:r w:rsidRPr="007A141B">
        <w:rPr>
          <w:rFonts w:ascii="Times New Roman" w:hAnsi="Times New Roman" w:cs="Times New Roman"/>
          <w:kern w:val="28"/>
          <w:sz w:val="28"/>
          <w:szCs w:val="28"/>
        </w:rPr>
        <w:t xml:space="preserve"> правовой информации</w:t>
      </w:r>
      <w:r>
        <w:rPr>
          <w:rFonts w:ascii="Times New Roman" w:hAnsi="Times New Roman" w:cs="Times New Roman"/>
          <w:kern w:val="28"/>
          <w:sz w:val="28"/>
          <w:szCs w:val="28"/>
        </w:rPr>
        <w:t>.</w:t>
      </w:r>
    </w:p>
    <w:p w:rsidR="007A5D12" w:rsidRDefault="007A5D12" w:rsidP="007A5D1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Что касается сообщения </w:t>
      </w:r>
      <w:r w:rsidRPr="007A141B">
        <w:rPr>
          <w:rFonts w:ascii="Times New Roman" w:hAnsi="Times New Roman" w:cs="Times New Roman"/>
          <w:kern w:val="28"/>
          <w:sz w:val="28"/>
          <w:szCs w:val="28"/>
        </w:rPr>
        <w:t>вице-премьер</w:t>
      </w:r>
      <w:r>
        <w:rPr>
          <w:rFonts w:ascii="Times New Roman" w:hAnsi="Times New Roman" w:cs="Times New Roman"/>
          <w:kern w:val="28"/>
          <w:sz w:val="28"/>
          <w:szCs w:val="28"/>
        </w:rPr>
        <w:t xml:space="preserve">а Татьяны Голиковой о дополнительных выплатах медработникам, то в сети интернет такая информация, действительно, имеется:  </w:t>
      </w:r>
    </w:p>
    <w:p w:rsidR="007A5D12" w:rsidRPr="007A141B" w:rsidRDefault="007A5D12" w:rsidP="007A5D1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w:t>
      </w:r>
      <w:r w:rsidRPr="007A141B">
        <w:rPr>
          <w:rFonts w:ascii="Times New Roman" w:hAnsi="Times New Roman" w:cs="Times New Roman"/>
          <w:kern w:val="28"/>
          <w:sz w:val="28"/>
          <w:szCs w:val="28"/>
        </w:rPr>
        <w:t xml:space="preserve">С 1 января 2023 года отдельные категории врачей, среднего и младшего медицинского персонала получат дополнительные выплаты в диапазоне от 4 </w:t>
      </w:r>
      <w:r>
        <w:rPr>
          <w:rFonts w:ascii="Times New Roman" w:hAnsi="Times New Roman" w:cs="Times New Roman"/>
          <w:kern w:val="28"/>
          <w:sz w:val="28"/>
          <w:szCs w:val="28"/>
        </w:rPr>
        <w:t xml:space="preserve">тыс. до 18,5 тыс. руб. … </w:t>
      </w:r>
      <w:r w:rsidRPr="007A141B">
        <w:rPr>
          <w:rFonts w:ascii="Times New Roman" w:hAnsi="Times New Roman" w:cs="Times New Roman"/>
          <w:kern w:val="28"/>
          <w:sz w:val="28"/>
          <w:szCs w:val="28"/>
        </w:rPr>
        <w:t xml:space="preserve">врачи центральных и районных больниц будут получать надбавку в 18,5 тыс. руб. в месяц, врачи первичного звена </w:t>
      </w:r>
      <w:r>
        <w:rPr>
          <w:rFonts w:ascii="Times New Roman" w:hAnsi="Times New Roman" w:cs="Times New Roman"/>
          <w:kern w:val="28"/>
          <w:sz w:val="28"/>
          <w:szCs w:val="28"/>
        </w:rPr>
        <w:t>–</w:t>
      </w:r>
      <w:r w:rsidRPr="007A141B">
        <w:rPr>
          <w:rFonts w:ascii="Times New Roman" w:hAnsi="Times New Roman" w:cs="Times New Roman"/>
          <w:kern w:val="28"/>
          <w:sz w:val="28"/>
          <w:szCs w:val="28"/>
        </w:rPr>
        <w:t xml:space="preserve"> 14,5 тыс. руб., врачи скорой медпомощи </w:t>
      </w:r>
      <w:r>
        <w:rPr>
          <w:rFonts w:ascii="Times New Roman" w:hAnsi="Times New Roman" w:cs="Times New Roman"/>
          <w:kern w:val="28"/>
          <w:sz w:val="28"/>
          <w:szCs w:val="28"/>
        </w:rPr>
        <w:t>–</w:t>
      </w:r>
      <w:r w:rsidRPr="007A141B">
        <w:rPr>
          <w:rFonts w:ascii="Times New Roman" w:hAnsi="Times New Roman" w:cs="Times New Roman"/>
          <w:kern w:val="28"/>
          <w:sz w:val="28"/>
          <w:szCs w:val="28"/>
        </w:rPr>
        <w:t xml:space="preserve"> 11,5 тыс. руб.</w:t>
      </w:r>
      <w:r>
        <w:rPr>
          <w:rFonts w:ascii="Times New Roman" w:hAnsi="Times New Roman" w:cs="Times New Roman"/>
          <w:kern w:val="28"/>
          <w:sz w:val="28"/>
          <w:szCs w:val="28"/>
        </w:rPr>
        <w:t xml:space="preserve"> </w:t>
      </w:r>
      <w:r w:rsidRPr="007A141B">
        <w:rPr>
          <w:rFonts w:ascii="Times New Roman" w:hAnsi="Times New Roman" w:cs="Times New Roman"/>
          <w:kern w:val="28"/>
          <w:sz w:val="28"/>
          <w:szCs w:val="28"/>
        </w:rPr>
        <w:t xml:space="preserve">Среднему медицинскому персоналу центральных и районных больниц ежемесячно будут выплачивать по 8 тыс. руб., среднему медперсоналу первичного звена </w:t>
      </w:r>
      <w:r>
        <w:rPr>
          <w:rFonts w:ascii="Times New Roman" w:hAnsi="Times New Roman" w:cs="Times New Roman"/>
          <w:kern w:val="28"/>
          <w:sz w:val="28"/>
          <w:szCs w:val="28"/>
        </w:rPr>
        <w:t>–</w:t>
      </w:r>
      <w:r w:rsidRPr="007A141B">
        <w:rPr>
          <w:rFonts w:ascii="Times New Roman" w:hAnsi="Times New Roman" w:cs="Times New Roman"/>
          <w:kern w:val="28"/>
          <w:sz w:val="28"/>
          <w:szCs w:val="28"/>
        </w:rPr>
        <w:t xml:space="preserve"> 6,5 тыс. руб., фельдшерам и медсестрам скорой медицинской помощи </w:t>
      </w:r>
      <w:r>
        <w:rPr>
          <w:rFonts w:ascii="Times New Roman" w:hAnsi="Times New Roman" w:cs="Times New Roman"/>
          <w:kern w:val="28"/>
          <w:sz w:val="28"/>
          <w:szCs w:val="28"/>
        </w:rPr>
        <w:t>–</w:t>
      </w:r>
      <w:r w:rsidRPr="007A141B">
        <w:rPr>
          <w:rFonts w:ascii="Times New Roman" w:hAnsi="Times New Roman" w:cs="Times New Roman"/>
          <w:kern w:val="28"/>
          <w:sz w:val="28"/>
          <w:szCs w:val="28"/>
        </w:rPr>
        <w:t xml:space="preserve"> 7 тыс. руб., младшему медперсоналу </w:t>
      </w:r>
      <w:r>
        <w:rPr>
          <w:rFonts w:ascii="Times New Roman" w:hAnsi="Times New Roman" w:cs="Times New Roman"/>
          <w:kern w:val="28"/>
          <w:sz w:val="28"/>
          <w:szCs w:val="28"/>
        </w:rPr>
        <w:t>– 4 тыс. руб</w:t>
      </w:r>
      <w:r w:rsidRPr="007A141B">
        <w:rPr>
          <w:rFonts w:ascii="Times New Roman" w:hAnsi="Times New Roman" w:cs="Times New Roman"/>
          <w:kern w:val="28"/>
          <w:sz w:val="28"/>
          <w:szCs w:val="28"/>
        </w:rPr>
        <w:t>. Фельдшеры скорой медпомощи, принимающие вызовы, будут получать доплату 4,5</w:t>
      </w:r>
      <w:r>
        <w:rPr>
          <w:rFonts w:ascii="Times New Roman" w:hAnsi="Times New Roman" w:cs="Times New Roman"/>
          <w:kern w:val="28"/>
          <w:sz w:val="28"/>
          <w:szCs w:val="28"/>
        </w:rPr>
        <w:t xml:space="preserve"> тыс. руб.»</w:t>
      </w:r>
      <w:r w:rsidRPr="007A141B">
        <w:rPr>
          <w:rFonts w:ascii="Times New Roman" w:hAnsi="Times New Roman" w:cs="Times New Roman"/>
          <w:kern w:val="28"/>
          <w:sz w:val="28"/>
          <w:szCs w:val="28"/>
        </w:rPr>
        <w:t>.</w:t>
      </w:r>
    </w:p>
    <w:p w:rsidR="007A5D12" w:rsidRDefault="007A5D12" w:rsidP="007A5D12">
      <w:pPr>
        <w:spacing w:after="0" w:line="240" w:lineRule="auto"/>
        <w:ind w:firstLine="709"/>
        <w:jc w:val="both"/>
        <w:rPr>
          <w:rFonts w:ascii="Times New Roman" w:hAnsi="Times New Roman" w:cs="Times New Roman"/>
          <w:kern w:val="28"/>
          <w:sz w:val="28"/>
          <w:szCs w:val="28"/>
        </w:rPr>
      </w:pPr>
      <w:r>
        <w:rPr>
          <w:rFonts w:ascii="Times New Roman" w:hAnsi="Times New Roman" w:cs="Times New Roman"/>
          <w:kern w:val="28"/>
          <w:sz w:val="28"/>
          <w:szCs w:val="28"/>
        </w:rPr>
        <w:t xml:space="preserve">Информация взята с интернет-сайта РБК </w:t>
      </w:r>
      <w:hyperlink r:id="rId6" w:history="1">
        <w:r w:rsidRPr="001B3072">
          <w:rPr>
            <w:rStyle w:val="a3"/>
            <w:rFonts w:ascii="Times New Roman" w:hAnsi="Times New Roman" w:cs="Times New Roman"/>
            <w:kern w:val="28"/>
            <w:sz w:val="28"/>
            <w:szCs w:val="28"/>
          </w:rPr>
          <w:t>https://www.rbc.ru/rbcfreenews/639139d59a794771404277f4</w:t>
        </w:r>
      </w:hyperlink>
      <w:r>
        <w:rPr>
          <w:rFonts w:ascii="Times New Roman" w:hAnsi="Times New Roman" w:cs="Times New Roman"/>
          <w:kern w:val="28"/>
          <w:sz w:val="28"/>
          <w:szCs w:val="28"/>
        </w:rPr>
        <w:t xml:space="preserve"> (дата размещения в сети интернет 08.12.2022).</w:t>
      </w:r>
    </w:p>
    <w:p w:rsidR="007A5D12" w:rsidRPr="00811F00" w:rsidRDefault="007A5D12" w:rsidP="00AF334D">
      <w:pPr>
        <w:spacing w:after="0" w:line="240" w:lineRule="auto"/>
        <w:ind w:firstLine="709"/>
        <w:jc w:val="both"/>
        <w:rPr>
          <w:rFonts w:ascii="Times New Roman" w:hAnsi="Times New Roman" w:cs="Times New Roman"/>
          <w:kern w:val="28"/>
          <w:sz w:val="28"/>
          <w:szCs w:val="28"/>
        </w:rPr>
      </w:pPr>
    </w:p>
    <w:p w:rsidR="00154755" w:rsidRDefault="00154755" w:rsidP="00154755">
      <w:pPr>
        <w:spacing w:after="0" w:line="240" w:lineRule="auto"/>
        <w:ind w:firstLine="709"/>
        <w:jc w:val="both"/>
        <w:rPr>
          <w:rFonts w:ascii="Times New Roman" w:hAnsi="Times New Roman"/>
          <w:b/>
          <w:i/>
          <w:sz w:val="28"/>
        </w:rPr>
      </w:pPr>
      <w:proofErr w:type="spellStart"/>
      <w:r>
        <w:rPr>
          <w:rFonts w:ascii="Times New Roman" w:hAnsi="Times New Roman"/>
          <w:b/>
          <w:i/>
          <w:sz w:val="28"/>
        </w:rPr>
        <w:t>Справочно</w:t>
      </w:r>
      <w:proofErr w:type="spellEnd"/>
      <w:r>
        <w:rPr>
          <w:rFonts w:ascii="Times New Roman" w:hAnsi="Times New Roman"/>
          <w:b/>
          <w:i/>
          <w:sz w:val="28"/>
        </w:rPr>
        <w:t>:</w:t>
      </w:r>
    </w:p>
    <w:p w:rsidR="00154755" w:rsidRDefault="00154755" w:rsidP="00154755">
      <w:pPr>
        <w:spacing w:after="0" w:line="240" w:lineRule="auto"/>
        <w:ind w:firstLine="708"/>
        <w:jc w:val="both"/>
        <w:rPr>
          <w:rFonts w:ascii="Times New Roman" w:hAnsi="Times New Roman"/>
          <w:i/>
          <w:sz w:val="28"/>
        </w:rPr>
      </w:pPr>
      <w:r>
        <w:rPr>
          <w:rFonts w:ascii="Times New Roman" w:hAnsi="Times New Roman"/>
          <w:i/>
          <w:sz w:val="28"/>
        </w:rPr>
        <w:lastRenderedPageBreak/>
        <w:t xml:space="preserve">1. Если вы являетесь работником и вам нужна консультация по вопросам трудового права, то вы вправе обратиться на «горячую линию» </w:t>
      </w:r>
      <w:proofErr w:type="spellStart"/>
      <w:r>
        <w:rPr>
          <w:rFonts w:ascii="Times New Roman" w:hAnsi="Times New Roman"/>
          <w:i/>
          <w:sz w:val="28"/>
        </w:rPr>
        <w:t>Роструда</w:t>
      </w:r>
      <w:proofErr w:type="spellEnd"/>
      <w:r>
        <w:rPr>
          <w:rFonts w:ascii="Times New Roman" w:hAnsi="Times New Roman"/>
          <w:i/>
          <w:sz w:val="28"/>
        </w:rPr>
        <w:t xml:space="preserve"> 8-800-707-88-41 (добавочный 1) или письменно с жалобой через портал «</w:t>
      </w:r>
      <w:proofErr w:type="spellStart"/>
      <w:r>
        <w:rPr>
          <w:rFonts w:ascii="Times New Roman" w:hAnsi="Times New Roman"/>
          <w:i/>
          <w:sz w:val="28"/>
        </w:rPr>
        <w:t>Онлайнинспекция.рф</w:t>
      </w:r>
      <w:proofErr w:type="spellEnd"/>
      <w:r>
        <w:rPr>
          <w:rFonts w:ascii="Times New Roman" w:hAnsi="Times New Roman"/>
          <w:i/>
          <w:sz w:val="28"/>
        </w:rPr>
        <w:t>» (страница сайта в сети «Интернет»: https://онлайнинспекция.рф/).</w:t>
      </w:r>
    </w:p>
    <w:p w:rsidR="00154755" w:rsidRDefault="00154755" w:rsidP="00154755">
      <w:pPr>
        <w:spacing w:after="0" w:line="240" w:lineRule="auto"/>
        <w:ind w:firstLine="708"/>
        <w:jc w:val="both"/>
        <w:rPr>
          <w:rFonts w:ascii="Times New Roman" w:hAnsi="Times New Roman"/>
          <w:i/>
          <w:sz w:val="28"/>
        </w:rPr>
      </w:pPr>
      <w:r>
        <w:rPr>
          <w:rFonts w:ascii="Times New Roman" w:hAnsi="Times New Roman"/>
          <w:i/>
          <w:sz w:val="28"/>
        </w:rPr>
        <w:t>Данный сервис также предоставляет возможность записаться на прием в выбранное время в государственную инспекцию труда своего региона. Запись на прием осуществляется в соответствии с графиком приема при наличии свободных интервалов времени для записи (адрес страницы в сети «Интернет»: https://онлайнинспекция.рф/appointments).</w:t>
      </w:r>
    </w:p>
    <w:p w:rsidR="00154755" w:rsidRDefault="00154755" w:rsidP="00154755">
      <w:pPr>
        <w:spacing w:after="0" w:line="240" w:lineRule="auto"/>
        <w:ind w:firstLine="709"/>
        <w:jc w:val="both"/>
        <w:rPr>
          <w:rFonts w:ascii="Times New Roman" w:hAnsi="Times New Roman"/>
          <w:i/>
          <w:sz w:val="28"/>
        </w:rPr>
      </w:pPr>
      <w:r>
        <w:rPr>
          <w:rFonts w:ascii="Times New Roman" w:hAnsi="Times New Roman"/>
          <w:i/>
          <w:sz w:val="28"/>
        </w:rPr>
        <w:t>2. Для поддержки работников и работодателей с 19.12.2022 появилась возможность использовать мобильное приложение «</w:t>
      </w:r>
      <w:proofErr w:type="spellStart"/>
      <w:r>
        <w:rPr>
          <w:rFonts w:ascii="Times New Roman" w:hAnsi="Times New Roman"/>
          <w:i/>
          <w:sz w:val="28"/>
        </w:rPr>
        <w:t>Онлайнинспекция.рф</w:t>
      </w:r>
      <w:proofErr w:type="spellEnd"/>
      <w:r>
        <w:rPr>
          <w:rFonts w:ascii="Times New Roman" w:hAnsi="Times New Roman"/>
          <w:i/>
          <w:sz w:val="28"/>
        </w:rPr>
        <w:t>», которое позволяет подать и отследить обращение в инспекцию труда, а также получить онлайн-</w:t>
      </w:r>
      <w:proofErr w:type="spellStart"/>
      <w:r>
        <w:rPr>
          <w:rFonts w:ascii="Times New Roman" w:hAnsi="Times New Roman"/>
          <w:i/>
          <w:sz w:val="28"/>
        </w:rPr>
        <w:t>консультациюв</w:t>
      </w:r>
      <w:proofErr w:type="spellEnd"/>
      <w:r>
        <w:rPr>
          <w:rFonts w:ascii="Times New Roman" w:hAnsi="Times New Roman"/>
          <w:i/>
          <w:sz w:val="28"/>
        </w:rPr>
        <w:t xml:space="preserve"> в течение 1-3 рабочих дней.</w:t>
      </w:r>
    </w:p>
    <w:p w:rsidR="00154755" w:rsidRDefault="00154755" w:rsidP="00154755">
      <w:pPr>
        <w:spacing w:after="0" w:line="240" w:lineRule="auto"/>
        <w:ind w:firstLine="709"/>
        <w:jc w:val="both"/>
      </w:pPr>
      <w:r>
        <w:rPr>
          <w:rFonts w:ascii="Times New Roman" w:hAnsi="Times New Roman"/>
          <w:i/>
          <w:sz w:val="28"/>
          <w:szCs w:val="28"/>
        </w:rPr>
        <w:t xml:space="preserve">Скачать приложение можно как для </w:t>
      </w:r>
      <w:r>
        <w:rPr>
          <w:rFonts w:ascii="Times New Roman" w:hAnsi="Times New Roman"/>
          <w:b/>
          <w:bCs/>
          <w:i/>
          <w:sz w:val="28"/>
          <w:szCs w:val="28"/>
        </w:rPr>
        <w:t>IOS</w:t>
      </w:r>
      <w:r>
        <w:rPr>
          <w:rFonts w:ascii="Times New Roman" w:hAnsi="Times New Roman"/>
          <w:i/>
          <w:sz w:val="28"/>
          <w:szCs w:val="28"/>
        </w:rPr>
        <w:t xml:space="preserve">, так и для </w:t>
      </w:r>
      <w:proofErr w:type="spellStart"/>
      <w:r>
        <w:rPr>
          <w:rFonts w:ascii="Times New Roman" w:hAnsi="Times New Roman"/>
          <w:b/>
          <w:bCs/>
          <w:i/>
          <w:sz w:val="28"/>
          <w:szCs w:val="28"/>
        </w:rPr>
        <w:t>Android</w:t>
      </w:r>
      <w:proofErr w:type="spellEnd"/>
      <w:r>
        <w:rPr>
          <w:rFonts w:ascii="Times New Roman" w:hAnsi="Times New Roman"/>
          <w:i/>
          <w:sz w:val="28"/>
          <w:szCs w:val="28"/>
        </w:rPr>
        <w:t>, перейдя</w:t>
      </w:r>
      <w:r>
        <w:rPr>
          <w:rFonts w:ascii="Times New Roman" w:hAnsi="Times New Roman"/>
          <w:b/>
          <w:bCs/>
          <w:i/>
          <w:sz w:val="28"/>
          <w:szCs w:val="28"/>
        </w:rPr>
        <w:t xml:space="preserve"> </w:t>
      </w:r>
      <w:r>
        <w:rPr>
          <w:rFonts w:ascii="Times New Roman" w:hAnsi="Times New Roman"/>
          <w:i/>
          <w:sz w:val="28"/>
          <w:szCs w:val="28"/>
        </w:rPr>
        <w:t>по ссылкам, размещенным на официальном сайте Федеральной службы по труду и занятости (</w:t>
      </w:r>
      <w:proofErr w:type="spellStart"/>
      <w:r>
        <w:rPr>
          <w:rFonts w:ascii="Times New Roman" w:hAnsi="Times New Roman"/>
          <w:i/>
          <w:sz w:val="28"/>
          <w:szCs w:val="28"/>
        </w:rPr>
        <w:t>Роструд</w:t>
      </w:r>
      <w:proofErr w:type="spellEnd"/>
      <w:r>
        <w:rPr>
          <w:rFonts w:ascii="Times New Roman" w:hAnsi="Times New Roman"/>
          <w:i/>
          <w:sz w:val="28"/>
          <w:szCs w:val="28"/>
        </w:rPr>
        <w:t xml:space="preserve">): </w:t>
      </w:r>
      <w:hyperlink r:id="rId7" w:tgtFrame="https://rostrud.gov.ru/press_center/novosti/1163505/">
        <w:r>
          <w:rPr>
            <w:rStyle w:val="a3"/>
            <w:rFonts w:ascii="Times New Roman" w:hAnsi="Times New Roman"/>
            <w:sz w:val="28"/>
            <w:szCs w:val="28"/>
          </w:rPr>
          <w:t>https://rostrud.gov.ru/press_center/novosti/1163505/</w:t>
        </w:r>
      </w:hyperlink>
    </w:p>
    <w:p w:rsidR="00154755" w:rsidRDefault="00154755" w:rsidP="00154755">
      <w:pPr>
        <w:spacing w:after="0" w:line="240" w:lineRule="auto"/>
        <w:ind w:firstLine="709"/>
        <w:jc w:val="both"/>
        <w:rPr>
          <w:rFonts w:ascii="Times New Roman" w:hAnsi="Times New Roman"/>
          <w:i/>
          <w:sz w:val="28"/>
        </w:rPr>
      </w:pPr>
      <w:r>
        <w:rPr>
          <w:rFonts w:ascii="Times New Roman" w:hAnsi="Times New Roman"/>
          <w:i/>
          <w:sz w:val="28"/>
          <w:szCs w:val="28"/>
        </w:rPr>
        <w:t>3. Начиная с 05.07.2023 на портале «</w:t>
      </w:r>
      <w:proofErr w:type="spellStart"/>
      <w:r>
        <w:rPr>
          <w:rFonts w:ascii="Times New Roman" w:hAnsi="Times New Roman"/>
          <w:i/>
          <w:sz w:val="28"/>
          <w:szCs w:val="28"/>
        </w:rPr>
        <w:t>Онлайнинспекция.рф</w:t>
      </w:r>
      <w:proofErr w:type="spellEnd"/>
      <w:r>
        <w:rPr>
          <w:rFonts w:ascii="Times New Roman" w:hAnsi="Times New Roman"/>
          <w:i/>
          <w:sz w:val="28"/>
          <w:szCs w:val="28"/>
        </w:rPr>
        <w:t>» запущен сервис по урегулированию разногласий с работодателем, с помощью которого работник, который считает, что его трудовые права нарушены, до обращения в суд может направить обращение напрямую своему работодателю (адрес страницы в сети «Интернет»: https://онлайнинспекция.рф/settlement). Если в течение 10 рабочих дней разногласия не урегулированы, то система поможет перенаправить обращение непосредственно в региональную инспекцию т</w:t>
      </w:r>
      <w:r>
        <w:rPr>
          <w:rFonts w:ascii="Times New Roman" w:hAnsi="Times New Roman"/>
          <w:i/>
          <w:sz w:val="28"/>
        </w:rPr>
        <w:t>руда.</w:t>
      </w:r>
    </w:p>
    <w:p w:rsidR="00154755" w:rsidRDefault="00154755" w:rsidP="00154755">
      <w:pPr>
        <w:spacing w:after="0" w:line="240" w:lineRule="auto"/>
        <w:ind w:firstLine="709"/>
        <w:jc w:val="both"/>
        <w:rPr>
          <w:rFonts w:ascii="Times New Roman" w:hAnsi="Times New Roman"/>
          <w:i/>
          <w:sz w:val="28"/>
        </w:rPr>
      </w:pPr>
      <w:r>
        <w:rPr>
          <w:rFonts w:ascii="Times New Roman" w:hAnsi="Times New Roman"/>
          <w:i/>
          <w:sz w:val="28"/>
        </w:rPr>
        <w:t>Для подачи обращения необходимо указать ИНН и адрес электронный почты работодателя. Работодатель получит уведомление о поступлении обращения от работника и сможет предоставить ответ через свой личный кабинет на «</w:t>
      </w:r>
      <w:proofErr w:type="spellStart"/>
      <w:r>
        <w:rPr>
          <w:rFonts w:ascii="Times New Roman" w:hAnsi="Times New Roman"/>
          <w:i/>
          <w:sz w:val="28"/>
        </w:rPr>
        <w:t>Онлайнинспекция.рф</w:t>
      </w:r>
      <w:proofErr w:type="spellEnd"/>
      <w:r>
        <w:rPr>
          <w:rFonts w:ascii="Times New Roman" w:hAnsi="Times New Roman"/>
          <w:i/>
          <w:sz w:val="28"/>
        </w:rPr>
        <w:t xml:space="preserve">» (адрес страницы в сети «Интернет»: </w:t>
      </w:r>
      <w:hyperlink r:id="rId8">
        <w:r>
          <w:rPr>
            <w:rStyle w:val="a3"/>
            <w:rFonts w:ascii="Times New Roman" w:hAnsi="Times New Roman"/>
            <w:sz w:val="28"/>
          </w:rPr>
          <w:t>https://онлайнинспекция.рф/settlement/employeeGuide).</w:t>
        </w:r>
      </w:hyperlink>
    </w:p>
    <w:p w:rsidR="00154755" w:rsidRDefault="00154755" w:rsidP="00154755">
      <w:pPr>
        <w:spacing w:after="0" w:line="240" w:lineRule="auto"/>
        <w:ind w:firstLine="709"/>
        <w:jc w:val="both"/>
        <w:rPr>
          <w:rFonts w:ascii="Times New Roman" w:hAnsi="Times New Roman"/>
          <w:i/>
          <w:sz w:val="28"/>
        </w:rPr>
      </w:pPr>
      <w:r>
        <w:rPr>
          <w:rFonts w:ascii="Times New Roman" w:hAnsi="Times New Roman"/>
          <w:i/>
          <w:sz w:val="28"/>
        </w:rPr>
        <w:t xml:space="preserve">Кроме того, начиная с октября 2023 года для информирования и правовой поддержки работников </w:t>
      </w:r>
      <w:proofErr w:type="spellStart"/>
      <w:r>
        <w:rPr>
          <w:rFonts w:ascii="Times New Roman" w:hAnsi="Times New Roman"/>
          <w:i/>
          <w:sz w:val="28"/>
        </w:rPr>
        <w:t>Роструд</w:t>
      </w:r>
      <w:proofErr w:type="spellEnd"/>
      <w:r>
        <w:rPr>
          <w:rFonts w:ascii="Times New Roman" w:hAnsi="Times New Roman"/>
          <w:i/>
          <w:sz w:val="28"/>
        </w:rPr>
        <w:t xml:space="preserve"> запустил на портале «</w:t>
      </w:r>
      <w:proofErr w:type="spellStart"/>
      <w:r>
        <w:rPr>
          <w:rFonts w:ascii="Times New Roman" w:hAnsi="Times New Roman"/>
          <w:i/>
          <w:sz w:val="28"/>
        </w:rPr>
        <w:t>Онлайнинспекция.рф</w:t>
      </w:r>
      <w:proofErr w:type="spellEnd"/>
      <w:r>
        <w:rPr>
          <w:rFonts w:ascii="Times New Roman" w:hAnsi="Times New Roman"/>
          <w:i/>
          <w:sz w:val="28"/>
        </w:rPr>
        <w:t>» анонсированные в июне сервисы о полагающихся гарантиях, льготах, компенсациях (https://онлайнинспекция.рф/guarantees); о выдаче средств индивидуальной защиты" (https://онлайнинспекция.рф/ppe).</w:t>
      </w:r>
    </w:p>
    <w:p w:rsidR="00154755" w:rsidRDefault="00154755" w:rsidP="00154755">
      <w:pPr>
        <w:spacing w:after="0" w:line="240" w:lineRule="auto"/>
        <w:ind w:firstLine="709"/>
        <w:jc w:val="both"/>
        <w:rPr>
          <w:rFonts w:ascii="Times New Roman" w:hAnsi="Times New Roman"/>
          <w:i/>
          <w:sz w:val="28"/>
        </w:rPr>
      </w:pPr>
      <w:r>
        <w:rPr>
          <w:rFonts w:ascii="Times New Roman" w:hAnsi="Times New Roman"/>
          <w:i/>
          <w:sz w:val="28"/>
        </w:rPr>
        <w:t>Сервисы позволяют на основе выбранной категории работников ознакомиться с перечнем общих и отраслевых гарантий, льгот, компенсаций, которые должны предоставляться в соответствии с трудовым законодательством; увидеть, какими нормативными актами они предусмотрены; получить информацию о полагающейся работникам специальной одежде, обуви, иных средствах индивидуальной защиты, а также о норме их выдачи.</w:t>
      </w:r>
    </w:p>
    <w:p w:rsidR="00154755" w:rsidRDefault="00154755" w:rsidP="00154755">
      <w:pPr>
        <w:spacing w:after="0" w:line="240" w:lineRule="auto"/>
        <w:ind w:firstLine="709"/>
        <w:jc w:val="both"/>
        <w:rPr>
          <w:rFonts w:ascii="Times New Roman" w:hAnsi="Times New Roman"/>
          <w:i/>
          <w:sz w:val="28"/>
        </w:rPr>
      </w:pPr>
      <w:r>
        <w:rPr>
          <w:rFonts w:ascii="Times New Roman" w:hAnsi="Times New Roman"/>
          <w:i/>
          <w:sz w:val="28"/>
        </w:rPr>
        <w:t>Гарантии – средства, способы и условия, с помощью которых обеспечивается осуществление предоставленных работникам прав в области социально-трудовых отношений.</w:t>
      </w:r>
    </w:p>
    <w:p w:rsidR="00154755" w:rsidRDefault="00154755" w:rsidP="00154755">
      <w:pPr>
        <w:spacing w:after="0" w:line="240" w:lineRule="auto"/>
        <w:ind w:firstLine="709"/>
        <w:jc w:val="both"/>
        <w:rPr>
          <w:rFonts w:ascii="Times New Roman" w:hAnsi="Times New Roman"/>
          <w:i/>
          <w:sz w:val="28"/>
        </w:rPr>
      </w:pPr>
      <w:r>
        <w:rPr>
          <w:rFonts w:ascii="Times New Roman" w:hAnsi="Times New Roman"/>
          <w:i/>
          <w:sz w:val="28"/>
        </w:rPr>
        <w:lastRenderedPageBreak/>
        <w:t>Льготы – предоставляемые отдельным категориям работникам преимущества по сравнению с другими.</w:t>
      </w:r>
    </w:p>
    <w:p w:rsidR="00154755" w:rsidRDefault="00154755" w:rsidP="00154755">
      <w:pPr>
        <w:spacing w:after="0" w:line="240" w:lineRule="auto"/>
        <w:ind w:firstLine="709"/>
        <w:jc w:val="both"/>
        <w:rPr>
          <w:rFonts w:ascii="Times New Roman" w:hAnsi="Times New Roman"/>
          <w:i/>
          <w:sz w:val="28"/>
        </w:rPr>
      </w:pPr>
      <w:r>
        <w:rPr>
          <w:rFonts w:ascii="Times New Roman" w:hAnsi="Times New Roman"/>
          <w:i/>
          <w:sz w:val="28"/>
        </w:rPr>
        <w:t>Компенсации – денежные выплаты, установленные в целях возмещения работникам затрат, связанных с исполнением ими трудовых или иных обязанностей, предусмотренных ТК РФ и другими федеральными законами.</w:t>
      </w:r>
    </w:p>
    <w:p w:rsidR="00154755" w:rsidRDefault="00154755" w:rsidP="00154755">
      <w:pPr>
        <w:spacing w:after="0" w:line="240" w:lineRule="auto"/>
        <w:ind w:firstLine="709"/>
        <w:jc w:val="both"/>
        <w:rPr>
          <w:rFonts w:ascii="Times New Roman" w:hAnsi="Times New Roman"/>
          <w:i/>
          <w:sz w:val="28"/>
        </w:rPr>
      </w:pPr>
      <w:r>
        <w:rPr>
          <w:rFonts w:ascii="Times New Roman" w:hAnsi="Times New Roman"/>
          <w:i/>
          <w:sz w:val="28"/>
        </w:rPr>
        <w:t>4. Если у вас возникли вопросы или сложности с заполнением формы подачи обращения, свяжитесь с технической поддержкой портала удобным для вас способом:</w:t>
      </w:r>
    </w:p>
    <w:p w:rsidR="00154755" w:rsidRDefault="00154755" w:rsidP="00154755">
      <w:pPr>
        <w:spacing w:after="0" w:line="240" w:lineRule="auto"/>
        <w:ind w:firstLine="709"/>
        <w:jc w:val="both"/>
        <w:rPr>
          <w:rFonts w:ascii="Times New Roman" w:hAnsi="Times New Roman"/>
          <w:i/>
          <w:sz w:val="28"/>
        </w:rPr>
      </w:pPr>
      <w:r>
        <w:rPr>
          <w:rFonts w:ascii="Times New Roman" w:hAnsi="Times New Roman"/>
          <w:i/>
          <w:sz w:val="28"/>
        </w:rPr>
        <w:t>по телефону: +7 (495) 369-02-77</w:t>
      </w:r>
    </w:p>
    <w:p w:rsidR="00154755" w:rsidRDefault="00154755" w:rsidP="00154755">
      <w:pPr>
        <w:spacing w:after="0" w:line="240" w:lineRule="auto"/>
        <w:ind w:firstLine="709"/>
        <w:jc w:val="both"/>
        <w:rPr>
          <w:rFonts w:ascii="Times New Roman" w:hAnsi="Times New Roman"/>
          <w:i/>
          <w:sz w:val="28"/>
        </w:rPr>
      </w:pPr>
      <w:r>
        <w:rPr>
          <w:rFonts w:ascii="Times New Roman" w:hAnsi="Times New Roman"/>
          <w:i/>
          <w:sz w:val="28"/>
        </w:rPr>
        <w:t>по почте: info@onlineinspector.ru</w:t>
      </w:r>
    </w:p>
    <w:p w:rsidR="00154755" w:rsidRDefault="00154755" w:rsidP="00154755">
      <w:pPr>
        <w:spacing w:after="0" w:line="240" w:lineRule="auto"/>
        <w:ind w:firstLine="709"/>
        <w:jc w:val="both"/>
        <w:rPr>
          <w:rFonts w:ascii="Times New Roman" w:hAnsi="Times New Roman"/>
          <w:i/>
          <w:sz w:val="28"/>
        </w:rPr>
      </w:pPr>
      <w:r>
        <w:rPr>
          <w:rFonts w:ascii="Times New Roman" w:hAnsi="Times New Roman"/>
          <w:b/>
          <w:sz w:val="28"/>
        </w:rPr>
        <w:t>11.01.2023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Вопрос № 1: </w:t>
      </w:r>
      <w:r>
        <w:rPr>
          <w:rFonts w:ascii="Times New Roman" w:hAnsi="Times New Roman"/>
          <w:sz w:val="28"/>
        </w:rPr>
        <w:t xml:space="preserve">Какие дополнительные выплаты будут положены медицинским работникам в 2023 году?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Ответ: </w:t>
      </w:r>
      <w:r>
        <w:rPr>
          <w:rFonts w:ascii="Times New Roman" w:hAnsi="Times New Roman"/>
          <w:sz w:val="28"/>
        </w:rPr>
        <w:t>Начиная с 1 января 2023 года для медицинских работников так называемых «дефицитных специальностей» вводятся дополнительные ежемесячные выплаты.</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Указанные выплаты утверждены постановлением Правительства Российской Федерации от 31.12.2022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(далее – Постановление № 2568).</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Документ вступил в силу с 09.01.2023 и распространяется на правоотношения, возникшие с 01.01.2023.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Опубликование: официальный интернет-портал правовой информации (pravo.gov.ru) 9 января 2023 г. № 0001202301090003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Доплаты получат работники организаций, которые входят в государственную и муниципальную системы здравоохранения и участвуют в программах ОМС. Правительство установило перечень категорий таких работников и работодателей, максимальные суммы ежемесячных выплат. В список вошли, например, врачи, медсестры, младший медперсонал районных и участковых больниц, станций и отделений скорой помощи</w:t>
      </w:r>
      <w:proofErr w:type="gramStart"/>
      <w:r>
        <w:rPr>
          <w:rFonts w:ascii="Times New Roman" w:hAnsi="Times New Roman"/>
          <w:sz w:val="28"/>
        </w:rPr>
        <w:t>.</w:t>
      </w:r>
      <w:proofErr w:type="gramEnd"/>
      <w:r>
        <w:rPr>
          <w:rFonts w:ascii="Times New Roman" w:hAnsi="Times New Roman"/>
          <w:sz w:val="28"/>
        </w:rPr>
        <w:t xml:space="preserve"> а также работники, которые принимают пациентов и в других организациях первичного звена здравоохранения. Выплата не коснется руководителей учреждений (главных врачей), их заместителей, внутренних и внешних совместителей.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Размер доплаты в зависимости от категории работника и работодателя составит от 4 500,00 до 18 500,00 рублей в месяц. Сумма будет меньше этих значений, если работник отработает неполный месяц.</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2:</w:t>
      </w:r>
      <w:r>
        <w:rPr>
          <w:rFonts w:ascii="Times New Roman" w:hAnsi="Times New Roman"/>
          <w:sz w:val="28"/>
        </w:rPr>
        <w:t xml:space="preserve"> Каков механизм перечисления новых доплат (специальных социальных выплат)?</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Ответ:</w:t>
      </w:r>
      <w:r>
        <w:rPr>
          <w:rFonts w:ascii="Times New Roman" w:hAnsi="Times New Roman"/>
          <w:sz w:val="28"/>
        </w:rPr>
        <w:t xml:space="preserve"> Доплаты перечисляет Фонд пенсионного и социального страхования Российской Федерации. Для этого медицинские организации должны ежемесячно направлять в информационную систему «Соцстрах» </w:t>
      </w:r>
      <w:r>
        <w:rPr>
          <w:rFonts w:ascii="Times New Roman" w:hAnsi="Times New Roman"/>
          <w:sz w:val="28"/>
        </w:rPr>
        <w:lastRenderedPageBreak/>
        <w:t>электронный реестр работников. Срок – не позднее 10-го рабочего дня следующего месяца. За декабрь сведения надо подавать до 25-го числа этого месяца. Деньги выплатят в течение 7 рабочих дней после получения данных.</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Если по техническим причинам сотруднику не успеют назначить доплату в I квартале, деньги не пропадут. Их перечислят во II квартале 2023 года.</w:t>
      </w:r>
    </w:p>
    <w:p w:rsidR="00154755" w:rsidRDefault="00154755" w:rsidP="00154755">
      <w:pPr>
        <w:spacing w:after="0" w:line="240" w:lineRule="auto"/>
        <w:ind w:firstLine="709"/>
        <w:rPr>
          <w:rFonts w:ascii="Times New Roman" w:hAnsi="Times New Roman"/>
          <w:b/>
          <w:sz w:val="28"/>
        </w:rPr>
      </w:pPr>
      <w:r>
        <w:rPr>
          <w:rFonts w:ascii="Times New Roman" w:hAnsi="Times New Roman"/>
          <w:b/>
          <w:sz w:val="28"/>
        </w:rPr>
        <w:t>16.01.2023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Вопрос № 3: </w:t>
      </w:r>
      <w:r>
        <w:rPr>
          <w:rFonts w:ascii="Times New Roman" w:hAnsi="Times New Roman"/>
          <w:sz w:val="28"/>
        </w:rPr>
        <w:t xml:space="preserve">Какие действия должен предпринять медицинский работник для получения дополнительных выплат в соответствии с Постановлением № 2568?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Ответ: </w:t>
      </w:r>
      <w:r>
        <w:rPr>
          <w:rFonts w:ascii="Times New Roman" w:hAnsi="Times New Roman"/>
          <w:sz w:val="28"/>
        </w:rPr>
        <w:t>Из информации от 11.01.2023, размещенной на сайте Фонда пенсионного и социального страхования Российской Федерации  (</w:t>
      </w:r>
      <w:hyperlink r:id="rId9" w:tgtFrame="https://sfr.gov.ru/press_center/~2023/01/11/244306">
        <w:r>
          <w:rPr>
            <w:rFonts w:ascii="Times New Roman" w:hAnsi="Times New Roman"/>
            <w:sz w:val="28"/>
          </w:rPr>
          <w:t>https://sfr.gov.ru/press_center/~2023/01/11/244306</w:t>
        </w:r>
      </w:hyperlink>
      <w:r>
        <w:rPr>
          <w:rFonts w:ascii="Times New Roman" w:hAnsi="Times New Roman"/>
          <w:sz w:val="28"/>
        </w:rPr>
        <w:t>), следует, что медицинским работникам не нужно ничего предпринимать для получения новой выплаты, поскольку средства будут предоставлены автоматически. Территориальные отделения Социального фонда России перечислят выплату в течение 7 рабочих дней после того, как медицинская организация сформирует и представит в фонд реестр работников. Первые зачисления за январь поступят врачам уже в конце февраля. Средства будут переведены на счет, реквизиты которого Социальному фонду также представит медицинская организация.</w:t>
      </w:r>
    </w:p>
    <w:p w:rsidR="00154755" w:rsidRDefault="00154755" w:rsidP="00154755">
      <w:pPr>
        <w:spacing w:after="0" w:line="240" w:lineRule="auto"/>
        <w:ind w:firstLine="709"/>
        <w:jc w:val="both"/>
        <w:rPr>
          <w:rFonts w:ascii="Times New Roman" w:hAnsi="Times New Roman"/>
          <w:b/>
          <w:sz w:val="28"/>
        </w:rPr>
      </w:pPr>
      <w:r>
        <w:rPr>
          <w:rFonts w:ascii="Times New Roman" w:hAnsi="Times New Roman"/>
          <w:b/>
          <w:sz w:val="28"/>
        </w:rPr>
        <w:t>26.01.2023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4:</w:t>
      </w:r>
      <w:r>
        <w:rPr>
          <w:rFonts w:ascii="Times New Roman" w:hAnsi="Times New Roman"/>
          <w:sz w:val="28"/>
        </w:rPr>
        <w:t xml:space="preserve"> «</w:t>
      </w:r>
      <w:proofErr w:type="spellStart"/>
      <w:r>
        <w:rPr>
          <w:rFonts w:ascii="Times New Roman" w:hAnsi="Times New Roman"/>
          <w:sz w:val="28"/>
        </w:rPr>
        <w:t>Ковидные</w:t>
      </w:r>
      <w:proofErr w:type="spellEnd"/>
      <w:r>
        <w:rPr>
          <w:rFonts w:ascii="Times New Roman" w:hAnsi="Times New Roman"/>
          <w:sz w:val="28"/>
        </w:rPr>
        <w:t>» выплаты медицинским работникам теперь отменены?</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Ответ:</w:t>
      </w:r>
      <w:r>
        <w:rPr>
          <w:rFonts w:ascii="Times New Roman" w:hAnsi="Times New Roman"/>
          <w:sz w:val="28"/>
        </w:rPr>
        <w:t xml:space="preserve"> Постановлением Правительства Российской Федерации от 30.10.2020 № 1762 (далее – Постановление № 1762) в 2020 - 2022 годах были утверждены Правила осуществления Фондом социального страхования России специальной социальной выплаты медицинским и иным работникам, оказывающим медицинскую помощь (участвующим в оказании, обеспечивающим оказание медицинской помощи) по диагностике и лечению новой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инфекции, а также медицинским работникам, контактирующим с пациентами с установленным диагнозом COVID-19.</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Действие отдельных положений данного документа было приостановлено по 31.12.2022 (см. архив вопросов и ответов).</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Данные меры объяснялись стабилизацией </w:t>
      </w:r>
      <w:proofErr w:type="spellStart"/>
      <w:r>
        <w:rPr>
          <w:rFonts w:ascii="Times New Roman" w:hAnsi="Times New Roman"/>
          <w:sz w:val="28"/>
        </w:rPr>
        <w:t>эпидситуации</w:t>
      </w:r>
      <w:proofErr w:type="spellEnd"/>
      <w:r>
        <w:rPr>
          <w:rFonts w:ascii="Times New Roman" w:hAnsi="Times New Roman"/>
          <w:sz w:val="28"/>
        </w:rPr>
        <w:t xml:space="preserve"> (Указ Президента Российской Федерации от 15.07.2022 № 464 «О признании утратившими силу некоторых указов Президента Российской Федерации», постановление Правительства Российской Федерации от 15.07.2022 № 1268 «О порядке предоставления компенсационной выплаты отдельным категориям лиц, подвергающихся риску заражения новой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инфекцией».)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Между тем по состоянию на текущую дату (26.01.2023) официальные правовые источники опубликования нормативно-правовых актов не содержат сведений о прекращении действия Постановления № 1762. Таким образом, с точки зрения действия правовых актов во времени Постановление № 1762 в </w:t>
      </w:r>
      <w:r>
        <w:rPr>
          <w:rFonts w:ascii="Times New Roman" w:hAnsi="Times New Roman"/>
          <w:sz w:val="28"/>
        </w:rPr>
        <w:lastRenderedPageBreak/>
        <w:t xml:space="preserve">настоящее время не отменено и его действие официально не прекратилось в связи с вступлением в силу Постановления № 2568.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21.02.2023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Вопрос № 5: </w:t>
      </w:r>
      <w:r>
        <w:rPr>
          <w:rFonts w:ascii="Times New Roman" w:hAnsi="Times New Roman"/>
          <w:sz w:val="28"/>
        </w:rPr>
        <w:t>Как рассчитывается размер дополнительных ежемесячных выплат, предусмотренный Постановлением № 2568?</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Ответ:</w:t>
      </w:r>
      <w:r>
        <w:rPr>
          <w:rFonts w:ascii="Times New Roman" w:hAnsi="Times New Roman"/>
          <w:sz w:val="28"/>
        </w:rPr>
        <w:t xml:space="preserve"> Как следует из разъяснений Минздрава </w:t>
      </w:r>
      <w:proofErr w:type="gramStart"/>
      <w:r>
        <w:rPr>
          <w:rFonts w:ascii="Times New Roman" w:hAnsi="Times New Roman"/>
          <w:sz w:val="28"/>
        </w:rPr>
        <w:t>России  (</w:t>
      </w:r>
      <w:proofErr w:type="gramEnd"/>
      <w:r>
        <w:rPr>
          <w:rFonts w:ascii="Times New Roman" w:hAnsi="Times New Roman"/>
          <w:sz w:val="28"/>
        </w:rPr>
        <w:t>письмо от 10.02.2023 № 16-3/И/2-2050) с 1 января 2023 года отдельные категории медицинских работников получают дополнительные ежемесячные выплаты в размере от 4 500,00 до 18 500,00 рублей. При определении их размера рассчитывается соотношение количества рабочих часов, фактически отработанных за календарный месяц, и количества рабочих часов по норме рабочего времени соответствующего месяца, исчисленной исходя из установленной законом продолжительности рабочей недели.</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Для медицинских работников в зависимости от занимаемой должности и специальности установлена сокращенная продолжительность рабочего времени в неделю – 39; 36; 33; 30 и 24 часа. Для женщин, работающих в сельской местности, в районах Крайнего Севера и приравненных к ним местностях, установлена 36-часовая рабочая неделя, если меньшая продолжительность не установлена законодательством и иными нормативно-правовыми актами.</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Норму рабочего времени на определенные календарные периоды в зависимости от установленной продолжительности рабочего времени в неделю рекомендуется исчислять по расчетному графику пятидневной рабочей недели с двумя выходными днями в субботу и воскресенье исходя из продолжительности ежедневной работы.</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При определении нормы рабочего времени конкретного месяца продолжительность рабочей недели делится на 5, умножается на количество рабочих дней по календарю пятидневной рабочей недели конкретного месяца и вычитается количество часов в данном месяце, на которое сокращается рабочее время накануне праздничных дней.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09.03.2023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6:</w:t>
      </w:r>
      <w:r>
        <w:rPr>
          <w:rFonts w:ascii="Times New Roman" w:hAnsi="Times New Roman"/>
          <w:sz w:val="28"/>
        </w:rPr>
        <w:t xml:space="preserve"> Входят ли медицинские работники онкологического диспансера в перечень работников – получателей выплат согласно Постановлению № 2568?</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Ответ:</w:t>
      </w:r>
      <w:r>
        <w:rPr>
          <w:rFonts w:ascii="Times New Roman" w:hAnsi="Times New Roman"/>
          <w:sz w:val="28"/>
        </w:rPr>
        <w:t xml:space="preserve"> Письмом Минздрава России от 10.02.2023 № 16-3/И/2-2050 разъяснены некоторые особенности осуществления специальной социальной выплаты медицинским работникам бюджетных организаций.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Рекомендуется производить специальную социальную выплату также следующим медицинским работникам: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указанным в подпунктах «а», «д» и «з» пункта 2 Постановления № 2568, работающим в центральных районных, районных и участковых больницах, являющихся как самостоятельными юридическими лицами, их филиалами, так и структурными подразделениями медицинских организаций;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 указанным в подпунктах «б», «е» и «и» пункта 2 Постановления № 2568, работающим в медицинских организациях, оказывающих первичную </w:t>
      </w:r>
      <w:r>
        <w:rPr>
          <w:rFonts w:ascii="Times New Roman" w:hAnsi="Times New Roman"/>
          <w:sz w:val="28"/>
        </w:rPr>
        <w:lastRenderedPageBreak/>
        <w:t>медико-санитарную помощь по территориально-участковому принципу прикрепленному населению в амбулаторных условиях и в условиях дневного стационара, включая врачей акушеров-гинекологов в женских консультациях (в том числе созданных как структурные подразделения медицинских организаций);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указанным в подпунктах «б» и «е» пункта 2 Постановления № 2568 в случае осуществления ими диспансерного наблюдения по основному заболеванию (состоянию), включая врачей-онкологов онкологических диспансеров и больниц, врачей-кардиологов кардиологических диспансеров (врачи – 14 500,00 рублей; медицинские сестры, работающие с указанными врачами – 6 500,00 рублей).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30.03.2023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7:</w:t>
      </w:r>
      <w:r>
        <w:rPr>
          <w:rFonts w:ascii="Times New Roman" w:hAnsi="Times New Roman"/>
          <w:sz w:val="28"/>
        </w:rPr>
        <w:t xml:space="preserve"> Согласно пункту 18 Постановления № 2568 Минздраву России по согласованию с Минтруда России постановлено давать разъяснения по применению указанного постановления. Когда будут опубликованы разъяснения к Постановлению № 2568?</w:t>
      </w:r>
    </w:p>
    <w:p w:rsidR="00154755" w:rsidRDefault="00154755" w:rsidP="00154755">
      <w:pPr>
        <w:spacing w:after="0" w:line="240" w:lineRule="auto"/>
        <w:ind w:firstLine="709"/>
        <w:jc w:val="both"/>
      </w:pPr>
      <w:r>
        <w:rPr>
          <w:rFonts w:ascii="Times New Roman" w:hAnsi="Times New Roman"/>
          <w:b/>
          <w:sz w:val="28"/>
        </w:rPr>
        <w:t xml:space="preserve">Ответ: </w:t>
      </w:r>
      <w:r>
        <w:rPr>
          <w:rFonts w:ascii="Times New Roman" w:hAnsi="Times New Roman"/>
          <w:sz w:val="28"/>
        </w:rPr>
        <w:t>Такие Разъяснения утверждены приказом Минздрава России, опубликованы и вступят в силу с 3 апреля 2023 года. Приказ зарегистрирован в Минюсте России 23.03.2023 (рег. № 72673).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Ниже приводим полный текст нормативного документа. </w:t>
      </w:r>
    </w:p>
    <w:p w:rsidR="00154755" w:rsidRDefault="00154755" w:rsidP="00154755">
      <w:pPr>
        <w:spacing w:after="0" w:line="240" w:lineRule="auto"/>
        <w:ind w:firstLine="709"/>
        <w:jc w:val="both"/>
      </w:pPr>
      <w:r>
        <w:rPr>
          <w:rFonts w:ascii="Times New Roman" w:hAnsi="Times New Roman"/>
          <w:sz w:val="28"/>
        </w:rPr>
        <w:t>Приказ Минздрава России от 10.03.2023 № 99н «Об утверждении разъяснений по применению постановления Правительства Российской Федерации от 31.12.2022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В соответствии с пунктом 18 постановления Правительства Российской Федерации от 31.12.2022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Министром здравоохранения Российской Федерации Мурашко М.А. утверждены Разъяснения по применению постановления Правительства Российской Федерации от 31 декабря 2022 г.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p w:rsidR="00154755" w:rsidRDefault="00154755" w:rsidP="00154755">
      <w:pPr>
        <w:spacing w:after="0" w:line="240" w:lineRule="auto"/>
        <w:ind w:firstLine="709"/>
        <w:jc w:val="both"/>
        <w:rPr>
          <w:rFonts w:ascii="Times New Roman" w:hAnsi="Times New Roman"/>
        </w:rPr>
      </w:pPr>
      <w:r>
        <w:rPr>
          <w:rFonts w:ascii="Times New Roman" w:hAnsi="Times New Roman"/>
          <w:i/>
          <w:iCs/>
          <w:sz w:val="28"/>
          <w:szCs w:val="28"/>
        </w:rPr>
        <w:t xml:space="preserve">Разъяснения по применению постановления Правительства Российской Федерации от 31 декабря 2022 г. № 2568 «О дополнительной государственной социальной поддержке медицинских работников медицинских организаций, </w:t>
      </w:r>
      <w:r>
        <w:rPr>
          <w:rFonts w:ascii="Times New Roman" w:hAnsi="Times New Roman"/>
          <w:i/>
          <w:iCs/>
          <w:sz w:val="28"/>
          <w:szCs w:val="28"/>
        </w:rPr>
        <w:lastRenderedPageBreak/>
        <w:t>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1. В соответствии с пунктом 2 постановления Правительства Российской Федерации от 31 декабря 2022 г.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 (далее - постановление № 2568) установлено, что с 1 января 2023 г. специальная социальная выплата осуществляется следующим категориям медицинских работников (за исключением руководителей медицинских организаций и их заместителей, а также случаев внутреннего и внешнего совместительства) медицинских организаций, входящих в государственную и муниципальную системы здравоохранения и участвующих в реализации базовой программы обязательного медицинского страхования либо территориальных программ обязательного медицинского страхования, и медицинских организаций, входящих в государственную и муниципальную системы здравоохранения и расположенных на территориях Донецкой Народной Республики, Луганской Народной Республики, Запорожской области и Херсонской области:</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а) врачи центральных районных, районных и участковых больниц;</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б) врачи,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в) врачи и медицинские работники с высшим (немедицинским) образованием, осуществляющие прижизненные гистологические и цитологические исследования по направлениям медицинских работников, указанных в подпунктах «а» и «б» пункта 2 постановления № 2568;</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г) врачи станций (отделений) скорой медицинской помощи;</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д) специалисты со средним медицинским образованием центральных районных, районных и участковых больниц;</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е) специалисты со средним медицинским образованием, работающие с врачами, указанными в подпункте «б» пункта 2 постановления № 2568, а также оказывающие первичную медико-санитарную помощь по поводу заболеваний (состояний) или с профилактической целью, включая проведение исследований, по территориально-участковому принципу прикрепленному населению и (или) осуществляющие диспансерное наблюдение граждан по основному заболеванию (состоянию);</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ж) фельдшеры и медицинские сестры станций (отделений) скорой медицинской помощи;</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lastRenderedPageBreak/>
        <w:t>з) младший медицинский персонал центральных районных, районных и участковых больниц;</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и) младший медицинский персонал медицинских организаций, оказывающих первичную медико-санитарную помощь гражданам по территориально-участковому принципу;</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к) младший медицинский персонал станций (отделений) скорой медицинской помощи;</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л) медицинские сестры (фельдшеры) по приему вызовов скорой медицинской помощи и передаче их выездным бригадам скорой медицинской помощи.</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2. В соответствии с пунктом 17 постановления № 2568 в случаях, когда в I квартале 2023 г. специальная социальная выплата не установлена медицинскому работнику, имеющему право на ее получение, по организационно-техническим и иным причинам, то она подлежит выплате ему в полном объеме во II квартале 2023 г. за период со дня возникновения права на нее.</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3. Должности медицинских работников, а также должности руководителей медицинский организаций и их заместителей, определены в номенклатуре должностей медицинских работников и фармацевтических работников, утвержденной приказом Минздрава России от 20.12.2012 № 1183н «Об утверждении Номенклатуры должностей медицинских работников и фармацевтических работников».</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4. При осуществлении специальной социальной выплаты в том числе учитывается, что специальная социальная выплата производится медицинским работникам»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указанным в подпунктах «а», «д» и «з» пункта 2 постановления № 2568, работающим в центральных районных, районных и участковых больницах, являющихся как самостоятельными юридическими лицами, их филиалами, так и структурными подразделениями медицинских организаций;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указанным в подпунктах «б», «е» и «и» пункта 2 постановления № 2568, работающим в медицинских организациях, оказывающих первичную медико-санитарную помощь по территориально-участковому принципу прикрепленному населению в амбулаторных условиях и в условиях дневного стационара, с учетом порядков оказания медицинской помощи, включая врачей акушеров-гинекологов в женских консультациях (в том числе созданных как структурные подразделения медицинских организаций);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указанным в подпунктах «б» и «е» пункта 2 постановления № 2568 в случае осуществления ими диспансерного наблюдения по основному заболеванию (состоянию), включая врачей-онкологов онкологических диспансеров и больниц, врачей-кардиологов кардиологических диспансеров.</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5. Пунктом 3 Правил осуществления Фондом пенсионного и социального страхования Российской Федерации специальной социальной выплаты отдельным категориям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w:t>
      </w:r>
      <w:r>
        <w:rPr>
          <w:rFonts w:ascii="Times New Roman" w:hAnsi="Times New Roman"/>
          <w:sz w:val="28"/>
        </w:rPr>
        <w:lastRenderedPageBreak/>
        <w:t>медицинского страхования либо территориальных программах обязательного медицинского страхования, утвержденных постановлением № 2568 (далее - Правила), определено, что при определении размера специальной социальной выплаты работнику за календарный месяц рассчитывается соотношение количества рабочих часов, фактически отработанных работником за календарный месяц, и количества рабочих часов по норме рабочего времени соответствующего месяца, исчисленной исходя из установленной работнику в соответствии законодательством Российской Федерации продолжительности рабочей недели в порядке, определенном Министерством труда и социальной защиты Российской Федерации и постановлением Правительства Российской Федерации от 14.02.2003 № 101 «О продолжительности рабочего времени медицинских работников в зависимости от занимаемой ими должности и (или) специальности» (далее - постановление № 101). Выплата осуществляется в максимальном размере, если соотношение равно или более единицы. Если соотношение менее единицы, размер выплаты определяется пропорционально полученному значению.</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Статьей 350 Трудового кодекса Российской Федерации (далее - Кодекс) и постановлением № 101 для медицинских работников в зависимости от занимаемой ими должности и (или) специальности установлена следующая сокращенная продолжительность рабочего времени в неделю: 39 часов; 36 часов; 33 часа; 30 часов; 24 часа.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Кроме того, в соответствии со статьями 263.1 и 320 Кодекса для женщин, работающих в сельской местности, в районах Крайнего Севера и приравненных к ним местностях, установлена 36-часовая рабочая неделя, если меньшая продолжительность рабочей недели не установлена трудовым законодательством и иными нормативными правовыми актами.</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Норма рабочего времени на определенные календарные периоды времени (месяц, квартал, год) в зависимости от установленной продолжительности рабочего времени в неделю исчисляется по расчетному графику пятидневной рабочей недели с двумя выходными днями в субботу и воскресенье исходя из продолжительности ежедневной работы (смены).</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Норма рабочего времени конкретного месяца рассчитывается следующим образом: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продолжительность рабочей недели (39, 36, 33, 30, 24 часа) делится на 5, умножается на количество рабочих дней по календарю пятидневной рабочей недели конкретного месяца,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из полученного количества часов вычитается количество часов в данном месяце, на которое производится сокращение рабочего времени накануне нерабочих праздничных дней.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В случае, если работнику установлено неполное рабочее время в соответствии со статьей 93 Кодекса по соглашению сторон трудового договора, норма времени в зависимости от занимаемой должности и (или) специальности медицинских работников не исчисляется.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В связи с этим специальная социальная выплата работникам, занятым неполное рабочее время, рассчитывается исходя из соотношения фактически </w:t>
      </w:r>
      <w:r>
        <w:rPr>
          <w:rFonts w:ascii="Times New Roman" w:hAnsi="Times New Roman"/>
          <w:sz w:val="28"/>
        </w:rPr>
        <w:lastRenderedPageBreak/>
        <w:t>отработанного времени и нормы рабочего времени соответствующего месяца, исчисленной исходя из продолжительности рабочего времени медицинских работников в зависимости от занимаемой ими должности и (или) специальности с учетом статей 263.1 и 320 Кодекса.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6. Социальный фонд России осуществляет специальную социальную выплату медицинскому работнику в размере, указанном в представленном медицинской организацией реестре в соответствии с пунктом 6 Правил осуществления Фондом пенсионного и социального страхования Российской Федерации специальной социальной выплаты отдельным категориям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04.05.2023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8:</w:t>
      </w:r>
      <w:r>
        <w:rPr>
          <w:rFonts w:ascii="Times New Roman" w:hAnsi="Times New Roman"/>
          <w:sz w:val="28"/>
        </w:rPr>
        <w:t xml:space="preserve"> Почему к выплатам, предусмотренным Постановлением № 2568, не применяются районный коэффициент и северные надбавки?</w:t>
      </w:r>
    </w:p>
    <w:p w:rsidR="00154755" w:rsidRDefault="00154755" w:rsidP="00154755">
      <w:pPr>
        <w:spacing w:after="0" w:line="240" w:lineRule="auto"/>
        <w:ind w:firstLine="709"/>
        <w:jc w:val="both"/>
      </w:pPr>
      <w:r>
        <w:rPr>
          <w:rFonts w:ascii="Times New Roman" w:hAnsi="Times New Roman"/>
          <w:b/>
          <w:sz w:val="28"/>
        </w:rPr>
        <w:t xml:space="preserve">Ответ: </w:t>
      </w:r>
      <w:r>
        <w:rPr>
          <w:rFonts w:ascii="Times New Roman" w:hAnsi="Times New Roman"/>
          <w:sz w:val="28"/>
        </w:rPr>
        <w:t xml:space="preserve">Оплата труда на работах в местностях с особыми климатическими условиями производится в порядке и </w:t>
      </w:r>
      <w:proofErr w:type="gramStart"/>
      <w:r>
        <w:rPr>
          <w:rFonts w:ascii="Times New Roman" w:hAnsi="Times New Roman"/>
          <w:sz w:val="28"/>
        </w:rPr>
        <w:t>размерах</w:t>
      </w:r>
      <w:proofErr w:type="gramEnd"/>
      <w:r>
        <w:rPr>
          <w:rFonts w:ascii="Times New Roman" w:hAnsi="Times New Roman"/>
          <w:sz w:val="28"/>
        </w:rPr>
        <w:t xml:space="preserve"> не ниже установленных трудовым законодательством и иными нормативными правовыми актами, содержащими нормы трудового права (статья 148 ТК РФ).</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Оплата труда в районах Крайнего Севера и приравненных к ним местностях осуществляется с применением районных коэффициентов и процентных надбавок к заработной плате (статья 315 ТК РФ).</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устанавливаются Правительством Российской Федерации (часть 1 статьи 316 ТК РФ).</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Лицам, работающим в районах Крайнего Севера и приравненных к ним местностях, выплачивается процентная («северная») надбавка к заработной плате за стаж работы в данных районах или местностях (часть 1 статьи 317 ТК РФ).</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В состав заработной платы включаются выплаты компенсационного и стимулирующего характера (часть 1 статьи 129 ТК РФ).</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Согласно позиции Минтруда России и </w:t>
      </w:r>
      <w:proofErr w:type="spellStart"/>
      <w:r>
        <w:rPr>
          <w:rFonts w:ascii="Times New Roman" w:hAnsi="Times New Roman"/>
          <w:sz w:val="28"/>
        </w:rPr>
        <w:t>Роструда</w:t>
      </w:r>
      <w:proofErr w:type="spellEnd"/>
      <w:r>
        <w:rPr>
          <w:rFonts w:ascii="Times New Roman" w:hAnsi="Times New Roman"/>
          <w:sz w:val="28"/>
        </w:rPr>
        <w:t xml:space="preserve"> районные коэффициенты и процентные надбавки начисляются на заработную плату в целом, а не на отдельные ее составляющие (письма Минтруда России от 16.04.2020 № 14-1/В-424, </w:t>
      </w:r>
      <w:proofErr w:type="spellStart"/>
      <w:r>
        <w:rPr>
          <w:rFonts w:ascii="Times New Roman" w:hAnsi="Times New Roman"/>
          <w:sz w:val="28"/>
        </w:rPr>
        <w:t>Роструда</w:t>
      </w:r>
      <w:proofErr w:type="spellEnd"/>
      <w:r>
        <w:rPr>
          <w:rFonts w:ascii="Times New Roman" w:hAnsi="Times New Roman"/>
          <w:sz w:val="28"/>
        </w:rPr>
        <w:t xml:space="preserve"> от 27.09.2022 № ПГ/23987-6-1).</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Районные коэффициенты и процентные надбавки являются составными частями заработной платы (пункт 2 Определения Конституционного Суда РФ от 05.03.2004 № 76-О).</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Районные коэффициенты и процентные надбавки начисляются на фактический месячный заработок работника, в который включаются в том числе премии и вознаграждения, предусмотренные системами оплаты труда или положениями о премировании организации, и другие выплаты, </w:t>
      </w:r>
      <w:r>
        <w:rPr>
          <w:rFonts w:ascii="Times New Roman" w:hAnsi="Times New Roman"/>
          <w:sz w:val="28"/>
        </w:rPr>
        <w:lastRenderedPageBreak/>
        <w:t>установленные системой оплаты труда организации (письмо Минтруда России от 27.04.2018 № 14-3/10/В-3162).</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Таким образом, районные коэффициенты и процентные надбавки начисляются на заработную плату в целом, включая в том числе предусмотренное системой оплаты труда вознаграждение, выплачиваемое единовременно (письмо </w:t>
      </w:r>
      <w:proofErr w:type="spellStart"/>
      <w:r>
        <w:rPr>
          <w:rFonts w:ascii="Times New Roman" w:hAnsi="Times New Roman"/>
          <w:sz w:val="28"/>
        </w:rPr>
        <w:t>Роструда</w:t>
      </w:r>
      <w:proofErr w:type="spellEnd"/>
      <w:r>
        <w:rPr>
          <w:rFonts w:ascii="Times New Roman" w:hAnsi="Times New Roman"/>
          <w:sz w:val="28"/>
        </w:rPr>
        <w:t xml:space="preserve"> № ПГ/23987-6-1).</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Между тем специальная социальная выплата, предусмотренная Постановлением № 2568, является адресной мерой поддержки отдельных категорий медицинских работников и не относится к заработанной плате. Таким образом, к таким выплатам не применяются положения трудового законодательства. Следовательно, не применяется и районный коэффициент и процентные («северные») надбавки.</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17.05.2023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9:</w:t>
      </w:r>
      <w:r>
        <w:rPr>
          <w:rFonts w:ascii="Times New Roman" w:hAnsi="Times New Roman"/>
          <w:sz w:val="28"/>
        </w:rPr>
        <w:t xml:space="preserve"> Положены ли средним медицинским работникам, работающим в кабинете медицинской профилактики районной больницы, социальные выплаты, предусмотренные Постановлением № 2568?</w:t>
      </w:r>
    </w:p>
    <w:p w:rsidR="00154755" w:rsidRDefault="00154755" w:rsidP="00154755">
      <w:pPr>
        <w:spacing w:after="0" w:line="240" w:lineRule="auto"/>
        <w:ind w:firstLine="709"/>
        <w:jc w:val="both"/>
      </w:pPr>
      <w:r>
        <w:rPr>
          <w:rFonts w:ascii="Times New Roman" w:hAnsi="Times New Roman"/>
          <w:b/>
          <w:sz w:val="28"/>
        </w:rPr>
        <w:t xml:space="preserve">Ответ: </w:t>
      </w:r>
      <w:proofErr w:type="gramStart"/>
      <w:r>
        <w:rPr>
          <w:rFonts w:ascii="Times New Roman" w:hAnsi="Times New Roman"/>
          <w:sz w:val="28"/>
        </w:rPr>
        <w:t>В</w:t>
      </w:r>
      <w:proofErr w:type="gramEnd"/>
      <w:r>
        <w:rPr>
          <w:rFonts w:ascii="Times New Roman" w:hAnsi="Times New Roman"/>
          <w:sz w:val="28"/>
        </w:rPr>
        <w:t xml:space="preserve"> соответствие с пунктом 2 Правил организации деятельности отделения (кабинета) медицинской профилактики для взрослых (утв. приказом Минздрава России от 29.10.2020 № 1177н) в медицинской организации или иной организации, осуществляющей медицинскую деятельность, оказывающей первичную медико-санитарную помощь, для взрослых создается отделение (кабинет) медицинской профилактики для оказания первичной медико-санитарной помощи.</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Согласно пункту 9 указанных Правил основными функциями отделения (кабинета) медицинской профилактики для взрослых являются: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проведение мероприятий по профилактике неинфекционных заболеваний, в том числе являющихся основной причиной инвалидности и смертности населения;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организация и участие в проведении диспансеризации и профилактических медицинских осмотров взрослого населения;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участие в информировании граждан, находящихся на медицинском обслуживании в медицинской организации, о проведении диспансеризации и профилактических медицинских осмотров, об их целях и задачах, проведение разъяснительной работы и мотивирование граждан к прохождению диспансеризации и профилактических медицинских осмотров и др.</w:t>
      </w:r>
    </w:p>
    <w:p w:rsidR="00154755" w:rsidRDefault="00154755" w:rsidP="00154755">
      <w:pPr>
        <w:spacing w:after="0" w:line="240" w:lineRule="auto"/>
        <w:ind w:firstLine="709"/>
        <w:jc w:val="both"/>
      </w:pPr>
      <w:r>
        <w:rPr>
          <w:rFonts w:ascii="Times New Roman" w:hAnsi="Times New Roman"/>
          <w:sz w:val="28"/>
        </w:rPr>
        <w:t>Согласно подпункту «е» пункта 2 Постановления № 2568 с 1 января 2023 года специальная социальная выплата в числе прочих категорий устанавливается специалистам со средним медицинским образованием, работающим с врачами, указанными в подпункте «б» настоящего пункта, а также оказывающим первичную медико-санитарную помощь по поводу заболеваний (состояний) или с профилактической целью, включая проведение исследований, по территориально-участковому принципу прикрепленному населению и (или) осуществляющим диспансерное наблюдение граждан по основному заболеванию (состоянию).</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lastRenderedPageBreak/>
        <w:t>Таким образом, указанной категории медицинских работников выплаты по Постановлению № 2568 предусмотрены.</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При этом обращаем внимание, что такие выплаты не устанавливаются работникам, принятым в медицинские организации на условиях внутреннего и внешнего совместительства (абзац 1 пункта 2 Постановления № 2568).</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10:</w:t>
      </w:r>
      <w:r>
        <w:rPr>
          <w:rFonts w:ascii="Times New Roman" w:hAnsi="Times New Roman"/>
          <w:sz w:val="28"/>
        </w:rPr>
        <w:t xml:space="preserve"> Положены ли социальные выплаты, предусмотренные Постановлением № 2568, биологам, работающим в медицинских организациях?</w:t>
      </w:r>
    </w:p>
    <w:p w:rsidR="00154755" w:rsidRDefault="00154755" w:rsidP="00154755">
      <w:pPr>
        <w:spacing w:after="0" w:line="240" w:lineRule="auto"/>
        <w:ind w:firstLine="709"/>
        <w:jc w:val="both"/>
      </w:pPr>
      <w:r>
        <w:rPr>
          <w:rFonts w:ascii="Times New Roman" w:hAnsi="Times New Roman"/>
          <w:b/>
          <w:sz w:val="28"/>
        </w:rPr>
        <w:t xml:space="preserve">Ответ: </w:t>
      </w:r>
      <w:r>
        <w:rPr>
          <w:rFonts w:ascii="Times New Roman" w:hAnsi="Times New Roman"/>
          <w:sz w:val="28"/>
        </w:rPr>
        <w:t>Согласно приказу Минздрава России от 20.12.2012 № 1183н «Об утверждении Номенклатуры должностей медицинских работников и фармацевтических работников</w:t>
      </w:r>
      <w:proofErr w:type="gramStart"/>
      <w:r>
        <w:rPr>
          <w:rFonts w:ascii="Times New Roman" w:hAnsi="Times New Roman"/>
          <w:sz w:val="28"/>
        </w:rPr>
        <w:t>»</w:t>
      </w:r>
      <w:proofErr w:type="gramEnd"/>
      <w:r>
        <w:rPr>
          <w:rFonts w:ascii="Times New Roman" w:hAnsi="Times New Roman"/>
          <w:sz w:val="28"/>
        </w:rPr>
        <w:t xml:space="preserve"> должность «Биолог» относится к специалистам с высшим профессиональным (немедицинским) образованием.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В соответствии с подпунктом «в» пункта 2 Постановления № 2568 специальные социальные выплаты предусмотрены не всем медицинским работникам с высшим (немедицинским) образованием, а только тем, которые осуществляют прижизненные гистологические и цитологические исследования по направлениям врачей.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Размер выплат составляет 11 500,00 рублей.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06.06.2023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11:</w:t>
      </w:r>
      <w:r>
        <w:rPr>
          <w:rFonts w:ascii="Times New Roman" w:hAnsi="Times New Roman"/>
          <w:sz w:val="28"/>
        </w:rPr>
        <w:t xml:space="preserve"> Положены ли специальная социальная выплата, предусмотренная Постановлением № 2568, заведующему отделением?</w:t>
      </w:r>
    </w:p>
    <w:p w:rsidR="00154755" w:rsidRDefault="00154755" w:rsidP="00154755">
      <w:pPr>
        <w:spacing w:after="0" w:line="240" w:lineRule="auto"/>
        <w:ind w:firstLine="709"/>
        <w:jc w:val="both"/>
      </w:pPr>
      <w:r>
        <w:rPr>
          <w:rFonts w:ascii="Times New Roman" w:hAnsi="Times New Roman"/>
          <w:b/>
          <w:sz w:val="28"/>
        </w:rPr>
        <w:t xml:space="preserve">Ответ: </w:t>
      </w:r>
      <w:r>
        <w:rPr>
          <w:rFonts w:ascii="Times New Roman" w:hAnsi="Times New Roman"/>
          <w:sz w:val="28"/>
        </w:rPr>
        <w:t>Согласно Постановлению № 2568 специальная социальная выплата устанавливается отдельным категориям медицинских работников (за исключением руководителей медицинских организаций и их заместителей, а также случаев внутреннего и внешнего совместительства) медицинских организаций, участвующих в реализации базовой программы обязательного медицинского страхования.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Согласно приказу Минздрава России от 20.12.2012 № 1183н «Об утверждении Номенклатуры должностей медицинских работников и фармацевтических работников», приказу </w:t>
      </w:r>
      <w:proofErr w:type="spellStart"/>
      <w:r>
        <w:rPr>
          <w:rFonts w:ascii="Times New Roman" w:hAnsi="Times New Roman"/>
          <w:sz w:val="28"/>
        </w:rPr>
        <w:t>Минздравсоцразвития</w:t>
      </w:r>
      <w:proofErr w:type="spellEnd"/>
      <w:r>
        <w:rPr>
          <w:rFonts w:ascii="Times New Roman" w:hAnsi="Times New Roman"/>
          <w:sz w:val="28"/>
        </w:rPr>
        <w:t xml:space="preserve"> России от 23.07.2010 № 541н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сфере здравоохранения» должность «Заведующий структурного подразделения (отделом, отделением, лабораторией, кабинетом, отрядом) – врач-специалист» относятся к категориям руководителей.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Таким образом, по нашему мнению, специальная социальная выплата работнику, замещающему должность с наименованием «Заведующий отделением, врач-специалист</w:t>
      </w:r>
      <w:proofErr w:type="gramStart"/>
      <w:r>
        <w:rPr>
          <w:rFonts w:ascii="Times New Roman" w:hAnsi="Times New Roman"/>
          <w:sz w:val="28"/>
        </w:rPr>
        <w:t>»,  Постановлением</w:t>
      </w:r>
      <w:proofErr w:type="gramEnd"/>
      <w:r>
        <w:rPr>
          <w:rFonts w:ascii="Times New Roman" w:hAnsi="Times New Roman"/>
          <w:sz w:val="28"/>
        </w:rPr>
        <w:t xml:space="preserve"> № 2568 не предусмотрена.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09.06.2023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12:</w:t>
      </w:r>
      <w:r>
        <w:rPr>
          <w:rFonts w:ascii="Times New Roman" w:hAnsi="Times New Roman"/>
          <w:sz w:val="28"/>
        </w:rPr>
        <w:t xml:space="preserve"> Как быть работнику при получении специальной социальной выплаты, предусмотренной Постановлением № 2568, когда отсутствует банковская карта или счет в банке? </w:t>
      </w:r>
    </w:p>
    <w:p w:rsidR="00154755" w:rsidRDefault="00154755" w:rsidP="00154755">
      <w:pPr>
        <w:spacing w:after="0" w:line="240" w:lineRule="auto"/>
        <w:ind w:firstLine="709"/>
        <w:jc w:val="both"/>
      </w:pPr>
      <w:r>
        <w:rPr>
          <w:rFonts w:ascii="Times New Roman" w:hAnsi="Times New Roman"/>
          <w:b/>
          <w:sz w:val="28"/>
        </w:rPr>
        <w:t xml:space="preserve">Ответ: </w:t>
      </w:r>
      <w:r>
        <w:rPr>
          <w:rFonts w:ascii="Times New Roman" w:hAnsi="Times New Roman"/>
          <w:sz w:val="28"/>
        </w:rPr>
        <w:t xml:space="preserve">Такие случаи будут </w:t>
      </w:r>
      <w:proofErr w:type="gramStart"/>
      <w:r>
        <w:rPr>
          <w:rFonts w:ascii="Times New Roman" w:hAnsi="Times New Roman"/>
          <w:sz w:val="28"/>
        </w:rPr>
        <w:t>регулироваться</w:t>
      </w:r>
      <w:proofErr w:type="gramEnd"/>
      <w:r>
        <w:rPr>
          <w:rFonts w:ascii="Times New Roman" w:hAnsi="Times New Roman"/>
          <w:sz w:val="28"/>
        </w:rPr>
        <w:t xml:space="preserve"> начиная с 10.06.2023 на основании совместного приказа Минздрава России № 150н и Минтруда </w:t>
      </w:r>
      <w:r>
        <w:rPr>
          <w:rFonts w:ascii="Times New Roman" w:hAnsi="Times New Roman"/>
          <w:sz w:val="28"/>
        </w:rPr>
        <w:lastRenderedPageBreak/>
        <w:t>России № 282н от 10.04.2023 «Об утверждении особенностей осуществления специальной социальной выплаты для случаев, когда не имеется возможности перечисления средств на банковскую карту или счет медицинского работника».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Согласно пункту 6 указанных особенностей территориальный орган Социального фонда России в течение 3 рабочих дней со дня получения от медицинской организации реестра с указанием реквизитов, предусмотренных абзацем четвертым подпункта «в» пункта 6 Правил, утвержденных Постановлением № 2568, осуществляет перевод специальной социальной выплаты через организации федеральной почтовой связи.</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Таким образом, для случаев, когда не имеется возможности перечисления средств на банковскую карту или счет перевод будет осуществлен через организацию почтовой связи на адрес регистрации по месту жительства (месту пребывания) медицинского работника.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29.06.2023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13:</w:t>
      </w:r>
      <w:r>
        <w:rPr>
          <w:rFonts w:ascii="Times New Roman" w:hAnsi="Times New Roman"/>
          <w:sz w:val="28"/>
        </w:rPr>
        <w:t xml:space="preserve"> Каким образом можно ознакомиться с проектом изменений в Постановление № 2568?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Ответ: </w:t>
      </w:r>
      <w:r>
        <w:rPr>
          <w:rFonts w:ascii="Times New Roman" w:hAnsi="Times New Roman"/>
          <w:sz w:val="28"/>
        </w:rPr>
        <w:t>В соответстви</w:t>
      </w:r>
      <w:r>
        <w:rPr>
          <w:rFonts w:ascii="Times New Roman" w:hAnsi="Times New Roman"/>
          <w:color w:val="000000"/>
          <w:sz w:val="28"/>
        </w:rPr>
        <w:t xml:space="preserve">и с </w:t>
      </w:r>
      <w:hyperlink r:id="rId10" w:tgtFrame="https://login.consultant.ru/link/?req=doc&amp;base=LAW&amp;n=129336&amp;dst=100014&amp;field=134&amp;date=29.06.2023">
        <w:r>
          <w:rPr>
            <w:rFonts w:ascii="Times New Roman" w:hAnsi="Times New Roman"/>
            <w:color w:val="000000"/>
            <w:sz w:val="28"/>
          </w:rPr>
          <w:t>подпунктом «а» пункта 2</w:t>
        </w:r>
      </w:hyperlink>
      <w:r>
        <w:rPr>
          <w:rFonts w:ascii="Times New Roman" w:hAnsi="Times New Roman"/>
          <w:color w:val="000000"/>
          <w:sz w:val="28"/>
        </w:rPr>
        <w:t xml:space="preserve"> Указа Президента Российской Федерации от 07.05.2012 № 601 «Об осн</w:t>
      </w:r>
      <w:r>
        <w:rPr>
          <w:rFonts w:ascii="Times New Roman" w:hAnsi="Times New Roman"/>
          <w:sz w:val="28"/>
        </w:rPr>
        <w:t>овных направлениях совершенствования системы государственного управления» и в целях совершенствования системы раскрытия федеральными органами исполнительной власти информации о подготовке проектов нормативных правовых актов Правительством Российской Федерации от 25.08.2012 № 851 утверждены</w:t>
      </w:r>
      <w:r>
        <w:rPr>
          <w:rFonts w:ascii="Times New Roman" w:hAnsi="Times New Roman"/>
          <w:color w:val="000000"/>
          <w:sz w:val="28"/>
        </w:rPr>
        <w:t xml:space="preserve"> </w:t>
      </w:r>
      <w:hyperlink r:id="rId11" w:tgtFrame="https://login.consultant.ru/link/?req=doc&amp;base=LAW&amp;n=417193&amp;dst=100017&amp;field=134&amp;date=29.06.2023">
        <w:r>
          <w:rPr>
            <w:rFonts w:ascii="Times New Roman" w:hAnsi="Times New Roman"/>
            <w:color w:val="000000"/>
            <w:sz w:val="28"/>
          </w:rPr>
          <w:t>Правила</w:t>
        </w:r>
      </w:hyperlink>
      <w:r>
        <w:rPr>
          <w:rFonts w:ascii="Times New Roman" w:hAnsi="Times New Roman"/>
          <w:color w:val="000000"/>
          <w:sz w:val="28"/>
        </w:rPr>
        <w:t xml:space="preserve"> раскрытия федеральными органами исполнительной власти информации</w:t>
      </w:r>
      <w:r>
        <w:rPr>
          <w:rFonts w:ascii="Times New Roman" w:hAnsi="Times New Roman"/>
          <w:sz w:val="28"/>
        </w:rPr>
        <w:t xml:space="preserve"> о подготовке проектов нормативных правовых актов и результатах их общественного обсуждения.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Согласно пункту 2 настоящего постановления информация о подготовке проектов нормативных правовых актов и результатах их общественного обсуждения размещается на официальном сайте </w:t>
      </w:r>
      <w:hyperlink r:id="rId12" w:tgtFrame="http://regulation.gov.ru/">
        <w:r>
          <w:rPr>
            <w:rFonts w:ascii="Times New Roman" w:hAnsi="Times New Roman"/>
            <w:color w:val="0000FF"/>
            <w:sz w:val="28"/>
          </w:rPr>
          <w:t>regulation.gov.ru</w:t>
        </w:r>
      </w:hyperlink>
      <w:r>
        <w:rPr>
          <w:rFonts w:ascii="Times New Roman" w:hAnsi="Times New Roman"/>
          <w:sz w:val="28"/>
        </w:rPr>
        <w:t xml:space="preserve"> в информационно-телекоммуникационной сети «Интернет», созданном для размещения указанной информации.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Выбор форм общественного обсуждения, включая принятие решения об использовании ведомственных ресурсов и специализированных ресурсов в сети «Интернет», осуществляется федеральным органом исполнительной власти с учетом правил, устанавливающих минимальные требования к организации общественного обсуждения проектов нормативных правовых актов.</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Согласно пункту 5 Правил срок общественного обсуждения уведомления и (или) проекта нормативного правового акта определяется разработчиком и не может составлять менее 15 календарных дней со дня размещения на официальном сайте уведомления или проекта нормативного правового акта, за исключением проекта федерального закона, срок общественного обсуждения которого составляет 15 календарных дней.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В настоящее время в сети «Интернет» по адресу:  </w:t>
      </w:r>
      <w:hyperlink r:id="rId13" w:tgtFrame="https://regulation.gov.ru/Regulation/Npa/PublicView?npaID=139276">
        <w:r>
          <w:rPr>
            <w:rFonts w:ascii="Times New Roman" w:hAnsi="Times New Roman"/>
            <w:sz w:val="28"/>
          </w:rPr>
          <w:t>https://regulation.gov.ru/Regulation/Npa/PublicView?npaID=139276</w:t>
        </w:r>
      </w:hyperlink>
      <w:r>
        <w:rPr>
          <w:rFonts w:ascii="Times New Roman" w:hAnsi="Times New Roman"/>
          <w:sz w:val="28"/>
        </w:rPr>
        <w:t xml:space="preserve"> Минздравом </w:t>
      </w:r>
      <w:r>
        <w:rPr>
          <w:rFonts w:ascii="Times New Roman" w:hAnsi="Times New Roman"/>
          <w:sz w:val="28"/>
        </w:rPr>
        <w:lastRenderedPageBreak/>
        <w:t>России размещен проект изменений в Постановление № 2568. Любое заинтересованное лицо пройдя по указанной ссылке вправе оставить свое мотивированное мнение и/или прикрепить файл с предложениями.</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13.07.2023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14:</w:t>
      </w:r>
      <w:r>
        <w:rPr>
          <w:rFonts w:ascii="Times New Roman" w:hAnsi="Times New Roman"/>
          <w:sz w:val="28"/>
        </w:rPr>
        <w:t xml:space="preserve"> Положены ли работнику, замещающему должность медицинского статистика районной больницы, специальные социальные выплаты, предусмотренные Постановлением № 2568?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Ответ: </w:t>
      </w:r>
      <w:r>
        <w:rPr>
          <w:rFonts w:ascii="Times New Roman" w:hAnsi="Times New Roman"/>
          <w:sz w:val="28"/>
        </w:rPr>
        <w:t xml:space="preserve">По данному вопросу имеется положительная судебная практика.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Так, решением </w:t>
      </w:r>
      <w:proofErr w:type="spellStart"/>
      <w:r>
        <w:rPr>
          <w:rFonts w:ascii="Times New Roman" w:hAnsi="Times New Roman"/>
          <w:sz w:val="28"/>
        </w:rPr>
        <w:t>Глазуновского</w:t>
      </w:r>
      <w:proofErr w:type="spellEnd"/>
      <w:r>
        <w:rPr>
          <w:rFonts w:ascii="Times New Roman" w:hAnsi="Times New Roman"/>
          <w:sz w:val="28"/>
        </w:rPr>
        <w:t xml:space="preserve"> районного суда Орловской области от 23.05.2023 по делу № 2-124/2023 исковое заявление о признании права на специальную социальную выплату, направленное районной прокуратурой в интересах медицинского работника, удовлетворено по следующим основаниям.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1. В соответствии с приказом главного врача работник принят на работу на должность медицинского статистика центральной районной больницы (занимал должность по состоянию на 1 января 2023 года).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2.  Подпунктом «д» пункта 2 Постановления № 2568 предусмотрено установление специальной социальной выплаты специалистам со средним медицинским образованием центральных районных, районных и участковых больниц, без каких-либо ограничений и условий.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3. В соответствии с пунктом 3 Разъяснений по применению Постановления № 2568 (утв. приказом Минздрава России от 10.03.2023 № 99н) должности медицинских работников, а также должности руководителей медицинских организаций и их заместителей определены в Номенклатуре должностей медицинских работников и фармацевтических работников, утвержденной приказом Минздрава России от 20.12.2012 № 1183н, из раздела 1.4. которого следует, что должность с наименованием «Медицинский статистик» относится к должностям специалистов со средним профессиональным (медицинским) образованием (средний медицинский персонал).</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4. Работник имеет среднее медицинское образование: окончил полный курс по специальности «Медицинская сестра», ему присвоена квалификация «Медсестра детских лечебно-профилактических учреждений», что подтверждается дипломом медицинского училища.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5. Согласно диплому о профессиональной переподготовке работник имеет право на ведение профессиональной деятельности в сфере медицинской статистики. В соответствии с сертификатом специалиста работник допущен к осуществлению медицинской или фармацевтической деятельности по специальности (направлению подготовки) «Медицинская статистика».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6. Судом не были приняты во внимание доводы ответчика о том, что работник не имеет права на специальную социальную выплату, поскольку должностными обязанностями участие в оказании медицинской помощи не предусмотрено.</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15:</w:t>
      </w:r>
      <w:r>
        <w:rPr>
          <w:rFonts w:ascii="Times New Roman" w:hAnsi="Times New Roman"/>
          <w:sz w:val="28"/>
        </w:rPr>
        <w:t xml:space="preserve"> Положены ли фельдшеру-лаборанту </w:t>
      </w:r>
      <w:proofErr w:type="gramStart"/>
      <w:r>
        <w:rPr>
          <w:rFonts w:ascii="Times New Roman" w:hAnsi="Times New Roman"/>
          <w:sz w:val="28"/>
        </w:rPr>
        <w:t>патолого-анатомического</w:t>
      </w:r>
      <w:proofErr w:type="gramEnd"/>
      <w:r>
        <w:rPr>
          <w:rFonts w:ascii="Times New Roman" w:hAnsi="Times New Roman"/>
          <w:sz w:val="28"/>
        </w:rPr>
        <w:t xml:space="preserve"> отделения районной больницы, должность которого </w:t>
      </w:r>
      <w:r>
        <w:rPr>
          <w:rFonts w:ascii="Times New Roman" w:hAnsi="Times New Roman"/>
          <w:sz w:val="28"/>
        </w:rPr>
        <w:lastRenderedPageBreak/>
        <w:t xml:space="preserve">финансируется из краевого бюджета, а не за счет средств ОМС, специальные социальные выплаты, предусмотренные Постановлением № 2568?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Ответ: </w:t>
      </w:r>
      <w:r>
        <w:rPr>
          <w:rFonts w:ascii="Times New Roman" w:hAnsi="Times New Roman"/>
          <w:sz w:val="28"/>
        </w:rPr>
        <w:t xml:space="preserve">По данному вопросу имеется положительная судебная практика. </w:t>
      </w:r>
    </w:p>
    <w:p w:rsidR="00154755" w:rsidRDefault="00154755" w:rsidP="00154755">
      <w:pPr>
        <w:spacing w:after="0" w:line="240" w:lineRule="auto"/>
        <w:ind w:firstLine="709"/>
        <w:jc w:val="both"/>
        <w:rPr>
          <w:rFonts w:ascii="Times New Roman" w:hAnsi="Times New Roman"/>
          <w:sz w:val="28"/>
        </w:rPr>
      </w:pPr>
      <w:proofErr w:type="gramStart"/>
      <w:r>
        <w:rPr>
          <w:rFonts w:ascii="Times New Roman" w:hAnsi="Times New Roman"/>
          <w:sz w:val="28"/>
        </w:rPr>
        <w:t>Так,  решением</w:t>
      </w:r>
      <w:proofErr w:type="gramEnd"/>
      <w:r>
        <w:rPr>
          <w:rFonts w:ascii="Times New Roman" w:hAnsi="Times New Roman"/>
          <w:sz w:val="28"/>
        </w:rPr>
        <w:t xml:space="preserve"> Гусь-Хрустального городского суда Владимирской области от 20.06.2023 по делу № 2-870/2023 исковое заявление работника к  центральной районной больнице о включении его должности в реестр работников, имеющих право на получение специальной социальной выплаты, предусмотренный Постановлением № 2568, удовлетворено по следующим основаниям.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1. Работник осуществляет трудовую деятельность в центральной районной больнице по должности фельдшера-лаборанта кабинета клинической </w:t>
      </w:r>
      <w:proofErr w:type="spellStart"/>
      <w:r>
        <w:rPr>
          <w:rFonts w:ascii="Times New Roman" w:hAnsi="Times New Roman"/>
          <w:sz w:val="28"/>
        </w:rPr>
        <w:t>патоморфологии</w:t>
      </w:r>
      <w:proofErr w:type="spellEnd"/>
      <w:r>
        <w:rPr>
          <w:rFonts w:ascii="Times New Roman" w:hAnsi="Times New Roman"/>
          <w:sz w:val="28"/>
        </w:rPr>
        <w:t xml:space="preserve"> </w:t>
      </w:r>
      <w:proofErr w:type="gramStart"/>
      <w:r>
        <w:rPr>
          <w:rFonts w:ascii="Times New Roman" w:hAnsi="Times New Roman"/>
          <w:sz w:val="28"/>
        </w:rPr>
        <w:t>патолого-анатомического</w:t>
      </w:r>
      <w:proofErr w:type="gramEnd"/>
      <w:r>
        <w:rPr>
          <w:rFonts w:ascii="Times New Roman" w:hAnsi="Times New Roman"/>
          <w:sz w:val="28"/>
        </w:rPr>
        <w:t xml:space="preserve"> отделения.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2. Центральная районная больница - медицинская организация, входящая в государственную и муниципальную системы здравоохранения и участвующая в базовой программе обязательного медицинского страхования.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3. Работник является специалистом со средним медицинским образованием, наличие которого подтверждается дипломом медицинского училища по специальности «Медицинская сестра».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4. Дипломом медицинского колледжа о среднем профессиональном образовании работнику присвоена квалификация «Медицинский лабораторный техник», по специальности «Лабораторная диагностика». Имеется сертификат специалиста и удостоверение о повышении квалификации.</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5. Подпунктом «д» пункта 2 Постановления № 2568 предусмотрено установление специальной социальной выплаты специалистам со средним медицинским образованием центральных районных, районных и участковых больниц, без каких-либо ограничений и условий.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6. В соответствии с пунктом 3 Разъяснений по применению Постановления № 2568 (утв. приказом Минздрава России от 10.03.2023 № 99н) должности медицинских работников, а также должности руководителей медицинских организаций и их заместителей определены в Номенклатуре должностей медицинских работников и фармацевтических работников, утвержденной приказом Минздрава России от 20.12.2012 № 1183н, из раздела 1.4. которого следует, что должность с наименованием «Медицинский лабораторный техник (фельдшер-лаборант)» относится к должностям специалистов со средним профессиональным (медицинским) образованием (средний медицинский персонал).</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7. Судом не были приняты во внимание доводы ответчика о том, что работник при исполнении должностных обязанностей не имеет прямого контакта с пациентами, не работает с врачами, указанными в подпункте «б» пункта 2 Постановления № 2568, не оказывает первичную медико-санитарную помощь по территориально-участковому принципу прикрепленному населению, не проводит диспансерное наблюдение граждан по основному заболеванию (состоянию), должность финансируется за счет областного бюджета, а не за счет ОМС и т.д.</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lastRenderedPageBreak/>
        <w:t>Вопрос № 16:</w:t>
      </w:r>
      <w:r>
        <w:rPr>
          <w:rFonts w:ascii="Times New Roman" w:hAnsi="Times New Roman"/>
          <w:sz w:val="28"/>
        </w:rPr>
        <w:t xml:space="preserve"> Положены ли медицинской сестре участковой специальные социальные выплаты, предусмотренные Постановлением № 2568, которая свои должностные обязанности выполняет, работая не с участковым врачом-терапевтом, а вместе с фельдшером, который ведет самостоятельный прием пациентов на терапевтическом участке? При этом, во время приема в рамках оказания первичной медико-санитарной помощи медицинская сестра участковая проводит медицинские манипуляции по указанию фельдшера, выполняет медицинские назначения, осуществляет забор биологического материала у пациентов на дому и на участке, выполняет другую работу в том же объеме, что и медицинская сестра участковая, работающая вместе с врачом-терапевтом.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Ответ: </w:t>
      </w:r>
      <w:r>
        <w:rPr>
          <w:rFonts w:ascii="Times New Roman" w:hAnsi="Times New Roman"/>
          <w:sz w:val="28"/>
        </w:rPr>
        <w:t xml:space="preserve">По данному вопросу имеется положительная судебная практика. </w:t>
      </w:r>
    </w:p>
    <w:p w:rsidR="00154755" w:rsidRDefault="00154755" w:rsidP="00154755">
      <w:pPr>
        <w:spacing w:after="0" w:line="240" w:lineRule="auto"/>
        <w:ind w:firstLine="709"/>
        <w:jc w:val="both"/>
        <w:rPr>
          <w:rFonts w:ascii="Times New Roman" w:hAnsi="Times New Roman"/>
          <w:sz w:val="28"/>
        </w:rPr>
      </w:pPr>
      <w:proofErr w:type="gramStart"/>
      <w:r>
        <w:rPr>
          <w:rFonts w:ascii="Times New Roman" w:hAnsi="Times New Roman"/>
          <w:sz w:val="28"/>
        </w:rPr>
        <w:t>Так,  решением</w:t>
      </w:r>
      <w:proofErr w:type="gramEnd"/>
      <w:r>
        <w:rPr>
          <w:rFonts w:ascii="Times New Roman" w:hAnsi="Times New Roman"/>
          <w:sz w:val="28"/>
        </w:rPr>
        <w:t xml:space="preserve"> </w:t>
      </w:r>
      <w:proofErr w:type="spellStart"/>
      <w:r>
        <w:rPr>
          <w:rFonts w:ascii="Times New Roman" w:hAnsi="Times New Roman"/>
          <w:sz w:val="28"/>
        </w:rPr>
        <w:t>Котласского</w:t>
      </w:r>
      <w:proofErr w:type="spellEnd"/>
      <w:r>
        <w:rPr>
          <w:rFonts w:ascii="Times New Roman" w:hAnsi="Times New Roman"/>
          <w:sz w:val="28"/>
        </w:rPr>
        <w:t xml:space="preserve"> городского суда Архангельской области от 17.05.2023 по делу № 2-1031/2023 исковое заявление работника к  городской больнице о включении в реестр работников, имеющих право на получение специальной социальной выплаты, предусмотренный  Постановлением № 2568, удовлетворено по следующим основаниям.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1. Согласно подпункту «б» пункта 2 Постановления № 2568 получателями  специальной социальной выплаты являются врачи,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работающие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осуществляющие диспансерное наблюдение граждан по основному заболеванию (состоянию);.</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2. Согласно подпункту «е» пункта 2 Постановления № 2568 получателями  специальной социальной выплаты являются специалисты со средним медицинским образованием, работающие с врачами, указанными в подпункте «б», а также оказывающие первичную медико-санитарную помощь по поводу заболеваний (состояний) или с профилактической целью, включая проведение исследований, по территориально-участковому принципу прикрепленному населению и (или) осуществляющие диспансерное наблюдение граждан по основному заболеванию (состоянию).</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3. Работник с 1 августа 2019 года переведен на должность медицинской сестры участковой отделения общей врачебной практики поликлиники и работает по указанной должности по настоящее время.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 4. Согласно должностной инструкции медицинская сестра участковая подчиняется непосредственно врачу-терапевту участковому (или фельдшеру, ведущему самостоятельный прием), а также обязана: участвовать в приеме пациентов, который проводит врач-специалист (фельдшер, ведущий самостоятельный прием) в соответствии с графиком работы участка, утвержденным главным врачом больницы; по поручению врача (фельдшера) оформлять медицинскую документацию, направления, рецепты; ассистировать врачу (фельдшеру) при выполнении лечебных и (или) диагностических вмешательств (процедур) и т.д.</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lastRenderedPageBreak/>
        <w:t xml:space="preserve">5. В соответствии с приказом </w:t>
      </w:r>
      <w:proofErr w:type="spellStart"/>
      <w:r>
        <w:rPr>
          <w:rFonts w:ascii="Times New Roman" w:hAnsi="Times New Roman"/>
          <w:sz w:val="28"/>
        </w:rPr>
        <w:t>Минздравсоцразвития</w:t>
      </w:r>
      <w:proofErr w:type="spellEnd"/>
      <w:r>
        <w:rPr>
          <w:rFonts w:ascii="Times New Roman" w:hAnsi="Times New Roman"/>
          <w:sz w:val="28"/>
        </w:rPr>
        <w:t xml:space="preserve"> России от 23.03.2012 года № 252н отдельные функции лечащего врача по непосредственному оказанию медицинской помощи пациенту в период наблюдения за ним и его лечения могут возлагаться на фельдшера приказом руководителя медицинской организации, в котором указываются, в том числе причины возложения на фельдшера отдельных функций лечащего врача и их перечень. Отдельные функции лечащего врача, возлагаемые на фельдшера при организации оказания первичной медико-санитарной помощи, определяются исходя из должностных обязанностей, предусмотренных квалификационными характеристиками, установленными приказом </w:t>
      </w:r>
      <w:proofErr w:type="spellStart"/>
      <w:r>
        <w:rPr>
          <w:rFonts w:ascii="Times New Roman" w:hAnsi="Times New Roman"/>
          <w:sz w:val="28"/>
        </w:rPr>
        <w:t>Минздравсоцразвития</w:t>
      </w:r>
      <w:proofErr w:type="spellEnd"/>
      <w:r>
        <w:rPr>
          <w:rFonts w:ascii="Times New Roman" w:hAnsi="Times New Roman"/>
          <w:sz w:val="28"/>
        </w:rPr>
        <w:t xml:space="preserve"> России от 23.07.2010 № 541н.</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6. Приказом главного врача на фельдшера отделения общей врачебной практики поликлиники возложены отдельные функции лечащего врача за исключением организации и производства мероприятий по санитарно-гигиеническому просвещению и т.п.</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7. Согласно должностной инструкции фельдшер обязан осуществлять амбулаторный прием пациентов в случае возложения на него отдельных функций лечащего врача. </w:t>
      </w:r>
      <w:proofErr w:type="gramStart"/>
      <w:r>
        <w:rPr>
          <w:rFonts w:ascii="Times New Roman" w:hAnsi="Times New Roman"/>
          <w:sz w:val="28"/>
        </w:rPr>
        <w:t>Соответственно,  фельдшер</w:t>
      </w:r>
      <w:proofErr w:type="gramEnd"/>
      <w:r>
        <w:rPr>
          <w:rFonts w:ascii="Times New Roman" w:hAnsi="Times New Roman"/>
          <w:sz w:val="28"/>
        </w:rPr>
        <w:t xml:space="preserve"> фактически осуществлял обязанности врача, к которым обращаются (которых посещают) граждане по поводу заболеваний (состояний) или с профилактической целью и т.д.</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8. Совместно с фельдшером, который осуществляет функции лечащего врача на своем терапевтическом участке, медицинская сестра участковая (как специалист со средним медицинским образованием) выполняла свои должностные обязанности, предусматривающие подчинение и осуществление профессионального взаимодействия наравне как с врачом-терапевтом участковым, так и фельдшером, ведущим самостоятельный прием. Соответственно, медицинская сестра участковая имеет право на включение ее в реестр работников на получение специальной социальной выплаты.</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bCs/>
          <w:sz w:val="28"/>
        </w:rPr>
        <w:t>17.07.2023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bCs/>
          <w:sz w:val="28"/>
        </w:rPr>
        <w:t>Вопрос № 16:</w:t>
      </w:r>
      <w:r>
        <w:rPr>
          <w:rFonts w:ascii="Times New Roman" w:hAnsi="Times New Roman"/>
          <w:sz w:val="28"/>
        </w:rPr>
        <w:t xml:space="preserve"> Почему работникам женской консультации (врачи, средний и младший медицинский персонал) не выплачиваются специальные социальные выплаты, предусмотренные Постановлением № 2568?</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bCs/>
          <w:sz w:val="28"/>
        </w:rPr>
        <w:t>Ответ:</w:t>
      </w:r>
      <w:r>
        <w:rPr>
          <w:rFonts w:ascii="Times New Roman" w:hAnsi="Times New Roman"/>
          <w:sz w:val="28"/>
        </w:rPr>
        <w:t xml:space="preserve"> В соответствии с подпунктами «б», «е» и «и» пункта 2 Постановления № 2568 и Разъяснений по применению Постановления № 2568 (утв. приказом Минздрава России  от 10.03.2023 № 99н) специальная социальная выплата производится медицинским работникам, работающим в медицинских организациях, </w:t>
      </w:r>
      <w:r>
        <w:rPr>
          <w:rFonts w:ascii="Times New Roman" w:hAnsi="Times New Roman"/>
          <w:b/>
          <w:bCs/>
          <w:i/>
          <w:iCs/>
          <w:sz w:val="28"/>
        </w:rPr>
        <w:t>оказывающих первичную медико-санитарную помощь по территориально-участковому принципу прикрепленному населению в амбулаторных условиях и в условиях дневного стационара, а также осуществляющие диспансерное наблюдение граждан по основному заболеванию (состоянию)</w:t>
      </w:r>
      <w:r>
        <w:rPr>
          <w:rFonts w:ascii="Times New Roman" w:hAnsi="Times New Roman"/>
          <w:sz w:val="28"/>
        </w:rPr>
        <w:t xml:space="preserve">, тогда как медицинская организация (в структуре которой имеется женская консультация) обеспечивает </w:t>
      </w:r>
      <w:r>
        <w:rPr>
          <w:rFonts w:ascii="Times New Roman" w:hAnsi="Times New Roman"/>
          <w:b/>
          <w:bCs/>
          <w:i/>
          <w:iCs/>
          <w:sz w:val="28"/>
        </w:rPr>
        <w:t>плановую стационарную и амбулаторную квалифицированную специализированную медицинскую помощь</w:t>
      </w:r>
      <w:r>
        <w:rPr>
          <w:rFonts w:ascii="Times New Roman" w:hAnsi="Times New Roman"/>
          <w:sz w:val="28"/>
        </w:rPr>
        <w:t xml:space="preserve"> населению Камчатского края, оказывает консультацию </w:t>
      </w:r>
      <w:r>
        <w:rPr>
          <w:rFonts w:ascii="Times New Roman" w:hAnsi="Times New Roman"/>
          <w:sz w:val="28"/>
        </w:rPr>
        <w:lastRenderedPageBreak/>
        <w:t xml:space="preserve">пациентам лечебных учреждений Камчатского края в соответствии с предусмотренными видами деятельности.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В соответствии с частью 3 статьи 21 Федерального закона от 21.11.2011 № 323-ФЗ «Об основах охраны здоровья граждан в Российской Федерации» оказание первичной специализированной медико-санитарной помощи осуществляется: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1) по направлению врача-терапевта участкового, врача-педиатра участкового, врача общей тики (семейного врача), фельдшера, врача-специалиста;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2) в случае самостоятельного обращения гражданина в медицинскую организацию.</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Также в силу пункта 21 Положения об организации оказания первичной медико-санитарной помощи взрослому населению (утв. приказом Министерства здравоохранения и социального развития Российской Федерации от 15.05.2012 № 543н) первичная специализированная медико-санитарная помощь организуется в соответствии с потребностями населения в ее оказании, с учетом заболеваемости и смертности, </w:t>
      </w:r>
      <w:proofErr w:type="gramStart"/>
      <w:r>
        <w:rPr>
          <w:rFonts w:ascii="Times New Roman" w:hAnsi="Times New Roman"/>
          <w:sz w:val="28"/>
        </w:rPr>
        <w:t>поло-возрастного</w:t>
      </w:r>
      <w:proofErr w:type="gramEnd"/>
      <w:r>
        <w:rPr>
          <w:rFonts w:ascii="Times New Roman" w:hAnsi="Times New Roman"/>
          <w:sz w:val="28"/>
        </w:rPr>
        <w:t xml:space="preserve"> состава населения, его плотности, а также иных показателей, характеризующих здоровье населения. Первичная специализированная медико-санитарная помощь оказывается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Таким образом, Ваше учреждение, имеющее в своей структуре отделение женской консультации, непосредственно </w:t>
      </w:r>
      <w:r>
        <w:rPr>
          <w:rFonts w:ascii="Times New Roman" w:hAnsi="Times New Roman"/>
          <w:b/>
          <w:bCs/>
          <w:sz w:val="28"/>
        </w:rPr>
        <w:t>не относится к учреждениям, участвующих в оказании первичной медико-санитарной помощи по территориально-участковому принципу прикрепленному населению,</w:t>
      </w:r>
      <w:r>
        <w:rPr>
          <w:rFonts w:ascii="Times New Roman" w:hAnsi="Times New Roman"/>
          <w:sz w:val="28"/>
        </w:rPr>
        <w:t xml:space="preserve"> следовательно, не подпадает под действие требований, установленных подпунктами «б», «е» и «и» пункта 2 Постановления № 2568.</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В этой связи информируем, что в поликлиниках города Петропавловска-Камчатского, оказывающих первичную медико-санитарную помощь по территориально-участковому принципу прикрепленному населению, организована первичная специализированная медико-санитарная помощь по профилю «акушерство и гинекология». Соответственно, основания по формированию групп обслуживания населения по месту жительства для Вашего учреждения, имеющего в своей структуре отделение женской </w:t>
      </w:r>
      <w:proofErr w:type="gramStart"/>
      <w:r>
        <w:rPr>
          <w:rFonts w:ascii="Times New Roman" w:hAnsi="Times New Roman"/>
          <w:sz w:val="28"/>
        </w:rPr>
        <w:t>консультации,  отсутствуют</w:t>
      </w:r>
      <w:proofErr w:type="gramEnd"/>
      <w:r>
        <w:rPr>
          <w:rFonts w:ascii="Times New Roman" w:hAnsi="Times New Roman"/>
          <w:sz w:val="28"/>
        </w:rPr>
        <w:t>.</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18.07.2023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17:</w:t>
      </w:r>
      <w:r>
        <w:rPr>
          <w:rFonts w:ascii="Times New Roman" w:hAnsi="Times New Roman"/>
          <w:sz w:val="28"/>
        </w:rPr>
        <w:t xml:space="preserve"> По</w:t>
      </w:r>
      <w:r>
        <w:rPr>
          <w:rFonts w:ascii="Times New Roman" w:hAnsi="Times New Roman"/>
          <w:color w:val="000000"/>
          <w:sz w:val="28"/>
        </w:rPr>
        <w:t xml:space="preserve">ложены ли работнику, замещающему должность старшей медицинской сестры районной больницы, специальные социальные выплаты, предусмотренные Постановлением № 2568? </w:t>
      </w:r>
    </w:p>
    <w:p w:rsidR="00154755" w:rsidRDefault="00154755" w:rsidP="00154755">
      <w:pPr>
        <w:spacing w:after="0" w:line="240" w:lineRule="auto"/>
        <w:ind w:firstLine="709"/>
        <w:jc w:val="both"/>
      </w:pPr>
      <w:r>
        <w:rPr>
          <w:rFonts w:ascii="Times New Roman" w:hAnsi="Times New Roman"/>
          <w:b/>
          <w:color w:val="000000"/>
          <w:sz w:val="28"/>
        </w:rPr>
        <w:t xml:space="preserve">Ответ: </w:t>
      </w:r>
      <w:r>
        <w:rPr>
          <w:rFonts w:ascii="Times New Roman" w:hAnsi="Times New Roman"/>
          <w:color w:val="000000"/>
          <w:sz w:val="28"/>
        </w:rPr>
        <w:t xml:space="preserve">По данному вопросу имеется положительная судебная практика. </w:t>
      </w:r>
    </w:p>
    <w:p w:rsidR="00154755" w:rsidRDefault="00154755" w:rsidP="00154755">
      <w:pPr>
        <w:spacing w:after="0" w:line="240" w:lineRule="auto"/>
        <w:ind w:firstLine="709"/>
        <w:jc w:val="both"/>
      </w:pPr>
      <w:r>
        <w:rPr>
          <w:rFonts w:ascii="Times New Roman" w:hAnsi="Times New Roman"/>
          <w:color w:val="000000"/>
          <w:sz w:val="28"/>
        </w:rPr>
        <w:t xml:space="preserve">Так, решением </w:t>
      </w:r>
      <w:proofErr w:type="spellStart"/>
      <w:r>
        <w:rPr>
          <w:rFonts w:ascii="Times New Roman" w:hAnsi="Times New Roman"/>
          <w:color w:val="000000"/>
          <w:sz w:val="28"/>
        </w:rPr>
        <w:t>Мелекесского</w:t>
      </w:r>
      <w:proofErr w:type="spellEnd"/>
      <w:r>
        <w:rPr>
          <w:rFonts w:ascii="Times New Roman" w:hAnsi="Times New Roman"/>
          <w:color w:val="000000"/>
          <w:sz w:val="28"/>
        </w:rPr>
        <w:t xml:space="preserve"> районного суда Ульяновской области от 08.06.2023 по делу № 2-2-180/2023 исковое заявление районной прокуратуры, направленное в рамках принятия мер прокурорского реагирования на </w:t>
      </w:r>
      <w:r>
        <w:rPr>
          <w:rFonts w:ascii="Times New Roman" w:hAnsi="Times New Roman"/>
          <w:color w:val="000000"/>
          <w:sz w:val="28"/>
        </w:rPr>
        <w:lastRenderedPageBreak/>
        <w:t>нарушения районной больницей законодательства Российской Федерации, регулирующего предоставление социальной выплаты отдельным категориям медицинских работников, удовлетворено по следующим основаниям.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color w:val="000000"/>
          <w:sz w:val="28"/>
        </w:rPr>
        <w:t>1. В силу положений статьи 39 Конституции Российской Федерации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color w:val="000000"/>
          <w:sz w:val="28"/>
        </w:rPr>
        <w:t>2. Согласно требованиям статьи 41 Конституции Российской Федерации каждый имеет право, в том числе и дети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color w:val="000000"/>
          <w:sz w:val="28"/>
        </w:rPr>
        <w:t>3. Согласно пункту 2 статьи 72 Федерального закона от 21.11.2011 № 323-ФЗ «Об основах охраны здоровья граждан в Российской Федерации»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color w:val="000000"/>
          <w:sz w:val="28"/>
        </w:rPr>
        <w:t>4. Постановлением № 2568 установлена специальная социальная выплата определенным категориям медицинских работников.</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color w:val="000000"/>
          <w:sz w:val="28"/>
        </w:rPr>
        <w:t>5. Согласно подпункту «д» пункта 3 Постановления № 2568 специалисту со средним медицинским образованием центральных районных, районных и участковых больниц, за исключением специалистов со средним медицинским образованием, указанных в подпунктах «с» и «ж» пункта 2 настоящего постановления, установлен максимальный месячный размер специальной социальной выплаты одному медицинскому работнику — 8000,00 рублей.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color w:val="000000"/>
          <w:sz w:val="28"/>
        </w:rPr>
        <w:t>6. Согласно пунктам 3 и 10 Правил осуществления специальной социальной выплаты (утв. Постановлением № 2568) специальная социальная выплата осуществляется ежемесячно на основе данных медицинских организаций, которые несут ответственность за представление недостоверных сведений либо сокрытие сведений, влияющих на право получения работником специальной социальной выплаты.</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color w:val="000000"/>
          <w:sz w:val="28"/>
        </w:rPr>
        <w:t>7. Согласно Номенклатуре должностей медицинских работников и фармацевтических работников (утв. приказом Минздрава России от 20.12.2012 № 1183н) должность с наименованием «Старшая медицинская сестра» отнесена к разделу 1.4 должностей среднего медицинского персонала. Медицинский работник может осуществлять профессиональную деятельность в должности старшей медицинской сестры при наличии среднего профессионального образования повышенного уровня (углубленная подготовка) и сертификата по специальности «Сестринское дело».</w:t>
      </w:r>
    </w:p>
    <w:p w:rsidR="00154755" w:rsidRDefault="00154755" w:rsidP="00154755">
      <w:pPr>
        <w:spacing w:after="0" w:line="240" w:lineRule="auto"/>
        <w:ind w:firstLine="709"/>
        <w:jc w:val="both"/>
      </w:pPr>
      <w:r>
        <w:rPr>
          <w:rFonts w:ascii="Times New Roman" w:hAnsi="Times New Roman"/>
          <w:color w:val="000000"/>
          <w:sz w:val="28"/>
        </w:rPr>
        <w:lastRenderedPageBreak/>
        <w:t>8. Работник имеет среднее медицинское образование, сертификат специалиста по направлению подготовки «Организация сестринского дела», удостоверение о повышении квалификации.</w:t>
      </w:r>
    </w:p>
    <w:p w:rsidR="00154755" w:rsidRDefault="00154755" w:rsidP="00154755">
      <w:pPr>
        <w:spacing w:after="0" w:line="240" w:lineRule="auto"/>
        <w:ind w:firstLine="709"/>
        <w:jc w:val="both"/>
        <w:rPr>
          <w:rFonts w:ascii="Times New Roman" w:hAnsi="Times New Roman"/>
          <w:sz w:val="28"/>
          <w:szCs w:val="28"/>
        </w:rPr>
      </w:pPr>
      <w:r>
        <w:rPr>
          <w:rFonts w:ascii="Times New Roman" w:hAnsi="Times New Roman"/>
          <w:color w:val="000000"/>
          <w:sz w:val="28"/>
        </w:rPr>
        <w:t>9. Согласно пункту 2.7 должностной инструкции старшей медицинской сестры районной больницы в обязанности работника входит оказание первичной медико-санитарной помощи по территориальному участковому принципу и диспансерное наблюдение граждан по основному заболеванию, что является основанием для предоставления специальной социальной выплаты</w:t>
      </w:r>
      <w:r>
        <w:rPr>
          <w:rFonts w:ascii="Times New Roman" w:hAnsi="Times New Roman"/>
          <w:sz w:val="28"/>
        </w:rPr>
        <w:t>.</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27.07.2023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18:</w:t>
      </w:r>
      <w:r>
        <w:rPr>
          <w:rFonts w:ascii="Times New Roman" w:hAnsi="Times New Roman"/>
          <w:sz w:val="28"/>
        </w:rPr>
        <w:t xml:space="preserve"> Положены ли работнику, замещающему должность врача-методиста районной больницы, специальные социальные выплаты, предусмотренные Постановлением № 2568?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Ответ: </w:t>
      </w:r>
      <w:r>
        <w:rPr>
          <w:rFonts w:ascii="Times New Roman" w:hAnsi="Times New Roman"/>
          <w:sz w:val="28"/>
        </w:rPr>
        <w:t xml:space="preserve">По данному вопросу имеется положительная судебная практика.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Так, решением Песчанокопского районного суда Ростовской области от 23.06.2023 по </w:t>
      </w:r>
      <w:proofErr w:type="gramStart"/>
      <w:r>
        <w:rPr>
          <w:rFonts w:ascii="Times New Roman" w:hAnsi="Times New Roman"/>
          <w:sz w:val="28"/>
        </w:rPr>
        <w:t>делу  №</w:t>
      </w:r>
      <w:proofErr w:type="gramEnd"/>
      <w:r>
        <w:rPr>
          <w:rFonts w:ascii="Times New Roman" w:hAnsi="Times New Roman"/>
          <w:sz w:val="28"/>
        </w:rPr>
        <w:t xml:space="preserve"> 2-261/2023 исковое заявление о включении в реестр работников, имеющих право на получение специальной социальной выплаты, предусмотренный  Постановлением № 2568, удовлетворено по следующим основаниям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1. По состоянию на 1 января 2023 года и по настоящее время истец работает в должности врача-методиста организационно-методического кабинета центральной районной больницы (ЦРБ).</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2. Постановлением № 2568 утверждены Правила осуществления специальной социальной выплаты отдельным категориям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w:t>
      </w:r>
      <w:r>
        <w:rPr>
          <w:rFonts w:ascii="Times New Roman" w:hAnsi="Times New Roman"/>
          <w:color w:val="000000"/>
          <w:sz w:val="28"/>
        </w:rPr>
        <w:t xml:space="preserve">ахования либо территориальных программах обязательного медицинского страхования (далее </w:t>
      </w:r>
      <w:r>
        <w:rPr>
          <w:rFonts w:ascii="Times New Roman" w:hAnsi="Times New Roman"/>
          <w:color w:val="000000"/>
          <w:sz w:val="28"/>
          <w:szCs w:val="28"/>
        </w:rPr>
        <w:t>–</w:t>
      </w:r>
      <w:r>
        <w:rPr>
          <w:rFonts w:ascii="Times New Roman" w:hAnsi="Times New Roman"/>
          <w:color w:val="000000"/>
          <w:sz w:val="28"/>
        </w:rPr>
        <w:t xml:space="preserve"> Правила).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color w:val="000000"/>
          <w:sz w:val="28"/>
        </w:rPr>
        <w:t xml:space="preserve">3. Согласно </w:t>
      </w:r>
      <w:proofErr w:type="gramStart"/>
      <w:r>
        <w:rPr>
          <w:rFonts w:ascii="Times New Roman" w:hAnsi="Times New Roman"/>
          <w:color w:val="000000"/>
          <w:sz w:val="28"/>
        </w:rPr>
        <w:t>Правилам</w:t>
      </w:r>
      <w:proofErr w:type="gramEnd"/>
      <w:r>
        <w:rPr>
          <w:rFonts w:ascii="Times New Roman" w:hAnsi="Times New Roman"/>
          <w:color w:val="000000"/>
          <w:sz w:val="28"/>
        </w:rPr>
        <w:t xml:space="preserve"> право на с</w:t>
      </w:r>
      <w:r>
        <w:rPr>
          <w:rFonts w:ascii="Times New Roman" w:hAnsi="Times New Roman"/>
          <w:sz w:val="28"/>
        </w:rPr>
        <w:t>пециальную социальную выплату имеют некоторые категории медицинских работников (за исключением руководителей медицинских организаций и их заместителей, а также случаев внутреннего и внешнего совместительства) медицинских организаций, входящих в государственную и муниципальную системы здравоохранения и участвующих в реализации базовой программы обязательного медицинского страхования либо территориальных программ обязательного медицинского страхования.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4. Для получения специальной социальной выплаты медицинские организации направляют ежемесячно, не позднее 10-го рабочего дня после окончания отчетного месяца, в территориальный орган Фонда пенсионного и социального страхования Российской Федерации по месту своего нахождения реестр работников, имеющих право на получение специальной социальной выплаты (пункт 4 Правил).</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5. Номенклатурой должностей медицинских работников и фармацевтических работников (утв. приказом Минздрава России от </w:t>
      </w:r>
      <w:r>
        <w:rPr>
          <w:rFonts w:ascii="Times New Roman" w:hAnsi="Times New Roman"/>
          <w:sz w:val="28"/>
        </w:rPr>
        <w:lastRenderedPageBreak/>
        <w:t>20.12.2012 № 1183н) должность врача-методиста отнесена к должностям медицинских работников.</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6. Согласно должностной инструкции врача-методиста на должность врача-методиста назначается лицо, имеющее высшее образование по одной из специальностей: «Лечебное дело», «Педиатрия», «Медико-профилактическое дело», «стоматология» и подготовку в интернатуре и (или) ординатуре по специальности «Организация здравоохранение и общественное здоровье» или профессиональную переподготовку по данной специальности или высшее образование-</w:t>
      </w:r>
      <w:proofErr w:type="spellStart"/>
      <w:r>
        <w:rPr>
          <w:rFonts w:ascii="Times New Roman" w:hAnsi="Times New Roman"/>
          <w:sz w:val="28"/>
        </w:rPr>
        <w:t>специалитет</w:t>
      </w:r>
      <w:proofErr w:type="spellEnd"/>
      <w:r>
        <w:rPr>
          <w:rFonts w:ascii="Times New Roman" w:hAnsi="Times New Roman"/>
          <w:sz w:val="28"/>
        </w:rPr>
        <w:t xml:space="preserve"> по специальности «Сестринское дело» и подготовку в интернатуре/ординатуре по специальности «Управление сестринской деятельностью» для лиц, завершивших обучение до 31 августа 2017 года.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7. В обязанности врача-методиста входит организация статистического учета, ведение организационно-методической деятельности в ЦРБ.</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8. ЦРБ является медицинской организацией, входящей в государственную систему здравоохранения и участвующей в реализации территориальной программы обязательного медицинского страхования.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9. Подпунктом «а» пункта 2 Постановления № 2586 предусмотрено, что право на специальную социальную выплату имеют врачи центральных районных, районных и участковых больниц.</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10. Каких-либо дополнительных условий для получения специальной социальной выплаты врачами центральных районных, районных и участковых больниц Постановление № 2568 не предусматривает. Не содержится таких условий и в Разъяснениях по применению Постановления № 2568 (утв. приказом Минздрава России от 10.03.2023 № 99н). Соответственно, ЦРБ обязана включить работника, замещающего должность врача-методиста, в реестр медицинских работников, имеющих право на получение специальной социальной выплаты.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11. Судом не были приняты во внимание доводы ЦРБ о том, что обязательным условием, при котором врач-методист мог бы быть включен в реестр, является оказание специализированной медицинской помощи в стационарных условиях.</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28.07.2023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19:</w:t>
      </w:r>
      <w:r>
        <w:rPr>
          <w:rFonts w:ascii="Times New Roman" w:hAnsi="Times New Roman"/>
          <w:sz w:val="28"/>
        </w:rPr>
        <w:t xml:space="preserve"> Положены ли работнику, замещающему должность врача-эпидемиолога районной больницы, специальные социальные выплаты, предусмотренные Постановлением № 2568?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Ответ: </w:t>
      </w:r>
      <w:r>
        <w:rPr>
          <w:rFonts w:ascii="Times New Roman" w:hAnsi="Times New Roman"/>
          <w:sz w:val="28"/>
        </w:rPr>
        <w:t xml:space="preserve">По данному вопросу имеется положительная судебная практика.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Так, решением Гусь-Хрустального городского суда Владимирской области от 05.06.2023 по делу № 2-766/2023 исковое заявление о включении в реестр работников, имеющих право на получение специальной социальной выплаты, </w:t>
      </w:r>
      <w:proofErr w:type="gramStart"/>
      <w:r>
        <w:rPr>
          <w:rFonts w:ascii="Times New Roman" w:hAnsi="Times New Roman"/>
          <w:sz w:val="28"/>
        </w:rPr>
        <w:t>предусмотренной  Постановлением</w:t>
      </w:r>
      <w:proofErr w:type="gramEnd"/>
      <w:r>
        <w:rPr>
          <w:rFonts w:ascii="Times New Roman" w:hAnsi="Times New Roman"/>
          <w:sz w:val="28"/>
        </w:rPr>
        <w:t xml:space="preserve"> № 2568, удовлетворено по следующим основаниям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1. Частью 2 статьи 72 Федерального закона 21.11.2011 № 323-ФЗ «Об основах охраны здоровья граждан в Российской Федерации» предусмотрено, что Правительство Российской Федерации, органы государственной власти субъектов Российской Федерации и органы местного самоуправления вправе </w:t>
      </w:r>
      <w:r>
        <w:rPr>
          <w:rFonts w:ascii="Times New Roman" w:hAnsi="Times New Roman"/>
          <w:sz w:val="28"/>
        </w:rPr>
        <w:lastRenderedPageBreak/>
        <w:t>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2. Постановлением № 2568 утверждены Правила осуществления специальной социальной выплаты отдельным категориям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w:t>
      </w:r>
      <w:r>
        <w:rPr>
          <w:rFonts w:ascii="Times New Roman" w:hAnsi="Times New Roman"/>
          <w:color w:val="000000"/>
          <w:sz w:val="28"/>
        </w:rPr>
        <w:t xml:space="preserve">ахования либо территориальных программах обязательного медицинского страхования (далее </w:t>
      </w:r>
      <w:r>
        <w:rPr>
          <w:rFonts w:ascii="Times New Roman" w:hAnsi="Times New Roman"/>
          <w:color w:val="000000"/>
          <w:sz w:val="28"/>
          <w:szCs w:val="28"/>
        </w:rPr>
        <w:t>–</w:t>
      </w:r>
      <w:r>
        <w:rPr>
          <w:rFonts w:ascii="Times New Roman" w:hAnsi="Times New Roman"/>
          <w:color w:val="000000"/>
          <w:sz w:val="28"/>
        </w:rPr>
        <w:t xml:space="preserve"> Правила).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color w:val="000000"/>
          <w:sz w:val="28"/>
        </w:rPr>
        <w:t xml:space="preserve">3. Согласно </w:t>
      </w:r>
      <w:proofErr w:type="gramStart"/>
      <w:r>
        <w:rPr>
          <w:rFonts w:ascii="Times New Roman" w:hAnsi="Times New Roman"/>
          <w:color w:val="000000"/>
          <w:sz w:val="28"/>
        </w:rPr>
        <w:t>Правилам</w:t>
      </w:r>
      <w:proofErr w:type="gramEnd"/>
      <w:r>
        <w:rPr>
          <w:rFonts w:ascii="Times New Roman" w:hAnsi="Times New Roman"/>
          <w:color w:val="000000"/>
          <w:sz w:val="28"/>
        </w:rPr>
        <w:t xml:space="preserve"> право на с</w:t>
      </w:r>
      <w:r>
        <w:rPr>
          <w:rFonts w:ascii="Times New Roman" w:hAnsi="Times New Roman"/>
          <w:sz w:val="28"/>
        </w:rPr>
        <w:t>пециальную социальную выплату имеют некоторые категории медицинских работников (за исключением руководителей медицинских организаций и их заместителей, а также случаев внутреннего и внешнего совместительства) медицинских организаций, входящих в государственную и муниципальную системы здравоохранения и участвующих в реализации базовой программы обязательного медицинского страхования либо территориальных программ обязательного медицинского страхования.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4. Специальная социальная выплата за календарный месяц рассчитывается исходя из исполнения работником трудовой функции, установленной трудовым договором, а также суммарного отработанного времени по табелю учета рабочего времени за дни работы в соответствующем календарном месяце. Расчет отработанного времени ведется с округлением до десятой части числа в большую сторону (пункт 3 Правил).</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5. Для получения специальной социальной выплаты медицинские организации направляют ежемесячно, не позднее 10-го рабочего дня после окончания отчетного месяца, в территориальный орган Фонда пенсионного и социального страхования Российской Федерации по месту своего нахождения реестр работников, имеющих право на получение специальной социальной выплаты (пункт 4 Правил).</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6. Работник замещает должность врача-эпидемиолога центральной районной больницы (ЦРБ), что подтверждается трудовым договором (эффективным контрактом).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7. ЦРБ </w:t>
      </w:r>
      <w:r>
        <w:rPr>
          <w:rFonts w:ascii="Times New Roman" w:hAnsi="Times New Roman"/>
          <w:color w:val="000000"/>
          <w:sz w:val="28"/>
          <w:szCs w:val="28"/>
        </w:rPr>
        <w:t>–</w:t>
      </w:r>
      <w:r>
        <w:rPr>
          <w:rFonts w:ascii="Times New Roman" w:hAnsi="Times New Roman"/>
          <w:color w:val="000000"/>
          <w:sz w:val="28"/>
        </w:rPr>
        <w:t xml:space="preserve"> </w:t>
      </w:r>
      <w:r>
        <w:rPr>
          <w:rFonts w:ascii="Times New Roman" w:hAnsi="Times New Roman"/>
          <w:sz w:val="28"/>
        </w:rPr>
        <w:t xml:space="preserve">медицинская организация, входящая в государственную и муниципальную системы здравоохранения и участвующей в базовой программе обязательного медицинского страхования. Соответственно, работнику должна быть установлена специальная социальная выплата, предусмотренная Постановлением № 2568, как врачу-эпидемиологу из расчета 18 500,00 рублей в месяц, исходя из исполнения трудовой функции, установленной трудовым договором, а также суммарного отработанного времени по табелю учета рабочего времени за дни работы в соответствующем календарном месяце.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8. Суд не принял во внимание следующие доводы ЦРБ:</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lastRenderedPageBreak/>
        <w:t>- при исполнении своих должностных обязанностей врач-эпидемиолог не имеет прямого контакта с пациентами и не оказывает им медицинскую помощь (должностной инструкций такие функции не предусмотрены);</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проводимые работником исследования не относятся к прижизненным гистологическим и цитологическим исследованиям по направлениям медицинских работников, указанных в подпунктах «а» и «б» пункта 2 Постановления № 2568;</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должность врача-эпидемиолога согласно штатному расписанию не отнесена ни к отделению стационара, ни к отделениям, оказывающих амбулаторную помощь, в которые обращаются граждане по поводу заболеваний или с профилактической целью, включая проведение исследований;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врач-эпидемиолог не оказывает первичную медико-санитарную помощь по территориально-участковому принципу прикрепленному населению и не проводит диспансерное наблюдение граждан по основному заболеванию.</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15.08.2023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20:</w:t>
      </w:r>
      <w:r>
        <w:rPr>
          <w:rFonts w:ascii="Times New Roman" w:hAnsi="Times New Roman"/>
          <w:sz w:val="28"/>
        </w:rPr>
        <w:t xml:space="preserve"> Положены ли работнику, замещающему в районной больнице должность медицинской сестры диетической, специальные социальные выплаты, предусмотренные Постановлением № 2568?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Ответ: </w:t>
      </w:r>
      <w:r>
        <w:rPr>
          <w:rFonts w:ascii="Times New Roman" w:hAnsi="Times New Roman"/>
          <w:sz w:val="28"/>
        </w:rPr>
        <w:t xml:space="preserve">По данному вопросу имеется положительная судебная практика.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Так, решением Гусь-Хрустального городского суда Владимирской области от 29.06.2023 по делу № 2-857/2023 исковое заявление о включении в реестр работников, имеющих право на получение специальной социальной выплаты, предусмотренный Постановлением № 2568, удовлетворено по следующим основаниям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1.  Подпунктом «д» пункта 2 Постановления № 2568 установлено, что с 1 января 2023 года специальные социальные выплаты осуществляются следующей категории медработников медицинских организаций, входящих в государственную и муниципальную системы здравоохранения и участвующих в реализации базовой программы ОМС либо территориальных программ ОМС –  специалисты со средним медицинским образованием центральных районных, районных и участковых больниц.</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2. Истец работает в должности медицинской сестры диетической в центральной районной больнице –  медицинской организации, входящей в государственную и муниципальную системы здравоохранения и участвующей в базовой программе ОМС.</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3. Истец является специалистом со средним медицинским образованием.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4. В соответствии с «д» пункта 2 Постановления № 2568 предусмотрено установление специальной социальной выплаты специалистам со средним медицинским образованием центральных районных, районных больниц без каких-либо дополнительных условий.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5. Судом не были приняты во внимание доводы ЦРБ о том, что работник при исполнении своих должностных обязанностей не имеет прямого контакта </w:t>
      </w:r>
      <w:r>
        <w:rPr>
          <w:rFonts w:ascii="Times New Roman" w:hAnsi="Times New Roman"/>
          <w:sz w:val="28"/>
        </w:rPr>
        <w:lastRenderedPageBreak/>
        <w:t>с пациентами и не оказывает им медицинскую помощь и что должностной инструкцией такие обязанности не предусмотрены.</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16.08.2023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21:</w:t>
      </w:r>
      <w:r>
        <w:rPr>
          <w:rFonts w:ascii="Times New Roman" w:hAnsi="Times New Roman"/>
          <w:sz w:val="28"/>
        </w:rPr>
        <w:t xml:space="preserve"> Положены ли работнику, замещающему в районной больнице должность медицинской сестры стерилизационной, специальные социальные выплаты, предусмотренные Постановлением № 2568?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Ответ: </w:t>
      </w:r>
      <w:r>
        <w:rPr>
          <w:rFonts w:ascii="Times New Roman" w:hAnsi="Times New Roman"/>
          <w:sz w:val="28"/>
        </w:rPr>
        <w:t xml:space="preserve">По данному вопросу имеется положительная судебная практика.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Так, решением </w:t>
      </w:r>
      <w:proofErr w:type="spellStart"/>
      <w:r>
        <w:rPr>
          <w:rFonts w:ascii="Times New Roman" w:hAnsi="Times New Roman"/>
          <w:sz w:val="28"/>
        </w:rPr>
        <w:t>Любимского</w:t>
      </w:r>
      <w:proofErr w:type="spellEnd"/>
      <w:r>
        <w:rPr>
          <w:rFonts w:ascii="Times New Roman" w:hAnsi="Times New Roman"/>
          <w:sz w:val="28"/>
        </w:rPr>
        <w:t xml:space="preserve"> районного суда Ярославской области от 20.07.2023 по делу № 2-150/2023 исковое заявление о включении в список лиц для назначения специальной социальной выплаты, направленное районной прокуратурой в интересах медицинского работника, удовлетворено по следующим основаниям.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1.  Истец осуществляет трудовую деятельность в центральной районной больнице в должности медицинской сестры стерилизационной.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2. Согласно части 1 статьи 135 ТК РФ заработная плата работнику устанавливается трудовым договором в соответствии с действующими у работодателя системами оплаты труда.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3. В соответствии с частью 5 статьи 144 ТК РФ системы оплаты труда работников государственных и муниципальных учреждений, в том числе системы здравоохранения) устанавливаются с учетом единого квалификационного справочника или профессиональных стандартов; государственных гарантий по оплате труда, определенных ст. 130 ТК РФ и т.д.</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4. Системы оплаты труда, как установлено частью 2 статьи 135 ТК РФ, включают размеры окладов (должностных окладов), ставок заработной платы, выплаты компенсационного и стимулирующего характера.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5. Начиная с 01.01.2023 применяется Постановление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6.  Согласно пункту 2 Постановления № 2568 некоторым категориям медработников (за исключением руководителей </w:t>
      </w:r>
      <w:proofErr w:type="spellStart"/>
      <w:r>
        <w:rPr>
          <w:rFonts w:ascii="Times New Roman" w:hAnsi="Times New Roman"/>
          <w:sz w:val="28"/>
        </w:rPr>
        <w:t>медорганизаций</w:t>
      </w:r>
      <w:proofErr w:type="spellEnd"/>
      <w:r>
        <w:rPr>
          <w:rFonts w:ascii="Times New Roman" w:hAnsi="Times New Roman"/>
          <w:sz w:val="28"/>
        </w:rPr>
        <w:t xml:space="preserve"> и их заместителей, а также случаев внутреннего и внешнего совместительства) </w:t>
      </w:r>
      <w:proofErr w:type="spellStart"/>
      <w:r>
        <w:rPr>
          <w:rFonts w:ascii="Times New Roman" w:hAnsi="Times New Roman"/>
          <w:sz w:val="28"/>
        </w:rPr>
        <w:t>медорганизаций</w:t>
      </w:r>
      <w:proofErr w:type="spellEnd"/>
      <w:r>
        <w:rPr>
          <w:rFonts w:ascii="Times New Roman" w:hAnsi="Times New Roman"/>
          <w:sz w:val="28"/>
        </w:rPr>
        <w:t>, входящих в государственную и муниципальную системы здравоохранения и участвующих в реализации базовой программы обязательного медицинского страхования либо территориальных программ обязательного медицинского страхования, установлена специальная социальная выплата. К медработникам таких категорий подпунктом «д» пункта 2 Постановления № 2568 отнесены специалисты со средним медицинским образованием центральных районных, районных и участковых больниц.</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7. Согласно пункту 3 Разъяснений по применению Постановления № 2568 должности медицинских работников, которым предусмотрена специальная социальная выплата, определены в Номенклатуре должностей </w:t>
      </w:r>
      <w:r>
        <w:rPr>
          <w:rFonts w:ascii="Times New Roman" w:hAnsi="Times New Roman"/>
          <w:sz w:val="28"/>
        </w:rPr>
        <w:lastRenderedPageBreak/>
        <w:t>медицинских работников и фармацевтических работников (утв. приказом Минздрава России от 20.12.2012 № 1183н), в разделе 1</w:t>
      </w:r>
      <w:proofErr w:type="gramStart"/>
      <w:r>
        <w:rPr>
          <w:rFonts w:ascii="Times New Roman" w:hAnsi="Times New Roman"/>
          <w:sz w:val="28"/>
        </w:rPr>
        <w:t>.</w:t>
      </w:r>
      <w:proofErr w:type="gramEnd"/>
      <w:r>
        <w:rPr>
          <w:rFonts w:ascii="Times New Roman" w:hAnsi="Times New Roman"/>
          <w:sz w:val="28"/>
        </w:rPr>
        <w:t>4 которой поименована должность медицинской сестры стерилизационной. Соответственно, не включение в список лиц для получения специальной социальной выплаты работника, работающего в должности медсестры стерилизационной в центральной районной больнице, является незаконным.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8. Представитель ответчика центральной районной больницы в судебном заседании исковые требования признал в полном объеме.</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21.08.2023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22:</w:t>
      </w:r>
      <w:r>
        <w:rPr>
          <w:rFonts w:ascii="Times New Roman" w:hAnsi="Times New Roman"/>
          <w:sz w:val="28"/>
        </w:rPr>
        <w:t xml:space="preserve"> Положены ли работнику, замещающему должность процедурной медицинской сестры районной больницы, специальные социальные выплаты, предусмотренные Постановлением № 2568?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Ответ: </w:t>
      </w:r>
      <w:r>
        <w:rPr>
          <w:rFonts w:ascii="Times New Roman" w:hAnsi="Times New Roman"/>
          <w:sz w:val="28"/>
        </w:rPr>
        <w:t xml:space="preserve">По данному вопросу имеется положительная судебная практика.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Так, решением Гусь-Хрустального городского суда Владимирской области от 18.07.2023 по делу № 2-1097/2023 исковое заявление работника об установлении ему ежемесячной специальной социальной выплаты, предусмотренной Постановлением № 2568, удовлетворено по следующим основаниям.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1. В соответствии со статьей 129 ТК РФ,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2. Начиная с 01.01.2023 применяется Постановление № 2568 «О дополнительной государственной социальной поддержке медицинских работников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3. Согласно пункту 2 Постановления № 2568 некоторым категориям медработников (за исключением руководителей </w:t>
      </w:r>
      <w:proofErr w:type="spellStart"/>
      <w:r>
        <w:rPr>
          <w:rFonts w:ascii="Times New Roman" w:hAnsi="Times New Roman"/>
          <w:sz w:val="28"/>
        </w:rPr>
        <w:t>медорганизаций</w:t>
      </w:r>
      <w:proofErr w:type="spellEnd"/>
      <w:r>
        <w:rPr>
          <w:rFonts w:ascii="Times New Roman" w:hAnsi="Times New Roman"/>
          <w:sz w:val="28"/>
        </w:rPr>
        <w:t xml:space="preserve"> и их заместителей, а также случаев внутреннего и внешнего совместительства) </w:t>
      </w:r>
      <w:proofErr w:type="spellStart"/>
      <w:r>
        <w:rPr>
          <w:rFonts w:ascii="Times New Roman" w:hAnsi="Times New Roman"/>
          <w:sz w:val="28"/>
        </w:rPr>
        <w:t>медорганизаций</w:t>
      </w:r>
      <w:proofErr w:type="spellEnd"/>
      <w:r>
        <w:rPr>
          <w:rFonts w:ascii="Times New Roman" w:hAnsi="Times New Roman"/>
          <w:sz w:val="28"/>
        </w:rPr>
        <w:t>, входящих в государственную и муниципальную системы здравоохранения и участвующих в реализации базовой программы обязательного медицинского страхования либо территориальных программ обязательного медицинского страхования, установлена специальная социальная выплата. К медработникам таких категорий подпунктом «д» пункта 2 Постановления № 2568 отнесены специалисты со средним медицинским образованием центральных районных, районных и участковых больниц.</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lastRenderedPageBreak/>
        <w:t>4. Истец работает в центральной районной больнице медицинским братом процедурным туберкулезного отделения, что подтверждается трудовым договором, соглашением к трудовому договору, трудовой книжкой.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5.  Истец является специалистом со средним медицинским образованием, наличие которого подтверждается дипломом медицинского училища по специальности «Сестринское дело».</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6. Согласно пункту 3 Разъяснений по применению Постановления № 2568 должности медицинских работников, которым предусмотрена специальная социальная выплата, определены в Номенклатуре должностей медицинских работников и фармацевтических работников (утв. приказом Минздрава России от 20.12.2012 № 1183н), из раздела 1.4 которой следует, что должность медицинской сестры (замещаемой лицами мужского пола, именуется – «медицинский брат (медбрат)»), которую занимает истец, относится к должностям специалистов со средним профессиональным (медицинским) образованием (средний медицинский персонал).</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7. В соответствии с подпунктом «д» пункта 2 Постановления № 2568 предусмотрено установление специальной социальной выплаты специалистам со средним медицинским образованием центральных районных, районных больниц без каких-либо дополнительных условий. </w:t>
      </w:r>
      <w:proofErr w:type="gramStart"/>
      <w:r>
        <w:rPr>
          <w:rFonts w:ascii="Times New Roman" w:hAnsi="Times New Roman"/>
          <w:sz w:val="28"/>
        </w:rPr>
        <w:t>Соответственно,  работнику</w:t>
      </w:r>
      <w:proofErr w:type="gramEnd"/>
      <w:r>
        <w:rPr>
          <w:rFonts w:ascii="Times New Roman" w:hAnsi="Times New Roman"/>
          <w:sz w:val="28"/>
        </w:rPr>
        <w:t xml:space="preserve"> должна быть установлена специальная социальная выплата, предусмотренная Постановлением № 2568.</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8. Суд не принял во внимание тот факт, что деятельность, которую осуществляет истец, не входит в программы обязательного медицинского страхования.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23:</w:t>
      </w:r>
      <w:r>
        <w:rPr>
          <w:rFonts w:ascii="Times New Roman" w:hAnsi="Times New Roman"/>
          <w:sz w:val="28"/>
        </w:rPr>
        <w:t xml:space="preserve"> Какие новые категории работников медицинских организаций включены в Постановление № 2568 для получения специальных социальных выплат?</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Ответ: </w:t>
      </w:r>
      <w:r>
        <w:rPr>
          <w:rFonts w:ascii="Times New Roman" w:hAnsi="Times New Roman"/>
          <w:sz w:val="28"/>
        </w:rPr>
        <w:t>Постановлением Правительства Российской Федерации от 15.08.2023 № 1336 «О внесении изменений в постановление Правительства Российской Федерации от 31 декабря 2022 г. № 2568» (далее – Постановление № 1336) расширен перечень медработников, которым назначается специальная социальная выплата.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Согласно внесенным изменениям, специальную социальную выплату будут получать также медицинские работники с высшим (немедицинским) образованием. Месячный размер указанной выплаты составит от 14 500,00 до 18 500,00 рублей.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Кроме этого, высшим исполнительным органам субъектов Российской Федерации рекомендовано установить за счет региональных средств специальные социальные выплаты для медицинских работников отделений выездной патронажной паллиативной медицинской помощи взрослым.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С полном текстом нормативного акта можно ознакомиться на едином официальном государственном информационно-правовом ресурсе, пройдя по ссылке:  </w:t>
      </w:r>
      <w:hyperlink r:id="rId14">
        <w:r>
          <w:rPr>
            <w:rStyle w:val="a3"/>
            <w:rFonts w:ascii="Times New Roman" w:hAnsi="Times New Roman"/>
            <w:sz w:val="28"/>
          </w:rPr>
          <w:t>http://publication.pravo.gov.ru/document/0001202308180051?index=1</w:t>
        </w:r>
      </w:hyperlink>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24:</w:t>
      </w:r>
      <w:r>
        <w:rPr>
          <w:rFonts w:ascii="Times New Roman" w:hAnsi="Times New Roman"/>
          <w:sz w:val="28"/>
        </w:rPr>
        <w:t xml:space="preserve"> Когда вступят в силу ранее озвученные изменения </w:t>
      </w:r>
      <w:proofErr w:type="gramStart"/>
      <w:r>
        <w:rPr>
          <w:rFonts w:ascii="Times New Roman" w:hAnsi="Times New Roman"/>
          <w:sz w:val="28"/>
        </w:rPr>
        <w:t>в  Постановление</w:t>
      </w:r>
      <w:proofErr w:type="gramEnd"/>
      <w:r>
        <w:rPr>
          <w:rFonts w:ascii="Times New Roman" w:hAnsi="Times New Roman"/>
          <w:sz w:val="28"/>
        </w:rPr>
        <w:t xml:space="preserve"> № 2568?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lastRenderedPageBreak/>
        <w:t xml:space="preserve">Ответ: </w:t>
      </w:r>
      <w:r>
        <w:rPr>
          <w:rFonts w:ascii="Times New Roman" w:hAnsi="Times New Roman"/>
          <w:sz w:val="28"/>
        </w:rPr>
        <w:t>Постановление № 1336 вступает в силу со дня его официального опубликования и распространяется на правоотношения, возникшие с 1 июля 2023 года.</w:t>
      </w:r>
    </w:p>
    <w:p w:rsidR="00154755" w:rsidRDefault="00154755" w:rsidP="00154755">
      <w:pPr>
        <w:spacing w:after="0" w:line="240" w:lineRule="auto"/>
        <w:ind w:firstLine="709"/>
        <w:jc w:val="both"/>
        <w:rPr>
          <w:rFonts w:ascii="Times New Roman" w:hAnsi="Times New Roman"/>
          <w:b/>
          <w:sz w:val="28"/>
        </w:rPr>
      </w:pPr>
      <w:r>
        <w:rPr>
          <w:rFonts w:ascii="Times New Roman" w:hAnsi="Times New Roman"/>
          <w:b/>
          <w:sz w:val="28"/>
        </w:rPr>
        <w:t>21.09.2023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25:</w:t>
      </w:r>
      <w:r>
        <w:rPr>
          <w:rFonts w:ascii="Times New Roman" w:hAnsi="Times New Roman"/>
          <w:sz w:val="28"/>
        </w:rPr>
        <w:t xml:space="preserve"> Положены ли работнику, замещающему должность медицинского статистика районной больницы, специальные социальные выплаты, предусмотренные Постановлением № 2568?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Ответ: </w:t>
      </w:r>
      <w:r>
        <w:rPr>
          <w:rFonts w:ascii="Times New Roman" w:hAnsi="Times New Roman"/>
          <w:sz w:val="28"/>
        </w:rPr>
        <w:t>Как следует из складывающейся судебной практики, работнику, замещающему должность медицинского статистика районной больницы, специальные социальные выплаты, предусмотренные Постановлением № 2568, должны быть установлены. Данный вопрос ранее уже находил свое отражение (см. вопрос № 14 за 13.07.2023).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Кроме того, по вопросу установления медицинскому статистику специальных социальных выплат имеется положительная судебная практика не только в судах первой инстанции, но и в судах второй инстанции.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Так, определением Орловского областного суда от 26.07.2023 по делу № 33-2081/2023, 2-124/2023 о признании права части медицинских работников на специальные социальные выплаты апелляционные жалобы, поступившие от центральной районной больницы (ЦРБ) и Департамента здравоохранения Орловской области, оставлены без удовлетворения.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Судебная коллегия согласилась с выводами суда первой инстанции, поскольку они постановлены с учетом установленных по делу обстоятельств и при правильном применении норм материального права: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1. Реализуя с учетом статей 7 и 37 Конституции Российской Федерации, свои дискреционные полномочия Правительство Российской Федерации Постановлением № 2568 установило дополнительные меры социальной поддержки медицинским работникам медицинских организаций, входящих в государственную и муниципальную системы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2. Согласно подпункту «д» пункта 2 Постановления № 2568 специальная социальная выплата установлена специалистам со средним медицинским образованием центральных районных, районных и участковых больниц.</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3. Должность медицинского статистика относится к должностям специалистов со средним профессиональным (медицинским) образованием (средний медицинский персонал).</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4. ЦРБ является медицинской организацией, входящей в государственную систему здравоохранения, и участвующей в реализации территориальной программы обязательного медицинского страхования.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Следовательно, доводы апелляционных жалоб ЦРБ и Департамента здравоохранения Орловской области о том, что указанная специальная социальная выплата предусмотрена только для медицинских работников, непосредственно оказывающих медицинскую помощь, </w:t>
      </w:r>
      <w:proofErr w:type="gramStart"/>
      <w:r>
        <w:rPr>
          <w:rFonts w:ascii="Times New Roman" w:hAnsi="Times New Roman"/>
          <w:sz w:val="28"/>
        </w:rPr>
        <w:t>противоречат  положениям</w:t>
      </w:r>
      <w:proofErr w:type="gramEnd"/>
      <w:r>
        <w:rPr>
          <w:rFonts w:ascii="Times New Roman" w:hAnsi="Times New Roman"/>
          <w:sz w:val="28"/>
        </w:rPr>
        <w:t xml:space="preserve"> Постановления № 2568, Разъяснениям Минздрава России № 99н </w:t>
      </w:r>
      <w:r>
        <w:rPr>
          <w:rFonts w:ascii="Times New Roman" w:hAnsi="Times New Roman"/>
          <w:sz w:val="28"/>
        </w:rPr>
        <w:lastRenderedPageBreak/>
        <w:t>и Номенклатуре должностей медицинских работников и фармацевтических работников (утв. приказом Минздрава России от 20.12.2012 № 1183н).</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26:</w:t>
      </w:r>
      <w:r>
        <w:rPr>
          <w:rFonts w:ascii="Times New Roman" w:hAnsi="Times New Roman"/>
          <w:sz w:val="28"/>
        </w:rPr>
        <w:t xml:space="preserve"> Положены медицинской сестре по массажу отделения медицинской реабилитации взрослой поликлиники, исполняющей трудовые обязанности в соответствии должностной инструкцией, и оказывающей специализированную медицинскую помощь с лечебной и профилактической целью по назначению врача-</w:t>
      </w:r>
      <w:proofErr w:type="spellStart"/>
      <w:r>
        <w:rPr>
          <w:rFonts w:ascii="Times New Roman" w:hAnsi="Times New Roman"/>
          <w:sz w:val="28"/>
        </w:rPr>
        <w:t>реабилитолога</w:t>
      </w:r>
      <w:proofErr w:type="spellEnd"/>
      <w:r>
        <w:rPr>
          <w:rFonts w:ascii="Times New Roman" w:hAnsi="Times New Roman"/>
          <w:sz w:val="28"/>
        </w:rPr>
        <w:t xml:space="preserve">, специальные социальные выплаты, предусмотренные Постановлением № 2568?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Ответ: </w:t>
      </w:r>
      <w:r>
        <w:rPr>
          <w:rFonts w:ascii="Times New Roman" w:hAnsi="Times New Roman"/>
          <w:sz w:val="28"/>
        </w:rPr>
        <w:t xml:space="preserve">По данному вопросу имеется положительная судебная практика.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Так, решением </w:t>
      </w:r>
      <w:proofErr w:type="spellStart"/>
      <w:r>
        <w:rPr>
          <w:rFonts w:ascii="Times New Roman" w:hAnsi="Times New Roman"/>
          <w:sz w:val="28"/>
        </w:rPr>
        <w:t>Котласского</w:t>
      </w:r>
      <w:proofErr w:type="spellEnd"/>
      <w:r>
        <w:rPr>
          <w:rFonts w:ascii="Times New Roman" w:hAnsi="Times New Roman"/>
          <w:sz w:val="28"/>
        </w:rPr>
        <w:t xml:space="preserve"> городского суда Архангельской области от 29.08.2023 по делу № 2-1776/2023 исковое заявление о возложении на медицинскую организацию обязанности по включению в реестр работников, имеющих право на получение специальной социальной выплаты, предусмотренной Постановлением № 2568, удовлетворено по следующим основаниям.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1. В силу части 1 статьи 33 Федерального закона от 21 ноября 2011 года № 323-ФЗ «Об основах охраны здоровья граждан в Российской Федерации» (далее </w:t>
      </w:r>
      <w:r>
        <w:rPr>
          <w:rFonts w:ascii="Times New Roman" w:hAnsi="Times New Roman"/>
          <w:color w:val="000000"/>
          <w:sz w:val="28"/>
          <w:szCs w:val="28"/>
        </w:rPr>
        <w:t>–</w:t>
      </w:r>
      <w:r>
        <w:rPr>
          <w:rFonts w:ascii="Times New Roman" w:hAnsi="Times New Roman"/>
          <w:sz w:val="28"/>
        </w:rPr>
        <w:t xml:space="preserve"> Федеральный закон № 323-ФЗ)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2. Частью 2 статьи 33 Федерального закона № 323-ФЗ предусмотрено, что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статьи 21 настоящего Федерального закона.</w:t>
      </w:r>
    </w:p>
    <w:p w:rsidR="00154755" w:rsidRDefault="00154755" w:rsidP="00154755">
      <w:pPr>
        <w:spacing w:after="0" w:line="240" w:lineRule="auto"/>
        <w:ind w:firstLine="709"/>
        <w:jc w:val="both"/>
        <w:rPr>
          <w:rFonts w:ascii="Times New Roman" w:hAnsi="Times New Roman"/>
          <w:sz w:val="28"/>
        </w:rPr>
      </w:pPr>
      <w:proofErr w:type="gramStart"/>
      <w:r>
        <w:rPr>
          <w:rFonts w:ascii="Times New Roman" w:hAnsi="Times New Roman"/>
          <w:sz w:val="28"/>
        </w:rPr>
        <w:t>3 .</w:t>
      </w:r>
      <w:proofErr w:type="gramEnd"/>
      <w:r>
        <w:rPr>
          <w:rFonts w:ascii="Times New Roman" w:hAnsi="Times New Roman"/>
          <w:sz w:val="28"/>
        </w:rPr>
        <w:t xml:space="preserve"> Согласно части 3 статьи 33 Федерального закона № 323-ФЗ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4. Частью 6 статьи 33 Федерального закона № 323-ФЗ предусмотрено, что первичная медико-санитарная помощь оказывается в амбулаторных условиях и в условиях дневного стационара.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5. Согласно пункту 1.4 Номенклатуры должностей медицинских работников и фармацевтических работников, утвержденный приказом Минздрава России от 20.12.2012 № 1183н (документ утратил силу с 1 сентября 2023 года в связи с изданием приказа Минздрава России от 02.05.2023 № 205н «Об утверждении Номенклатуры должностей медицинских работников и фармацевтических работников») к должностям специалистов со средним профессиональным (медицинским) образованием (средний медицинский персонал) относится медицинская сестра по массажу.</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lastRenderedPageBreak/>
        <w:t>6. В соответствии должностной инструкцией на должность медицинской сестры по массажу принимается лицо, имеющее среднее профессиональное образование по программе подготовки специалистов среднего звена по специальности «Медицинский массаж (для лиц с ограниченными возможностями по зрению)» или среднее профессиональное образование по программе подготовки специалистов среднего звена по одной из специальностей: «Сестринское дело», «Лечебное дело», «Акушерское дело» и дополнительное профессиональное образование по программе профессиональной переподготовки по специальности «Медицинский массаж» или высшее образование (</w:t>
      </w:r>
      <w:proofErr w:type="spellStart"/>
      <w:r>
        <w:rPr>
          <w:rFonts w:ascii="Times New Roman" w:hAnsi="Times New Roman"/>
          <w:sz w:val="28"/>
        </w:rPr>
        <w:t>специалитет</w:t>
      </w:r>
      <w:proofErr w:type="spellEnd"/>
      <w:r>
        <w:rPr>
          <w:rFonts w:ascii="Times New Roman" w:hAnsi="Times New Roman"/>
          <w:sz w:val="28"/>
        </w:rPr>
        <w:t xml:space="preserve"> по специальности «Лечебное дело» или «Педиатрия» и дополнительное профессиональное образование по программе профессиональной переподготовки по специальности «Медицинский массаж», и сертификат специалиста (свидетельство об аккредитации) по специальности «Медицинский массаж», без предъявления требований к стажу работы.</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7. В должностные обязанности работника в числе прочего входит с учетом функционального состояния пациента выполнение по назначению врача различных видов лечебного массажа согласно выработанной методике, составленному плану и т.д.</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8. Из пояснений работника следует, что она, работая медицинской сестрой по массажу отделения восстановительного лечения, выполняла по назначению врача-физиотерапевта различные виды лечебного массажа.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9. Должность работника включена в штатное расписание центральной городской больницы.</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10. Согласно пункту 4 Разъяснений по применению Постановления № 2568 (утв. приказом Минздрава России от 10.03.2023 № 99н) при осуществлении специальной социальной выплаты в том числе учитывается, что специальная социальная выплата производится медицинским работникам, указанным в подпунктах «б», «е» и «и» пункта 2 Постановления № 2568, работающим в медицинских организациях, оказывающих первичную медико-санитарную помощь по территориально-участковому принципу прикрепленному населению в амбулаторных условиях и в условиях дневного стационара, с учетом порядков оказания медицинской помощи, включая врачей акушеров-гинекологов в женских консультациях (в том числе созданных как структурные подразделения медицинских организаций).</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11. Работник относится к специалистам со средним медицинским образованием, указанным в подпункте «е» пункта 2 Постановления № 2568, поскольку работала с врачом-физиотерапевтом, указанным в подпункте «б» пункта 2 Постановления № 2568, оказывала первичную медико-санитарную помощь по поводу заболеваний (состояний) или с профилактической целью, включая проведение исследований, по территориально-участковому принципу прикрепленному населению.</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12. Суд не принял во внимание доводы ответчика, что работник не оказывает первичную медико-санитарную помощь по поводу заболеваний (состояний) или с профилактической целью, включая проведение </w:t>
      </w:r>
      <w:r>
        <w:rPr>
          <w:rFonts w:ascii="Times New Roman" w:hAnsi="Times New Roman"/>
          <w:sz w:val="28"/>
        </w:rPr>
        <w:lastRenderedPageBreak/>
        <w:t>исследований, по территориально-участковому принципу прикрепленному населению и (или) осуществляющие диспансерное наблюдение граждан по основному заболеванию.</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bCs/>
          <w:sz w:val="28"/>
        </w:rPr>
        <w:t>10.11.2023</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Вопрос № 27:</w:t>
      </w:r>
      <w:r>
        <w:rPr>
          <w:rFonts w:ascii="Times New Roman" w:hAnsi="Times New Roman"/>
          <w:sz w:val="28"/>
        </w:rPr>
        <w:t xml:space="preserve"> Положены врачу-педиатру детской поликлиники, работающему в образовательных организациях (школы и другие учреждения), специальные социальные выплаты, предусмотренные Постановлением № 2568? </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
          <w:sz w:val="28"/>
        </w:rPr>
        <w:t xml:space="preserve">Ответ: </w:t>
      </w:r>
      <w:r>
        <w:rPr>
          <w:rFonts w:ascii="Times New Roman" w:hAnsi="Times New Roman"/>
          <w:sz w:val="28"/>
        </w:rPr>
        <w:t>По данной категории медицинских работников имеется судебная практика, исключающая установление выплат, предусмотренных Постановлением № 2568.</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bCs/>
          <w:sz w:val="28"/>
        </w:rPr>
        <w:t>Так, р</w:t>
      </w:r>
      <w:r>
        <w:rPr>
          <w:rFonts w:ascii="Times New Roman" w:hAnsi="Times New Roman"/>
          <w:sz w:val="28"/>
        </w:rPr>
        <w:t xml:space="preserve">ешением </w:t>
      </w:r>
      <w:proofErr w:type="spellStart"/>
      <w:r>
        <w:rPr>
          <w:rFonts w:ascii="Times New Roman" w:hAnsi="Times New Roman"/>
          <w:sz w:val="28"/>
        </w:rPr>
        <w:t>Котласского</w:t>
      </w:r>
      <w:proofErr w:type="spellEnd"/>
      <w:r>
        <w:rPr>
          <w:rFonts w:ascii="Times New Roman" w:hAnsi="Times New Roman"/>
          <w:sz w:val="28"/>
        </w:rPr>
        <w:t xml:space="preserve"> городского суда Архангельской области от 01.08.2023 по делу № 2-1492/2023 врачу-педиатру отказано во включении его должности в реестр на получение специальной социальной выплаты по следующим основаниям.</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1. Порядок оказания медицинской помощи несовершеннолетним, в том числе в период обучения и воспитания в образовательных организациях, урегулирован приказом Минздрава России от 05.11.2013 № 822н, в соответствии с пунктом 5 которого первичная медико-санитарная помощь детям, обучающимся в образовательных организациях, реализующих основные образовательные программы, в целях оказания им первичной медико-санитарной помощи в экстренной и неотложной форме, в том числе при внезапных острых заболеваниях, состояниях, обострении хронических заболеваний, а также профилактики заболеваний, оказывается в отделении организации медицинской помощи несовершеннолетним в образовательных организациях.</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2. Согласно должностной инструкции в трудовые функции истца входит оказание медпомощи детям, посещающим образовательные учреждения (дошкольные, школы, лицеи и другие образовательный учреждения), в том числе обследование детей с целью установления диагноза; назначение лечения детям и контроль его эффективности и безопасности; реализация и контроль эффективности индивидуальных реабилитационных программ для детей; проведение профилактических мероприятий, в том числе санитарно-просветительной работы среди детей и их родителей, участие в медосмотрах учеников и воспитанников образовательных организаций; организация деятельности среднего медперсонала образовательных учреждений и ведение меди</w:t>
      </w:r>
      <w:r>
        <w:rPr>
          <w:rFonts w:ascii="Times New Roman" w:hAnsi="Times New Roman"/>
          <w:color w:val="000000"/>
          <w:sz w:val="28"/>
        </w:rPr>
        <w:t>цинской документации.</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color w:val="000000"/>
          <w:sz w:val="28"/>
        </w:rPr>
        <w:t>3. Между тем согласно пункту 4 Разъяснений по применению Постановления № 2568 (утв. приказом Минздрава России от 10.03.2023 № 99н) специальная социальная выплата производится медработникам, указанным в подпунктах «б», «е» и «и» пункта 2 постановления № 2568, работающим в медицинских организациях, оказывающих первичную медико-санитарную помощь по территориально-участковому принципу прикрепленному населению в амбулаторных условиях и в усл</w:t>
      </w:r>
      <w:r>
        <w:rPr>
          <w:rFonts w:ascii="Times New Roman" w:hAnsi="Times New Roman"/>
          <w:sz w:val="28"/>
        </w:rPr>
        <w:t>овиях дневного стационара.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lastRenderedPageBreak/>
        <w:t>Таким образом, истец не относится к категориям медицинских работников, к которым обращаются (которых посещают) граждане по поводу заболеваний (состояний) или с профилактической целью, включая проведение исследований, работающим в медицинских организациях, оказывающих первичную медико-санитарную помощь по территориально-участковому принципу прикрепленному населению, а также осуществляющим диспансерное наблюдение граждан по основному заболеванию (состоянию), а потому истец не имеет права на специальную социальную выплату.</w:t>
      </w:r>
    </w:p>
    <w:p w:rsidR="00154755" w:rsidRDefault="00154755" w:rsidP="00154755">
      <w:pPr>
        <w:numPr>
          <w:ilvl w:val="0"/>
          <w:numId w:val="1"/>
        </w:numPr>
        <w:suppressAutoHyphens/>
        <w:spacing w:after="0" w:line="240" w:lineRule="auto"/>
        <w:ind w:firstLine="709"/>
        <w:jc w:val="both"/>
        <w:rPr>
          <w:rFonts w:ascii="Times New Roman" w:hAnsi="Times New Roman"/>
          <w:sz w:val="28"/>
        </w:rPr>
      </w:pPr>
      <w:r>
        <w:rPr>
          <w:rFonts w:ascii="Times New Roman" w:hAnsi="Times New Roman"/>
          <w:sz w:val="28"/>
        </w:rPr>
        <w:t xml:space="preserve">Суд не принял во внимание то обстоятельство, что истец в соответствии с должностной инструкцией оказывает детям постоянную медицинскую помощь, направленную на профилактику раннего выявления осложнений в состоянии здоровья и своевременное лечение, оказывает экстренную и неотложную медицинскую помощь по своей </w:t>
      </w:r>
      <w:proofErr w:type="gramStart"/>
      <w:r>
        <w:rPr>
          <w:rFonts w:ascii="Times New Roman" w:hAnsi="Times New Roman"/>
          <w:sz w:val="28"/>
        </w:rPr>
        <w:t>специальности,  проводит</w:t>
      </w:r>
      <w:proofErr w:type="gramEnd"/>
      <w:r>
        <w:rPr>
          <w:rFonts w:ascii="Times New Roman" w:hAnsi="Times New Roman"/>
          <w:sz w:val="28"/>
        </w:rPr>
        <w:t xml:space="preserve"> диспансерные осмотры детей и анализ состояния здоровья детей,  устанавливает предварительный диагноз заболевания и делает необходимые назначения и т.д.</w:t>
      </w:r>
    </w:p>
    <w:p w:rsidR="00154755" w:rsidRDefault="00154755" w:rsidP="00154755">
      <w:pPr>
        <w:spacing w:after="0" w:line="240" w:lineRule="auto"/>
        <w:ind w:firstLine="708"/>
        <w:jc w:val="both"/>
        <w:rPr>
          <w:rFonts w:ascii="Times New Roman" w:hAnsi="Times New Roman"/>
          <w:b/>
          <w:bCs/>
          <w:sz w:val="28"/>
        </w:rPr>
      </w:pPr>
      <w:r>
        <w:rPr>
          <w:rFonts w:ascii="Times New Roman" w:hAnsi="Times New Roman"/>
          <w:b/>
          <w:bCs/>
          <w:sz w:val="28"/>
        </w:rPr>
        <w:t>19.11.2023</w:t>
      </w:r>
    </w:p>
    <w:p w:rsidR="00154755" w:rsidRDefault="00154755" w:rsidP="00154755">
      <w:pPr>
        <w:spacing w:after="0" w:line="240" w:lineRule="auto"/>
        <w:ind w:firstLine="708"/>
        <w:jc w:val="both"/>
        <w:rPr>
          <w:rFonts w:ascii="Times New Roman" w:hAnsi="Times New Roman"/>
          <w:sz w:val="28"/>
        </w:rPr>
      </w:pPr>
      <w:r>
        <w:rPr>
          <w:rFonts w:ascii="Times New Roman" w:hAnsi="Times New Roman"/>
          <w:b/>
          <w:sz w:val="28"/>
        </w:rPr>
        <w:t>Вопрос № 28:</w:t>
      </w:r>
      <w:r>
        <w:rPr>
          <w:rFonts w:ascii="Times New Roman" w:hAnsi="Times New Roman"/>
          <w:sz w:val="28"/>
        </w:rPr>
        <w:t xml:space="preserve"> Почему медицинским работникам ГБУЗ КК «Петропавловск-Камчатская городская стоматологическая поликлиника» не установлены специальные социальные выплаты, предусмотренные Постановлением № 2568? </w:t>
      </w:r>
    </w:p>
    <w:p w:rsidR="00154755" w:rsidRDefault="00154755" w:rsidP="00154755">
      <w:pPr>
        <w:spacing w:after="0" w:line="240" w:lineRule="auto"/>
        <w:ind w:firstLine="708"/>
        <w:jc w:val="both"/>
        <w:rPr>
          <w:rFonts w:ascii="Times New Roman" w:hAnsi="Times New Roman"/>
          <w:sz w:val="28"/>
        </w:rPr>
      </w:pPr>
      <w:r>
        <w:rPr>
          <w:rFonts w:ascii="Times New Roman" w:hAnsi="Times New Roman"/>
          <w:b/>
          <w:sz w:val="28"/>
        </w:rPr>
        <w:t xml:space="preserve">Ответ: </w:t>
      </w:r>
      <w:r>
        <w:rPr>
          <w:rFonts w:ascii="Times New Roman" w:hAnsi="Times New Roman"/>
          <w:sz w:val="28"/>
        </w:rPr>
        <w:t>В соответствии с подпунктами «б», «е» и «и» пункта 2 Постановления № 2568 и Разъяснений по применению Постановления № 2568 (утв. приказом Минздрава России от 10.03.2023 № 99н), специальная социальная выплата производится медицинским работникам, работающим в медицинских организациях, оказывающих первичную медико-санитарную помощь по территориально-участковому принципу прикрепленному населению.</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 xml:space="preserve">Согласно пункту 17 Приложения к приказу </w:t>
      </w:r>
      <w:proofErr w:type="spellStart"/>
      <w:r>
        <w:rPr>
          <w:rFonts w:ascii="Times New Roman" w:hAnsi="Times New Roman"/>
          <w:sz w:val="28"/>
        </w:rPr>
        <w:t>Минздравсоцразвития</w:t>
      </w:r>
      <w:proofErr w:type="spellEnd"/>
      <w:r>
        <w:rPr>
          <w:rFonts w:ascii="Times New Roman" w:hAnsi="Times New Roman"/>
          <w:sz w:val="28"/>
        </w:rPr>
        <w:t xml:space="preserve"> России от 15.05.2012 № 543н «Об утверждении Положения об организации оказания первичной медико-санитарной помощи взрослому населению</w:t>
      </w:r>
      <w:proofErr w:type="gramStart"/>
      <w:r>
        <w:rPr>
          <w:rFonts w:ascii="Times New Roman" w:hAnsi="Times New Roman"/>
          <w:sz w:val="28"/>
        </w:rPr>
        <w:t>»</w:t>
      </w:r>
      <w:proofErr w:type="gramEnd"/>
      <w:r>
        <w:rPr>
          <w:rFonts w:ascii="Times New Roman" w:hAnsi="Times New Roman"/>
          <w:sz w:val="28"/>
        </w:rPr>
        <w:t xml:space="preserve"> обслуживание населения на участках осуществляется:</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фельдшером фельдшерского здравпункта, фельдшерско-акушерского пункта;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врачом-терапевтом участковым, врачом-терапевтом участковым цехового врачебного участка, медицинской сестрой участковой на терапевтическом (в том числе цеховом) участке;</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врачом общей практики (семейным врачом), помощником врача общей практики, медицинской сестрой врача общей практики на участке врача общей практики (семейного врача).</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t>Территориальной программой обязательного медицинского страхования Камчатского края не предусмотрена организация стоматологической помощи в ГБУЗ КК «Петропавловск-Камчатская городская стоматологическая поликлиника» по территориально-участковому принципу прикрепленному населению.</w:t>
      </w:r>
    </w:p>
    <w:p w:rsidR="00154755" w:rsidRDefault="00154755" w:rsidP="00154755">
      <w:pPr>
        <w:spacing w:after="0" w:line="240" w:lineRule="auto"/>
        <w:ind w:firstLine="709"/>
        <w:jc w:val="both"/>
        <w:rPr>
          <w:rFonts w:ascii="Times New Roman" w:hAnsi="Times New Roman"/>
          <w:sz w:val="28"/>
        </w:rPr>
      </w:pPr>
      <w:r>
        <w:rPr>
          <w:rFonts w:ascii="Times New Roman" w:hAnsi="Times New Roman"/>
          <w:sz w:val="28"/>
        </w:rPr>
        <w:lastRenderedPageBreak/>
        <w:t>Из изложенного следует, что оснований для выплат, предусмотренных Постановлением № 2568, медицинским работникам ГБУЗ КК «Петропавловск-Камчатская городская стоматологическая поликлиника» не имеется.</w:t>
      </w:r>
    </w:p>
    <w:p w:rsidR="00154755" w:rsidRDefault="00154755" w:rsidP="00154755">
      <w:pPr>
        <w:spacing w:after="0" w:line="240" w:lineRule="auto"/>
        <w:ind w:firstLine="709"/>
        <w:jc w:val="both"/>
        <w:rPr>
          <w:rFonts w:ascii="Times New Roman" w:hAnsi="Times New Roman"/>
          <w:b/>
          <w:bCs/>
          <w:sz w:val="28"/>
        </w:rPr>
      </w:pPr>
      <w:r>
        <w:rPr>
          <w:rFonts w:ascii="Times New Roman" w:hAnsi="Times New Roman"/>
          <w:b/>
          <w:bCs/>
          <w:sz w:val="28"/>
        </w:rPr>
        <w:t>11.12.2023</w:t>
      </w:r>
    </w:p>
    <w:p w:rsidR="00154755" w:rsidRDefault="00154755" w:rsidP="00154755">
      <w:pPr>
        <w:spacing w:after="0" w:line="240" w:lineRule="auto"/>
        <w:ind w:firstLine="709"/>
        <w:jc w:val="both"/>
        <w:rPr>
          <w:rStyle w:val="a9"/>
          <w:rFonts w:ascii="Times New Roman" w:hAnsi="Times New Roman"/>
          <w:sz w:val="28"/>
          <w:szCs w:val="28"/>
        </w:rPr>
      </w:pPr>
      <w:r>
        <w:rPr>
          <w:rFonts w:ascii="Times New Roman" w:hAnsi="Times New Roman"/>
          <w:b/>
          <w:bCs/>
          <w:sz w:val="28"/>
        </w:rPr>
        <w:t xml:space="preserve">Вопрос № </w:t>
      </w:r>
      <w:r>
        <w:rPr>
          <w:rFonts w:ascii="Times New Roman" w:hAnsi="Times New Roman"/>
          <w:b/>
          <w:sz w:val="28"/>
        </w:rPr>
        <w:t xml:space="preserve">29: </w:t>
      </w:r>
      <w:r>
        <w:rPr>
          <w:rFonts w:ascii="Times New Roman" w:hAnsi="Times New Roman"/>
          <w:sz w:val="28"/>
        </w:rPr>
        <w:t>Какие должности медицинских работников, исходя из решений с</w:t>
      </w:r>
      <w:r>
        <w:rPr>
          <w:rStyle w:val="a9"/>
          <w:rFonts w:ascii="Times New Roman" w:hAnsi="Times New Roman"/>
          <w:sz w:val="28"/>
          <w:szCs w:val="28"/>
        </w:rPr>
        <w:t>удебных органов о назначении специальной социальной выплаты, предусмотренной Постановлением № 2568, могут быть включены в соответствующий реестр?</w:t>
      </w:r>
    </w:p>
    <w:p w:rsidR="00154755" w:rsidRDefault="00154755" w:rsidP="00154755">
      <w:pPr>
        <w:spacing w:after="0" w:line="240" w:lineRule="auto"/>
        <w:ind w:firstLine="709"/>
        <w:jc w:val="both"/>
        <w:rPr>
          <w:rStyle w:val="a9"/>
          <w:rFonts w:ascii="Times New Roman" w:hAnsi="Times New Roman"/>
          <w:sz w:val="28"/>
          <w:szCs w:val="28"/>
        </w:rPr>
      </w:pPr>
      <w:r>
        <w:rPr>
          <w:rStyle w:val="a9"/>
          <w:rFonts w:ascii="Times New Roman" w:hAnsi="Times New Roman"/>
          <w:b/>
          <w:bCs/>
          <w:sz w:val="28"/>
          <w:szCs w:val="28"/>
        </w:rPr>
        <w:t>Ответ:</w:t>
      </w:r>
      <w:r>
        <w:rPr>
          <w:rStyle w:val="a9"/>
          <w:rFonts w:ascii="Times New Roman" w:hAnsi="Times New Roman"/>
          <w:sz w:val="28"/>
          <w:szCs w:val="28"/>
        </w:rPr>
        <w:t xml:space="preserve"> Ниже приведена подборка решений судов с информацией об итогах рассмотрения судебных споров (где «+» - должность включена в реестр; «-» - должность не подлежит включению в реестр).</w:t>
      </w:r>
    </w:p>
    <w:p w:rsidR="00154755" w:rsidRDefault="00154755" w:rsidP="00154755">
      <w:pPr>
        <w:spacing w:after="0" w:line="240" w:lineRule="auto"/>
        <w:ind w:firstLine="709"/>
        <w:jc w:val="both"/>
        <w:rPr>
          <w:rStyle w:val="a9"/>
          <w:rFonts w:ascii="Times New Roman" w:hAnsi="Times New Roman"/>
          <w:sz w:val="28"/>
          <w:szCs w:val="28"/>
        </w:rPr>
      </w:pPr>
    </w:p>
    <w:tbl>
      <w:tblPr>
        <w:tblW w:w="4950" w:type="pct"/>
        <w:jc w:val="center"/>
        <w:tblLayout w:type="fixed"/>
        <w:tblLook w:val="04A0" w:firstRow="1" w:lastRow="0" w:firstColumn="1" w:lastColumn="0" w:noHBand="0" w:noVBand="1"/>
      </w:tblPr>
      <w:tblGrid>
        <w:gridCol w:w="658"/>
        <w:gridCol w:w="3482"/>
        <w:gridCol w:w="763"/>
        <w:gridCol w:w="4349"/>
      </w:tblGrid>
      <w:tr w:rsidR="00154755" w:rsidTr="00772726">
        <w:trPr>
          <w:jc w:val="center"/>
        </w:trPr>
        <w:tc>
          <w:tcPr>
            <w:tcW w:w="67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п/№</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Должность работника</w:t>
            </w:r>
          </w:p>
        </w:tc>
        <w:tc>
          <w:tcPr>
            <w:tcW w:w="781" w:type="dxa"/>
            <w:tcBorders>
              <w:top w:val="single" w:sz="4" w:space="0" w:color="000000"/>
              <w:left w:val="single" w:sz="4" w:space="0" w:color="000000"/>
              <w:bottom w:val="single" w:sz="4" w:space="0" w:color="000000"/>
              <w:right w:val="single" w:sz="4" w:space="0" w:color="000000"/>
            </w:tcBorders>
            <w:vAlign w:val="center"/>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 xml:space="preserve">Итог </w:t>
            </w:r>
          </w:p>
        </w:tc>
        <w:tc>
          <w:tcPr>
            <w:tcW w:w="4492" w:type="dxa"/>
            <w:tcBorders>
              <w:top w:val="single" w:sz="4" w:space="0" w:color="000000"/>
              <w:left w:val="single" w:sz="4" w:space="0" w:color="000000"/>
              <w:bottom w:val="single" w:sz="4" w:space="0" w:color="000000"/>
              <w:right w:val="single" w:sz="4" w:space="0" w:color="000000"/>
            </w:tcBorders>
            <w:vAlign w:val="center"/>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Реквизиты решения суда</w:t>
            </w:r>
          </w:p>
        </w:tc>
      </w:tr>
      <w:tr w:rsidR="00154755" w:rsidTr="00772726">
        <w:trPr>
          <w:trHeight w:val="216"/>
          <w:jc w:val="center"/>
        </w:trPr>
        <w:tc>
          <w:tcPr>
            <w:tcW w:w="672" w:type="dxa"/>
            <w:tcBorders>
              <w:top w:val="single" w:sz="4" w:space="0" w:color="000000"/>
              <w:left w:val="single" w:sz="4" w:space="0" w:color="000000"/>
              <w:bottom w:val="single" w:sz="4" w:space="0" w:color="000000"/>
            </w:tcBorders>
            <w:shd w:val="clear" w:color="auto" w:fill="B2B2B2"/>
            <w:vAlign w:val="center"/>
          </w:tcPr>
          <w:p w:rsidR="00154755" w:rsidRDefault="00154755" w:rsidP="00772726">
            <w:pPr>
              <w:pStyle w:val="aa"/>
              <w:widowControl w:val="0"/>
              <w:jc w:val="center"/>
              <w:rPr>
                <w:rFonts w:ascii="Times New Roman" w:hAnsi="Times New Roman" w:cs="Times New Roman"/>
                <w:b/>
                <w:bCs/>
                <w:sz w:val="20"/>
              </w:rPr>
            </w:pPr>
            <w:r>
              <w:rPr>
                <w:rFonts w:ascii="Times New Roman" w:hAnsi="Times New Roman" w:cs="Times New Roman"/>
                <w:b/>
                <w:bCs/>
                <w:sz w:val="20"/>
              </w:rPr>
              <w:t>1</w:t>
            </w:r>
          </w:p>
        </w:tc>
        <w:tc>
          <w:tcPr>
            <w:tcW w:w="3595" w:type="dxa"/>
            <w:tcBorders>
              <w:top w:val="single" w:sz="4" w:space="0" w:color="000000"/>
              <w:left w:val="single" w:sz="4" w:space="0" w:color="000000"/>
              <w:bottom w:val="single" w:sz="4" w:space="0" w:color="000000"/>
              <w:right w:val="single" w:sz="4" w:space="0" w:color="000000"/>
            </w:tcBorders>
            <w:shd w:val="clear" w:color="auto" w:fill="B2B2B2"/>
            <w:vAlign w:val="center"/>
          </w:tcPr>
          <w:p w:rsidR="00154755" w:rsidRDefault="00154755" w:rsidP="00772726">
            <w:pPr>
              <w:pStyle w:val="aa"/>
              <w:widowControl w:val="0"/>
              <w:jc w:val="center"/>
              <w:rPr>
                <w:rFonts w:ascii="Times New Roman" w:hAnsi="Times New Roman" w:cs="Times New Roman"/>
                <w:b/>
                <w:bCs/>
                <w:sz w:val="20"/>
              </w:rPr>
            </w:pPr>
            <w:r>
              <w:rPr>
                <w:rFonts w:ascii="Times New Roman" w:hAnsi="Times New Roman" w:cs="Times New Roman"/>
                <w:b/>
                <w:bCs/>
                <w:sz w:val="20"/>
              </w:rPr>
              <w:t>2</w:t>
            </w:r>
          </w:p>
        </w:tc>
        <w:tc>
          <w:tcPr>
            <w:tcW w:w="781" w:type="dxa"/>
            <w:tcBorders>
              <w:top w:val="single" w:sz="4" w:space="0" w:color="000000"/>
              <w:left w:val="single" w:sz="4" w:space="0" w:color="000000"/>
              <w:bottom w:val="single" w:sz="4" w:space="0" w:color="000000"/>
              <w:right w:val="single" w:sz="4" w:space="0" w:color="000000"/>
            </w:tcBorders>
            <w:shd w:val="clear" w:color="auto" w:fill="B2B2B2"/>
            <w:vAlign w:val="center"/>
          </w:tcPr>
          <w:p w:rsidR="00154755" w:rsidRDefault="00154755" w:rsidP="00772726">
            <w:pPr>
              <w:pStyle w:val="aa"/>
              <w:widowControl w:val="0"/>
              <w:jc w:val="center"/>
              <w:rPr>
                <w:rFonts w:ascii="Times New Roman" w:hAnsi="Times New Roman" w:cs="Times New Roman"/>
                <w:b/>
                <w:bCs/>
                <w:sz w:val="20"/>
              </w:rPr>
            </w:pPr>
            <w:r>
              <w:rPr>
                <w:rFonts w:ascii="Times New Roman" w:hAnsi="Times New Roman" w:cs="Times New Roman"/>
                <w:b/>
                <w:bCs/>
                <w:sz w:val="20"/>
              </w:rPr>
              <w:t>3</w:t>
            </w:r>
          </w:p>
        </w:tc>
        <w:tc>
          <w:tcPr>
            <w:tcW w:w="4492" w:type="dxa"/>
            <w:tcBorders>
              <w:top w:val="single" w:sz="4" w:space="0" w:color="000000"/>
              <w:left w:val="single" w:sz="4" w:space="0" w:color="000000"/>
              <w:bottom w:val="single" w:sz="4" w:space="0" w:color="000000"/>
              <w:right w:val="single" w:sz="4" w:space="0" w:color="000000"/>
            </w:tcBorders>
            <w:shd w:val="clear" w:color="auto" w:fill="B2B2B2"/>
            <w:vAlign w:val="center"/>
          </w:tcPr>
          <w:p w:rsidR="00154755" w:rsidRDefault="00154755" w:rsidP="00772726">
            <w:pPr>
              <w:pStyle w:val="aa"/>
              <w:widowControl w:val="0"/>
              <w:jc w:val="center"/>
              <w:rPr>
                <w:rFonts w:ascii="Times New Roman" w:hAnsi="Times New Roman" w:cs="Times New Roman"/>
                <w:b/>
                <w:bCs/>
                <w:sz w:val="20"/>
              </w:rPr>
            </w:pPr>
            <w:r>
              <w:rPr>
                <w:rFonts w:ascii="Times New Roman" w:hAnsi="Times New Roman" w:cs="Times New Roman"/>
                <w:b/>
                <w:bCs/>
                <w:sz w:val="20"/>
              </w:rPr>
              <w:t>4</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1</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биолог отделения клинической лабораторной диагностики</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15">
              <w:r>
                <w:rPr>
                  <w:rFonts w:ascii="Times New Roman" w:hAnsi="Times New Roman"/>
                  <w:sz w:val="24"/>
                  <w:szCs w:val="24"/>
                </w:rPr>
                <w:t>Решение</w:t>
              </w:r>
            </w:hyperlink>
            <w:r>
              <w:rPr>
                <w:rFonts w:ascii="Times New Roman" w:hAnsi="Times New Roman"/>
                <w:sz w:val="24"/>
                <w:szCs w:val="24"/>
              </w:rPr>
              <w:t xml:space="preserve"> Гусь-Хрустального городского суда Владимирской области от 02.10.2023 по делу № 2-968/2023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2</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врач-методист</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16">
              <w:r>
                <w:rPr>
                  <w:rFonts w:ascii="Times New Roman" w:hAnsi="Times New Roman"/>
                  <w:sz w:val="24"/>
                  <w:szCs w:val="24"/>
                </w:rPr>
                <w:t>Апелляционное определение</w:t>
              </w:r>
            </w:hyperlink>
            <w:r>
              <w:rPr>
                <w:rFonts w:ascii="Times New Roman" w:hAnsi="Times New Roman"/>
                <w:sz w:val="24"/>
                <w:szCs w:val="24"/>
              </w:rPr>
              <w:t xml:space="preserve"> СК по гражданским делам Верховного Суда Республики Коми от 21.09.2023 по делу № 33-8293/2023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3</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врач-педиатр центра здоровья</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17">
              <w:r>
                <w:rPr>
                  <w:rFonts w:ascii="Times New Roman" w:hAnsi="Times New Roman"/>
                  <w:sz w:val="24"/>
                  <w:szCs w:val="24"/>
                </w:rPr>
                <w:t>Решение</w:t>
              </w:r>
            </w:hyperlink>
            <w:r>
              <w:rPr>
                <w:rFonts w:ascii="Times New Roman" w:hAnsi="Times New Roman"/>
                <w:sz w:val="24"/>
                <w:szCs w:val="24"/>
              </w:rPr>
              <w:t xml:space="preserve"> Центрального районного суда г. Читы Забайкальского края от 28.09.2023 по делу № 2-4005/2023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4</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заведующий поликлиники</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18">
              <w:r>
                <w:rPr>
                  <w:rFonts w:ascii="Times New Roman" w:hAnsi="Times New Roman"/>
                  <w:sz w:val="24"/>
                  <w:szCs w:val="24"/>
                </w:rPr>
                <w:t>Решение</w:t>
              </w:r>
            </w:hyperlink>
            <w:r>
              <w:rPr>
                <w:rFonts w:ascii="Times New Roman" w:hAnsi="Times New Roman"/>
                <w:sz w:val="24"/>
                <w:szCs w:val="24"/>
              </w:rPr>
              <w:t xml:space="preserve"> Ленинского районного суда г. Екатеринбурга Свердловской области от 22.08.2023 по делу № 2-4572/2023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5</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Заведующий отделением - врач по ЛФК</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19">
              <w:r>
                <w:rPr>
                  <w:rFonts w:ascii="Times New Roman" w:hAnsi="Times New Roman"/>
                  <w:sz w:val="24"/>
                  <w:szCs w:val="24"/>
                </w:rPr>
                <w:t>Решение</w:t>
              </w:r>
            </w:hyperlink>
            <w:r>
              <w:rPr>
                <w:rFonts w:ascii="Times New Roman" w:hAnsi="Times New Roman"/>
                <w:sz w:val="24"/>
                <w:szCs w:val="24"/>
              </w:rPr>
              <w:t xml:space="preserve"> Кунгурского городского суда Пермского края от 18.09.2023 по делу № 2-2316/2023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6</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Заведующий отделением - врач-невролог</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20">
              <w:r>
                <w:rPr>
                  <w:rFonts w:ascii="Times New Roman" w:hAnsi="Times New Roman"/>
                  <w:sz w:val="24"/>
                  <w:szCs w:val="24"/>
                </w:rPr>
                <w:t>Решение</w:t>
              </w:r>
            </w:hyperlink>
            <w:r>
              <w:rPr>
                <w:rFonts w:ascii="Times New Roman" w:hAnsi="Times New Roman"/>
                <w:sz w:val="24"/>
                <w:szCs w:val="24"/>
              </w:rPr>
              <w:t xml:space="preserve"> </w:t>
            </w:r>
            <w:proofErr w:type="spellStart"/>
            <w:r>
              <w:rPr>
                <w:rFonts w:ascii="Times New Roman" w:hAnsi="Times New Roman"/>
                <w:sz w:val="24"/>
                <w:szCs w:val="24"/>
              </w:rPr>
              <w:t>Котласского</w:t>
            </w:r>
            <w:proofErr w:type="spellEnd"/>
            <w:r>
              <w:rPr>
                <w:rFonts w:ascii="Times New Roman" w:hAnsi="Times New Roman"/>
                <w:sz w:val="24"/>
                <w:szCs w:val="24"/>
              </w:rPr>
              <w:t xml:space="preserve"> городского суда Архангельской области от 23.08.2023 по делу № 2-1593/2023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7</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инструктор по ЛФК</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21">
              <w:r>
                <w:rPr>
                  <w:rFonts w:ascii="Times New Roman" w:hAnsi="Times New Roman"/>
                  <w:sz w:val="24"/>
                  <w:szCs w:val="24"/>
                </w:rPr>
                <w:t>Решение</w:t>
              </w:r>
            </w:hyperlink>
            <w:r>
              <w:rPr>
                <w:rFonts w:ascii="Times New Roman" w:hAnsi="Times New Roman"/>
                <w:sz w:val="24"/>
                <w:szCs w:val="24"/>
              </w:rPr>
              <w:t xml:space="preserve"> </w:t>
            </w:r>
            <w:proofErr w:type="spellStart"/>
            <w:r>
              <w:rPr>
                <w:rFonts w:ascii="Times New Roman" w:hAnsi="Times New Roman"/>
                <w:sz w:val="24"/>
                <w:szCs w:val="24"/>
              </w:rPr>
              <w:t>Котласского</w:t>
            </w:r>
            <w:proofErr w:type="spellEnd"/>
            <w:r>
              <w:rPr>
                <w:rFonts w:ascii="Times New Roman" w:hAnsi="Times New Roman"/>
                <w:sz w:val="24"/>
                <w:szCs w:val="24"/>
              </w:rPr>
              <w:t xml:space="preserve"> городского суда Архангельской области от 01.09.2023 по делу № 2-1675/2023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8</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инструктор-методист по лечебной физкультуре ЦРБ</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22">
              <w:r>
                <w:rPr>
                  <w:rFonts w:ascii="Times New Roman" w:hAnsi="Times New Roman"/>
                  <w:sz w:val="24"/>
                  <w:szCs w:val="24"/>
                </w:rPr>
                <w:t>Решение</w:t>
              </w:r>
            </w:hyperlink>
            <w:r>
              <w:rPr>
                <w:rFonts w:ascii="Times New Roman" w:hAnsi="Times New Roman"/>
                <w:sz w:val="24"/>
                <w:szCs w:val="24"/>
              </w:rPr>
              <w:t xml:space="preserve"> Гусь-Хрустального городского суда Владимирской области от 09.10.2023 по делу № 2-969/2023</w:t>
            </w:r>
          </w:p>
        </w:tc>
      </w:tr>
      <w:tr w:rsidR="00154755" w:rsidTr="00772726">
        <w:trPr>
          <w:trHeight w:val="927"/>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9</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медицинская сестра палатная отделения анестезиологии - реанимации</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23">
              <w:r>
                <w:rPr>
                  <w:rFonts w:ascii="Times New Roman" w:hAnsi="Times New Roman"/>
                  <w:sz w:val="24"/>
                  <w:szCs w:val="24"/>
                </w:rPr>
                <w:t>Решение</w:t>
              </w:r>
            </w:hyperlink>
            <w:r>
              <w:rPr>
                <w:rFonts w:ascii="Times New Roman" w:hAnsi="Times New Roman"/>
                <w:sz w:val="24"/>
                <w:szCs w:val="24"/>
              </w:rPr>
              <w:t xml:space="preserve"> Кунгурского городского суда Пермского края от 21.09.2023 по делу № 2-2158/2023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 xml:space="preserve">медицинская сестра палатная (постовая) наркологического </w:t>
            </w:r>
            <w:r>
              <w:rPr>
                <w:rFonts w:ascii="Times New Roman" w:hAnsi="Times New Roman"/>
                <w:sz w:val="24"/>
                <w:szCs w:val="24"/>
              </w:rPr>
              <w:lastRenderedPageBreak/>
              <w:t>отделения</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lastRenderedPageBreak/>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24">
              <w:r>
                <w:rPr>
                  <w:rFonts w:ascii="Times New Roman" w:hAnsi="Times New Roman"/>
                  <w:sz w:val="24"/>
                  <w:szCs w:val="24"/>
                </w:rPr>
                <w:t>Решение</w:t>
              </w:r>
            </w:hyperlink>
            <w:r>
              <w:rPr>
                <w:rFonts w:ascii="Times New Roman" w:hAnsi="Times New Roman"/>
                <w:sz w:val="24"/>
                <w:szCs w:val="24"/>
              </w:rPr>
              <w:t xml:space="preserve"> Гусь-Хрустального городского суда Владимирской области </w:t>
            </w:r>
            <w:r>
              <w:rPr>
                <w:rFonts w:ascii="Times New Roman" w:hAnsi="Times New Roman"/>
                <w:sz w:val="24"/>
                <w:szCs w:val="24"/>
              </w:rPr>
              <w:lastRenderedPageBreak/>
              <w:t>от 28.09.2023 по делу № 2-1465/2023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lastRenderedPageBreak/>
              <w:t>10</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медицинская сестра процедурная наркологического отделения ЦРБ</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25">
              <w:r>
                <w:rPr>
                  <w:rFonts w:ascii="Times New Roman" w:hAnsi="Times New Roman"/>
                  <w:sz w:val="24"/>
                  <w:szCs w:val="24"/>
                </w:rPr>
                <w:t>Решение</w:t>
              </w:r>
            </w:hyperlink>
            <w:r>
              <w:rPr>
                <w:rFonts w:ascii="Times New Roman" w:hAnsi="Times New Roman"/>
                <w:sz w:val="24"/>
                <w:szCs w:val="24"/>
              </w:rPr>
              <w:t xml:space="preserve"> Гусь-Хрустального городского суда Владимирской области от 13.10.2023 по делу № 2-1472/2023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11</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медицинская сестра эндоскопического отделения</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26">
              <w:r>
                <w:rPr>
                  <w:rFonts w:ascii="Times New Roman" w:hAnsi="Times New Roman"/>
                  <w:sz w:val="24"/>
                  <w:szCs w:val="24"/>
                </w:rPr>
                <w:t>Решение</w:t>
              </w:r>
            </w:hyperlink>
            <w:r>
              <w:rPr>
                <w:rFonts w:ascii="Times New Roman" w:hAnsi="Times New Roman"/>
                <w:sz w:val="24"/>
                <w:szCs w:val="24"/>
              </w:rPr>
              <w:t xml:space="preserve"> </w:t>
            </w:r>
            <w:proofErr w:type="spellStart"/>
            <w:r>
              <w:rPr>
                <w:rFonts w:ascii="Times New Roman" w:hAnsi="Times New Roman"/>
                <w:sz w:val="24"/>
                <w:szCs w:val="24"/>
              </w:rPr>
              <w:t>Котласского</w:t>
            </w:r>
            <w:proofErr w:type="spellEnd"/>
            <w:r>
              <w:rPr>
                <w:rFonts w:ascii="Times New Roman" w:hAnsi="Times New Roman"/>
                <w:sz w:val="24"/>
                <w:szCs w:val="24"/>
              </w:rPr>
              <w:t xml:space="preserve"> городского суда Архангельской области от 02.10.2023 по делу № 2-1692/2023 </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12</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медицинская сестра по массажу</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27">
              <w:r>
                <w:rPr>
                  <w:rFonts w:ascii="Times New Roman" w:hAnsi="Times New Roman"/>
                  <w:sz w:val="24"/>
                  <w:szCs w:val="24"/>
                </w:rPr>
                <w:t>Решение</w:t>
              </w:r>
            </w:hyperlink>
            <w:r>
              <w:rPr>
                <w:rFonts w:ascii="Times New Roman" w:hAnsi="Times New Roman"/>
                <w:sz w:val="24"/>
                <w:szCs w:val="24"/>
              </w:rPr>
              <w:t xml:space="preserve"> </w:t>
            </w:r>
            <w:proofErr w:type="spellStart"/>
            <w:r>
              <w:rPr>
                <w:rFonts w:ascii="Times New Roman" w:hAnsi="Times New Roman"/>
                <w:sz w:val="24"/>
                <w:szCs w:val="24"/>
              </w:rPr>
              <w:t>Котласского</w:t>
            </w:r>
            <w:proofErr w:type="spellEnd"/>
            <w:r>
              <w:rPr>
                <w:rFonts w:ascii="Times New Roman" w:hAnsi="Times New Roman"/>
                <w:sz w:val="24"/>
                <w:szCs w:val="24"/>
              </w:rPr>
              <w:t xml:space="preserve"> городского суда Архангельской области от 01.09.2023 по делу № 2-1675/2023 </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13</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медицинская сестра по физиотерапии</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28">
              <w:r>
                <w:rPr>
                  <w:rFonts w:ascii="Times New Roman" w:hAnsi="Times New Roman"/>
                  <w:sz w:val="24"/>
                  <w:szCs w:val="24"/>
                </w:rPr>
                <w:t>Решение</w:t>
              </w:r>
            </w:hyperlink>
            <w:r>
              <w:rPr>
                <w:rFonts w:ascii="Times New Roman" w:hAnsi="Times New Roman"/>
                <w:sz w:val="24"/>
                <w:szCs w:val="24"/>
              </w:rPr>
              <w:t xml:space="preserve"> </w:t>
            </w:r>
            <w:proofErr w:type="spellStart"/>
            <w:r>
              <w:rPr>
                <w:rFonts w:ascii="Times New Roman" w:hAnsi="Times New Roman"/>
                <w:sz w:val="24"/>
                <w:szCs w:val="24"/>
              </w:rPr>
              <w:t>Котласского</w:t>
            </w:r>
            <w:proofErr w:type="spellEnd"/>
            <w:r>
              <w:rPr>
                <w:rFonts w:ascii="Times New Roman" w:hAnsi="Times New Roman"/>
                <w:sz w:val="24"/>
                <w:szCs w:val="24"/>
              </w:rPr>
              <w:t xml:space="preserve"> городского суда Архангельской области от 18.09.2023 по делу № 2-1915/2023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14</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медицинская сестра процедурная</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29">
              <w:r>
                <w:rPr>
                  <w:rFonts w:ascii="Times New Roman" w:hAnsi="Times New Roman"/>
                  <w:sz w:val="24"/>
                  <w:szCs w:val="24"/>
                </w:rPr>
                <w:t>Решение</w:t>
              </w:r>
            </w:hyperlink>
            <w:r>
              <w:rPr>
                <w:rFonts w:ascii="Times New Roman" w:hAnsi="Times New Roman"/>
                <w:sz w:val="24"/>
                <w:szCs w:val="24"/>
              </w:rPr>
              <w:t xml:space="preserve"> Кунгурского городского суда Пермского края от 20.09.2023 по делу № 2-2156/2023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15</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медицинская сестра отделения организации медицинской помощи детям образовательных учреждений/кабинет медицинский образовательных учреждений</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30">
              <w:r>
                <w:rPr>
                  <w:rFonts w:ascii="Times New Roman" w:hAnsi="Times New Roman"/>
                  <w:sz w:val="24"/>
                  <w:szCs w:val="24"/>
                </w:rPr>
                <w:t>Решение</w:t>
              </w:r>
            </w:hyperlink>
            <w:r>
              <w:rPr>
                <w:rFonts w:ascii="Times New Roman" w:hAnsi="Times New Roman"/>
                <w:sz w:val="24"/>
                <w:szCs w:val="24"/>
              </w:rPr>
              <w:t xml:space="preserve"> Азовского городского суда Ростовской области от 28.08.2023 по делу № 2-2019/2023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16</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медицинская сестра участковая педиатрического участка</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31">
              <w:r>
                <w:rPr>
                  <w:rFonts w:ascii="Times New Roman" w:hAnsi="Times New Roman"/>
                  <w:sz w:val="24"/>
                  <w:szCs w:val="24"/>
                </w:rPr>
                <w:t>Решение</w:t>
              </w:r>
            </w:hyperlink>
            <w:r>
              <w:rPr>
                <w:rFonts w:ascii="Times New Roman" w:hAnsi="Times New Roman"/>
                <w:sz w:val="24"/>
                <w:szCs w:val="24"/>
              </w:rPr>
              <w:t xml:space="preserve"> Гусь-Хрустального городского суда Владимирской области от 12.09.2023 по делу № 2-1315/2023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17</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медицинский статистик в женской консультации</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32">
              <w:r>
                <w:rPr>
                  <w:rFonts w:ascii="Times New Roman" w:hAnsi="Times New Roman"/>
                  <w:sz w:val="24"/>
                  <w:szCs w:val="24"/>
                </w:rPr>
                <w:t>Решение</w:t>
              </w:r>
            </w:hyperlink>
            <w:r>
              <w:rPr>
                <w:rFonts w:ascii="Times New Roman" w:hAnsi="Times New Roman"/>
                <w:sz w:val="24"/>
                <w:szCs w:val="24"/>
              </w:rPr>
              <w:t xml:space="preserve"> Центрального районного суда г. Омска Омской области от 04.10.2023 по делу № 2-4078/2023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18</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санитарка дневного стационара противотуберкулезного отделения</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33">
              <w:r>
                <w:rPr>
                  <w:rFonts w:ascii="Times New Roman" w:hAnsi="Times New Roman"/>
                  <w:sz w:val="24"/>
                  <w:szCs w:val="24"/>
                </w:rPr>
                <w:t>Решение</w:t>
              </w:r>
            </w:hyperlink>
            <w:r>
              <w:rPr>
                <w:rFonts w:ascii="Times New Roman" w:hAnsi="Times New Roman"/>
                <w:sz w:val="24"/>
                <w:szCs w:val="24"/>
              </w:rPr>
              <w:t xml:space="preserve"> Гусь-Хрустального городского суда Владимирской области от 28.09.2023 по делу № 2-1424/2023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19</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старшая медицинская сестра поликлиники</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34">
              <w:r>
                <w:rPr>
                  <w:rFonts w:ascii="Times New Roman" w:hAnsi="Times New Roman"/>
                  <w:sz w:val="24"/>
                  <w:szCs w:val="24"/>
                </w:rPr>
                <w:t>Решение</w:t>
              </w:r>
            </w:hyperlink>
            <w:r>
              <w:rPr>
                <w:rFonts w:ascii="Times New Roman" w:hAnsi="Times New Roman"/>
                <w:sz w:val="24"/>
                <w:szCs w:val="24"/>
              </w:rPr>
              <w:t xml:space="preserve"> Ленинского районного суда г. Екатеринбурга Свердловской области от 22.08.2023 по делу № 2-4962/2023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20</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фельдшеры фельдшерских здравпунктов</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35">
              <w:r>
                <w:rPr>
                  <w:rFonts w:ascii="Times New Roman" w:hAnsi="Times New Roman"/>
                  <w:sz w:val="24"/>
                  <w:szCs w:val="24"/>
                </w:rPr>
                <w:t>Решение</w:t>
              </w:r>
            </w:hyperlink>
            <w:r>
              <w:rPr>
                <w:rFonts w:ascii="Times New Roman" w:hAnsi="Times New Roman"/>
                <w:sz w:val="24"/>
                <w:szCs w:val="24"/>
              </w:rPr>
              <w:t xml:space="preserve"> </w:t>
            </w:r>
            <w:proofErr w:type="spellStart"/>
            <w:r>
              <w:rPr>
                <w:rFonts w:ascii="Times New Roman" w:hAnsi="Times New Roman"/>
                <w:sz w:val="24"/>
                <w:szCs w:val="24"/>
              </w:rPr>
              <w:t>Новоуральского</w:t>
            </w:r>
            <w:proofErr w:type="spellEnd"/>
            <w:r>
              <w:rPr>
                <w:rFonts w:ascii="Times New Roman" w:hAnsi="Times New Roman"/>
                <w:sz w:val="24"/>
                <w:szCs w:val="24"/>
              </w:rPr>
              <w:t xml:space="preserve"> городского суда Свердловской области от 14.09.2023 по делу № 2-1594/2023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21</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фельдшер кабинета неотложной медицинской помощи консультативно-диагностического отделения детской поликлиники</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36">
              <w:r>
                <w:rPr>
                  <w:rFonts w:ascii="Times New Roman" w:hAnsi="Times New Roman"/>
                  <w:sz w:val="24"/>
                  <w:szCs w:val="24"/>
                </w:rPr>
                <w:t>Решение</w:t>
              </w:r>
            </w:hyperlink>
            <w:r>
              <w:rPr>
                <w:rFonts w:ascii="Times New Roman" w:hAnsi="Times New Roman"/>
                <w:sz w:val="24"/>
                <w:szCs w:val="24"/>
              </w:rPr>
              <w:t xml:space="preserve"> </w:t>
            </w:r>
            <w:proofErr w:type="spellStart"/>
            <w:r>
              <w:rPr>
                <w:rFonts w:ascii="Times New Roman" w:hAnsi="Times New Roman"/>
                <w:sz w:val="24"/>
                <w:szCs w:val="24"/>
              </w:rPr>
              <w:t>Котласского</w:t>
            </w:r>
            <w:proofErr w:type="spellEnd"/>
            <w:r>
              <w:rPr>
                <w:rFonts w:ascii="Times New Roman" w:hAnsi="Times New Roman"/>
                <w:sz w:val="24"/>
                <w:szCs w:val="24"/>
              </w:rPr>
              <w:t xml:space="preserve"> городского суда Архангельской области от 18.08.2023 по делу № 2-1727/2023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22</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 xml:space="preserve">фельдшер-лаборант </w:t>
            </w:r>
            <w:r>
              <w:rPr>
                <w:rFonts w:ascii="Times New Roman" w:hAnsi="Times New Roman"/>
                <w:sz w:val="24"/>
                <w:szCs w:val="24"/>
              </w:rPr>
              <w:lastRenderedPageBreak/>
              <w:t>(медицинский лабораторный техник) патологоанатомического отделения</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lastRenderedPageBreak/>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37">
              <w:r>
                <w:rPr>
                  <w:rFonts w:ascii="Times New Roman" w:hAnsi="Times New Roman"/>
                  <w:sz w:val="24"/>
                  <w:szCs w:val="24"/>
                </w:rPr>
                <w:t>Решение</w:t>
              </w:r>
            </w:hyperlink>
            <w:r>
              <w:rPr>
                <w:rFonts w:ascii="Times New Roman" w:hAnsi="Times New Roman"/>
                <w:sz w:val="24"/>
                <w:szCs w:val="24"/>
              </w:rPr>
              <w:t xml:space="preserve"> </w:t>
            </w:r>
            <w:proofErr w:type="spellStart"/>
            <w:r>
              <w:rPr>
                <w:rFonts w:ascii="Times New Roman" w:hAnsi="Times New Roman"/>
                <w:sz w:val="24"/>
                <w:szCs w:val="24"/>
              </w:rPr>
              <w:t>Котласского</w:t>
            </w:r>
            <w:proofErr w:type="spellEnd"/>
            <w:r>
              <w:rPr>
                <w:rFonts w:ascii="Times New Roman" w:hAnsi="Times New Roman"/>
                <w:sz w:val="24"/>
                <w:szCs w:val="24"/>
              </w:rPr>
              <w:t xml:space="preserve"> городского суда </w:t>
            </w:r>
            <w:r>
              <w:rPr>
                <w:rFonts w:ascii="Times New Roman" w:hAnsi="Times New Roman"/>
                <w:sz w:val="24"/>
                <w:szCs w:val="24"/>
              </w:rPr>
              <w:lastRenderedPageBreak/>
              <w:t>Архангельской области от 13.09.2023 по делу № 2-1809/2023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lastRenderedPageBreak/>
              <w:t>23</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фельдшер-лаборант</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38">
              <w:r>
                <w:rPr>
                  <w:rFonts w:ascii="Times New Roman" w:hAnsi="Times New Roman"/>
                  <w:sz w:val="24"/>
                  <w:szCs w:val="24"/>
                </w:rPr>
                <w:t>Решение</w:t>
              </w:r>
            </w:hyperlink>
            <w:r>
              <w:rPr>
                <w:rFonts w:ascii="Times New Roman" w:hAnsi="Times New Roman"/>
                <w:sz w:val="24"/>
                <w:szCs w:val="24"/>
              </w:rPr>
              <w:t xml:space="preserve"> Гусь-Хрустального городского суда Владимирской области от 12.09.2023 по делу № 2-862/2023</w:t>
            </w:r>
          </w:p>
        </w:tc>
      </w:tr>
      <w:tr w:rsidR="00154755" w:rsidTr="00772726">
        <w:trPr>
          <w:jc w:val="center"/>
        </w:trPr>
        <w:tc>
          <w:tcPr>
            <w:tcW w:w="672" w:type="dxa"/>
            <w:tcBorders>
              <w:top w:val="single" w:sz="4" w:space="0" w:color="000000"/>
              <w:left w:val="single" w:sz="4" w:space="0" w:color="000000"/>
              <w:bottom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24</w:t>
            </w:r>
          </w:p>
        </w:tc>
        <w:tc>
          <w:tcPr>
            <w:tcW w:w="3595"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rPr>
                <w:rFonts w:ascii="Times New Roman" w:hAnsi="Times New Roman"/>
                <w:sz w:val="24"/>
                <w:szCs w:val="24"/>
              </w:rPr>
            </w:pPr>
            <w:r>
              <w:rPr>
                <w:rFonts w:ascii="Times New Roman" w:hAnsi="Times New Roman"/>
                <w:sz w:val="24"/>
                <w:szCs w:val="24"/>
              </w:rPr>
              <w:t>фельдшер-лаборант клинико-диагностической лаборатории отделения КДЛ ЦРБ</w:t>
            </w:r>
          </w:p>
        </w:tc>
        <w:tc>
          <w:tcPr>
            <w:tcW w:w="781"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a"/>
              <w:widowControl w:val="0"/>
              <w:jc w:val="center"/>
              <w:rPr>
                <w:rFonts w:ascii="Times New Roman" w:hAnsi="Times New Roman"/>
                <w:sz w:val="24"/>
                <w:szCs w:val="24"/>
              </w:rPr>
            </w:pPr>
            <w:r>
              <w:rPr>
                <w:rFonts w:ascii="Times New Roman" w:hAnsi="Times New Roman"/>
                <w:sz w:val="24"/>
                <w:szCs w:val="24"/>
              </w:rPr>
              <w:t>+</w:t>
            </w:r>
          </w:p>
        </w:tc>
        <w:tc>
          <w:tcPr>
            <w:tcW w:w="4492" w:type="dxa"/>
            <w:tcBorders>
              <w:top w:val="single" w:sz="4" w:space="0" w:color="000000"/>
              <w:left w:val="single" w:sz="4" w:space="0" w:color="000000"/>
              <w:bottom w:val="single" w:sz="4" w:space="0" w:color="000000"/>
              <w:right w:val="single" w:sz="4" w:space="0" w:color="000000"/>
            </w:tcBorders>
          </w:tcPr>
          <w:p w:rsidR="00154755" w:rsidRDefault="00154755" w:rsidP="00772726">
            <w:pPr>
              <w:pStyle w:val="ab"/>
              <w:widowControl w:val="0"/>
              <w:spacing w:after="0"/>
            </w:pPr>
            <w:hyperlink r:id="rId39">
              <w:r>
                <w:rPr>
                  <w:rFonts w:ascii="Times New Roman" w:hAnsi="Times New Roman"/>
                  <w:sz w:val="24"/>
                  <w:szCs w:val="24"/>
                </w:rPr>
                <w:t>Решение</w:t>
              </w:r>
            </w:hyperlink>
            <w:r>
              <w:rPr>
                <w:rFonts w:ascii="Times New Roman" w:hAnsi="Times New Roman"/>
                <w:sz w:val="24"/>
                <w:szCs w:val="24"/>
              </w:rPr>
              <w:t xml:space="preserve"> Гусь-Хрустального городского суда Владимирской области от 10.10.2023 по делу № 2-1530/2023</w:t>
            </w:r>
          </w:p>
        </w:tc>
      </w:tr>
    </w:tbl>
    <w:p w:rsidR="00154755" w:rsidRDefault="00154755" w:rsidP="00154755">
      <w:pPr>
        <w:overflowPunct w:val="0"/>
        <w:spacing w:after="0" w:line="240" w:lineRule="auto"/>
        <w:ind w:firstLine="350"/>
        <w:jc w:val="both"/>
        <w:rPr>
          <w:rFonts w:ascii="Times New Roman" w:hAnsi="Times New Roman"/>
          <w:b/>
          <w:bCs/>
          <w:sz w:val="28"/>
        </w:rPr>
      </w:pPr>
    </w:p>
    <w:p w:rsidR="00154755" w:rsidRDefault="00154755" w:rsidP="00154755">
      <w:pPr>
        <w:overflowPunct w:val="0"/>
        <w:spacing w:after="0" w:line="240" w:lineRule="auto"/>
        <w:ind w:firstLine="708"/>
        <w:jc w:val="both"/>
        <w:rPr>
          <w:rFonts w:ascii="Times New Roman" w:hAnsi="Times New Roman"/>
          <w:b/>
          <w:bCs/>
          <w:sz w:val="28"/>
        </w:rPr>
      </w:pPr>
      <w:r>
        <w:rPr>
          <w:rFonts w:ascii="Times New Roman" w:hAnsi="Times New Roman"/>
          <w:b/>
          <w:bCs/>
          <w:sz w:val="28"/>
        </w:rPr>
        <w:t>21.12.2023</w:t>
      </w:r>
    </w:p>
    <w:p w:rsidR="00154755" w:rsidRDefault="00154755" w:rsidP="00154755">
      <w:pPr>
        <w:overflowPunct w:val="0"/>
        <w:spacing w:after="0" w:line="240" w:lineRule="auto"/>
        <w:ind w:firstLine="708"/>
        <w:jc w:val="both"/>
        <w:rPr>
          <w:rStyle w:val="a9"/>
          <w:rFonts w:ascii="Times New Roman" w:hAnsi="Times New Roman"/>
          <w:sz w:val="28"/>
          <w:szCs w:val="28"/>
        </w:rPr>
      </w:pPr>
      <w:r>
        <w:rPr>
          <w:rFonts w:ascii="Times New Roman" w:hAnsi="Times New Roman"/>
          <w:b/>
          <w:bCs/>
          <w:sz w:val="28"/>
        </w:rPr>
        <w:t>Вопрос № 30</w:t>
      </w:r>
      <w:r>
        <w:rPr>
          <w:rFonts w:ascii="Times New Roman" w:hAnsi="Times New Roman"/>
          <w:b/>
          <w:sz w:val="28"/>
        </w:rPr>
        <w:t xml:space="preserve">: </w:t>
      </w:r>
      <w:r>
        <w:rPr>
          <w:rFonts w:ascii="Times New Roman" w:hAnsi="Times New Roman"/>
          <w:sz w:val="28"/>
        </w:rPr>
        <w:t>Какие дополнительные категории медицинских работников в 2024 году могут быть включены в реестр для</w:t>
      </w:r>
      <w:r>
        <w:rPr>
          <w:rStyle w:val="a9"/>
          <w:rFonts w:ascii="Times New Roman" w:hAnsi="Times New Roman"/>
          <w:sz w:val="28"/>
          <w:szCs w:val="28"/>
        </w:rPr>
        <w:t xml:space="preserve"> назначения специальной социальной выплаты, предусмотренной Постановлением № 2568?</w:t>
      </w:r>
    </w:p>
    <w:p w:rsidR="00154755" w:rsidRDefault="00154755" w:rsidP="00154755">
      <w:pPr>
        <w:overflowPunct w:val="0"/>
        <w:spacing w:after="0" w:line="240" w:lineRule="auto"/>
        <w:ind w:firstLine="708"/>
        <w:jc w:val="both"/>
        <w:rPr>
          <w:rStyle w:val="a9"/>
          <w:rFonts w:ascii="Times New Roman" w:hAnsi="Times New Roman"/>
          <w:sz w:val="28"/>
          <w:szCs w:val="28"/>
        </w:rPr>
      </w:pPr>
      <w:r>
        <w:rPr>
          <w:rStyle w:val="a9"/>
          <w:rFonts w:ascii="Times New Roman" w:hAnsi="Times New Roman"/>
          <w:b/>
          <w:bCs/>
          <w:sz w:val="28"/>
          <w:szCs w:val="28"/>
        </w:rPr>
        <w:t>Ответ:</w:t>
      </w:r>
      <w:r>
        <w:rPr>
          <w:rStyle w:val="a9"/>
          <w:rFonts w:ascii="Times New Roman" w:hAnsi="Times New Roman"/>
          <w:sz w:val="28"/>
          <w:szCs w:val="28"/>
        </w:rPr>
        <w:t xml:space="preserve"> В настоящее время Минтруд России предложил расширить перечень медицинских работников, которые получают специальную социальную выплату, предусмотренную Постановлением № 2568.</w:t>
      </w:r>
    </w:p>
    <w:p w:rsidR="00154755" w:rsidRDefault="00154755" w:rsidP="00154755">
      <w:pPr>
        <w:overflowPunct w:val="0"/>
        <w:spacing w:after="0" w:line="240" w:lineRule="auto"/>
        <w:ind w:firstLine="708"/>
        <w:jc w:val="both"/>
        <w:rPr>
          <w:rStyle w:val="a9"/>
          <w:rFonts w:ascii="Times New Roman" w:hAnsi="Times New Roman"/>
          <w:sz w:val="28"/>
          <w:szCs w:val="28"/>
        </w:rPr>
      </w:pPr>
      <w:r>
        <w:rPr>
          <w:rStyle w:val="a9"/>
          <w:rFonts w:ascii="Times New Roman" w:hAnsi="Times New Roman"/>
          <w:sz w:val="28"/>
          <w:szCs w:val="28"/>
        </w:rPr>
        <w:t xml:space="preserve">Так, в число получателей выплаты предложено включить врачей и </w:t>
      </w:r>
      <w:proofErr w:type="gramStart"/>
      <w:r>
        <w:rPr>
          <w:rStyle w:val="a9"/>
          <w:rFonts w:ascii="Times New Roman" w:hAnsi="Times New Roman"/>
          <w:sz w:val="28"/>
          <w:szCs w:val="28"/>
        </w:rPr>
        <w:t>иных медработников больниц</w:t>
      </w:r>
      <w:proofErr w:type="gramEnd"/>
      <w:r>
        <w:rPr>
          <w:rStyle w:val="a9"/>
          <w:rFonts w:ascii="Times New Roman" w:hAnsi="Times New Roman"/>
          <w:sz w:val="28"/>
          <w:szCs w:val="28"/>
        </w:rPr>
        <w:t xml:space="preserve"> и медико-санитарных частей (включая центральные) ФМБА, обслуживающих отдельные территории Российской Федерации, в том числе ЗАТО, по перечню, установленному распоряжением Правительства Российской Федерации от 21.08.2006 № 1156-р.</w:t>
      </w:r>
    </w:p>
    <w:p w:rsidR="00154755" w:rsidRDefault="00154755" w:rsidP="00154755">
      <w:pPr>
        <w:overflowPunct w:val="0"/>
        <w:spacing w:after="0" w:line="240" w:lineRule="auto"/>
        <w:ind w:firstLine="708"/>
        <w:jc w:val="both"/>
        <w:rPr>
          <w:rStyle w:val="a9"/>
          <w:rFonts w:ascii="Times New Roman" w:hAnsi="Times New Roman"/>
          <w:sz w:val="28"/>
          <w:szCs w:val="28"/>
        </w:rPr>
      </w:pPr>
      <w:r>
        <w:rPr>
          <w:rStyle w:val="a9"/>
          <w:rFonts w:ascii="Times New Roman" w:hAnsi="Times New Roman"/>
          <w:sz w:val="28"/>
          <w:szCs w:val="28"/>
        </w:rPr>
        <w:t>Планируется установить, что в первую очередь зарплаты должны быть проиндексированы медработникам, оказывающим первичную медико-санитарную помощь и скорую медицинскую помощь.</w:t>
      </w:r>
    </w:p>
    <w:p w:rsidR="00154755" w:rsidRDefault="00154755" w:rsidP="00154755">
      <w:pPr>
        <w:overflowPunct w:val="0"/>
        <w:spacing w:after="0" w:line="240" w:lineRule="auto"/>
        <w:ind w:firstLine="708"/>
        <w:jc w:val="both"/>
        <w:rPr>
          <w:rStyle w:val="a9"/>
          <w:rFonts w:ascii="Times New Roman" w:hAnsi="Times New Roman"/>
          <w:sz w:val="28"/>
          <w:szCs w:val="28"/>
        </w:rPr>
      </w:pPr>
      <w:r>
        <w:rPr>
          <w:rStyle w:val="a9"/>
          <w:rFonts w:ascii="Times New Roman" w:hAnsi="Times New Roman"/>
          <w:sz w:val="28"/>
          <w:szCs w:val="28"/>
        </w:rPr>
        <w:t>Предполагается, что уровень зарплаты работников со специальной социальной выплатой каждый год был не ниже предшествующего года с учетом ее повышения и условий оплаты труда. При этом индексация должна учитывать сложившийся уровень отношения средней зарплаты медиков к средней зарплате всех работников в регионе. Разрешено снижать уровень зарплаты, если такое снижение обосновано.</w:t>
      </w:r>
    </w:p>
    <w:p w:rsidR="00154755" w:rsidRDefault="00154755" w:rsidP="00154755">
      <w:pPr>
        <w:overflowPunct w:val="0"/>
        <w:spacing w:after="0" w:line="240" w:lineRule="auto"/>
        <w:ind w:firstLine="708"/>
        <w:jc w:val="both"/>
        <w:rPr>
          <w:rStyle w:val="a9"/>
          <w:rFonts w:ascii="Times New Roman" w:hAnsi="Times New Roman"/>
          <w:sz w:val="28"/>
          <w:szCs w:val="28"/>
        </w:rPr>
      </w:pPr>
      <w:r>
        <w:rPr>
          <w:rStyle w:val="a9"/>
          <w:rFonts w:ascii="Times New Roman" w:hAnsi="Times New Roman"/>
          <w:sz w:val="28"/>
          <w:szCs w:val="28"/>
        </w:rPr>
        <w:t>На ТФОМС возлагается обязанность ежеквартально осуществлять мониторинг уровня зарплат медицинских работников бюджетных медицинских организаций, участвующих в территориальных программах ОМС.</w:t>
      </w:r>
    </w:p>
    <w:p w:rsidR="00154755" w:rsidRDefault="00154755" w:rsidP="00154755">
      <w:pPr>
        <w:overflowPunct w:val="0"/>
        <w:spacing w:after="0" w:line="240" w:lineRule="auto"/>
        <w:ind w:firstLine="708"/>
        <w:jc w:val="both"/>
        <w:rPr>
          <w:rStyle w:val="a9"/>
          <w:rFonts w:ascii="Times New Roman" w:hAnsi="Times New Roman"/>
          <w:sz w:val="28"/>
          <w:szCs w:val="28"/>
        </w:rPr>
      </w:pPr>
      <w:r>
        <w:rPr>
          <w:rStyle w:val="a9"/>
          <w:rFonts w:ascii="Times New Roman" w:hAnsi="Times New Roman"/>
          <w:sz w:val="28"/>
          <w:szCs w:val="28"/>
        </w:rPr>
        <w:t xml:space="preserve">Также предложено проводить профилактические визиты территориальными органами </w:t>
      </w:r>
      <w:proofErr w:type="spellStart"/>
      <w:r>
        <w:rPr>
          <w:rStyle w:val="a9"/>
          <w:rFonts w:ascii="Times New Roman" w:hAnsi="Times New Roman"/>
          <w:sz w:val="28"/>
          <w:szCs w:val="28"/>
        </w:rPr>
        <w:t>Роструда</w:t>
      </w:r>
      <w:proofErr w:type="spellEnd"/>
      <w:r>
        <w:rPr>
          <w:rStyle w:val="a9"/>
          <w:rFonts w:ascii="Times New Roman" w:hAnsi="Times New Roman"/>
          <w:sz w:val="28"/>
          <w:szCs w:val="28"/>
        </w:rPr>
        <w:t xml:space="preserve"> в случае неполной выплаты зарплаты медицинским работникам, которым установлены специальные социальные выплаты и т.д.</w:t>
      </w:r>
    </w:p>
    <w:p w:rsidR="00154755" w:rsidRDefault="00154755" w:rsidP="00154755">
      <w:pPr>
        <w:overflowPunct w:val="0"/>
        <w:spacing w:after="0" w:line="240" w:lineRule="auto"/>
        <w:ind w:firstLine="708"/>
        <w:jc w:val="both"/>
        <w:rPr>
          <w:rStyle w:val="a9"/>
          <w:rFonts w:ascii="Times New Roman" w:hAnsi="Times New Roman"/>
          <w:sz w:val="28"/>
          <w:szCs w:val="28"/>
        </w:rPr>
      </w:pPr>
      <w:r>
        <w:rPr>
          <w:rStyle w:val="a9"/>
          <w:rFonts w:ascii="Times New Roman" w:hAnsi="Times New Roman"/>
          <w:sz w:val="28"/>
          <w:szCs w:val="28"/>
        </w:rPr>
        <w:t>Планируется, что изменения будут применяться к правоотношениям, которые возникли с 1 января 2024 года.</w:t>
      </w:r>
    </w:p>
    <w:p w:rsidR="00154755" w:rsidRDefault="00154755" w:rsidP="00154755">
      <w:pPr>
        <w:overflowPunct w:val="0"/>
        <w:spacing w:after="0" w:line="240" w:lineRule="auto"/>
        <w:ind w:firstLine="708"/>
        <w:jc w:val="both"/>
        <w:rPr>
          <w:rStyle w:val="a9"/>
          <w:rFonts w:ascii="Times New Roman" w:hAnsi="Times New Roman"/>
          <w:sz w:val="28"/>
          <w:szCs w:val="28"/>
        </w:rPr>
      </w:pPr>
      <w:r>
        <w:rPr>
          <w:rStyle w:val="a9"/>
          <w:rFonts w:ascii="Times New Roman" w:hAnsi="Times New Roman"/>
          <w:sz w:val="28"/>
          <w:szCs w:val="28"/>
        </w:rPr>
        <w:lastRenderedPageBreak/>
        <w:t xml:space="preserve">Проект Постановления находится на этапе общественного обсуждения до 26 декабря 2023 года (ID проекта документа </w:t>
      </w:r>
      <w:r>
        <w:rPr>
          <w:rFonts w:ascii="Times New Roman" w:hAnsi="Times New Roman"/>
          <w:color w:val="000000"/>
          <w:sz w:val="28"/>
          <w:szCs w:val="28"/>
        </w:rPr>
        <w:t>–</w:t>
      </w:r>
      <w:r>
        <w:rPr>
          <w:rFonts w:ascii="Times New Roman" w:hAnsi="Times New Roman"/>
          <w:color w:val="000000"/>
          <w:sz w:val="28"/>
        </w:rPr>
        <w:t xml:space="preserve"> </w:t>
      </w:r>
      <w:r>
        <w:rPr>
          <w:rStyle w:val="a9"/>
          <w:rFonts w:ascii="Times New Roman" w:hAnsi="Times New Roman"/>
          <w:sz w:val="28"/>
          <w:szCs w:val="28"/>
        </w:rPr>
        <w:t>01/01/12-23/00144263). Ознакомиться с полным текстом проекта документа и результатах его общественного обсуждения можно, пройдя по гиперссылке на веб-страницу, на которой размещена информация о подготовке проекта документа (</w:t>
      </w:r>
      <w:hyperlink r:id="rId40">
        <w:r>
          <w:rPr>
            <w:rStyle w:val="a3"/>
            <w:rFonts w:ascii="Times New Roman" w:hAnsi="Times New Roman"/>
            <w:sz w:val="28"/>
            <w:szCs w:val="28"/>
          </w:rPr>
          <w:t>https://regulation.gov.ru/projects/List/AdvancedSearch?q=01%2F01%2F12-23%2F00144263&amp;departmentId</w:t>
        </w:r>
      </w:hyperlink>
      <w:r>
        <w:rPr>
          <w:rStyle w:val="a9"/>
          <w:rFonts w:ascii="Times New Roman" w:hAnsi="Times New Roman"/>
          <w:sz w:val="28"/>
          <w:szCs w:val="28"/>
        </w:rPr>
        <w:t>=).</w:t>
      </w:r>
    </w:p>
    <w:p w:rsidR="00154755" w:rsidRDefault="00154755" w:rsidP="00154755">
      <w:pPr>
        <w:overflowPunct w:val="0"/>
        <w:spacing w:after="0" w:line="240" w:lineRule="auto"/>
        <w:ind w:firstLine="708"/>
        <w:jc w:val="both"/>
        <w:rPr>
          <w:rStyle w:val="a9"/>
          <w:rFonts w:ascii="Times New Roman" w:hAnsi="Times New Roman"/>
          <w:sz w:val="28"/>
          <w:szCs w:val="28"/>
        </w:rPr>
      </w:pPr>
      <w:r>
        <w:rPr>
          <w:rStyle w:val="a9"/>
          <w:rFonts w:ascii="Times New Roman" w:hAnsi="Times New Roman"/>
          <w:sz w:val="28"/>
          <w:szCs w:val="28"/>
        </w:rPr>
        <w:t>На данном портале правовой информации все проекты документов проходят несколько процедур, таких как оценка регулирующего воздействия, антиконституционная экспертиза, проверка Минюстом России. После прохождения всех контрольных процедур формируется окончательный вариант документа, который утверждается разработавшим его органом. Любой желающий из числа авторизованных пользователей портала вправе оставить свои мнение, замечания и предложения по тому или иному пункту проекта документа  (</w:t>
      </w:r>
      <w:hyperlink r:id="rId41">
        <w:r>
          <w:rPr>
            <w:rStyle w:val="a3"/>
            <w:rFonts w:ascii="Times New Roman" w:hAnsi="Times New Roman"/>
            <w:sz w:val="28"/>
            <w:szCs w:val="28"/>
          </w:rPr>
          <w:t>https://regulation.gov.ru/Regulation/Npa/PublicView?npaID=144263</w:t>
        </w:r>
      </w:hyperlink>
      <w:r>
        <w:rPr>
          <w:rStyle w:val="a9"/>
          <w:rFonts w:ascii="Times New Roman" w:hAnsi="Times New Roman"/>
          <w:sz w:val="28"/>
          <w:szCs w:val="28"/>
        </w:rPr>
        <w:t>).</w:t>
      </w:r>
    </w:p>
    <w:p w:rsidR="00AF334D" w:rsidRPr="00811F00" w:rsidRDefault="00AF334D" w:rsidP="00AF334D">
      <w:pPr>
        <w:spacing w:after="0" w:line="240" w:lineRule="auto"/>
        <w:ind w:firstLine="709"/>
        <w:jc w:val="both"/>
        <w:rPr>
          <w:rFonts w:ascii="Times New Roman" w:hAnsi="Times New Roman" w:cs="Times New Roman"/>
          <w:b/>
          <w:kern w:val="28"/>
          <w:sz w:val="28"/>
          <w:szCs w:val="28"/>
        </w:rPr>
      </w:pPr>
      <w:bookmarkStart w:id="0" w:name="_GoBack"/>
      <w:bookmarkEnd w:id="0"/>
    </w:p>
    <w:p w:rsidR="00A34D31" w:rsidRPr="00811F00" w:rsidRDefault="00A34D31">
      <w:pPr>
        <w:rPr>
          <w:rFonts w:ascii="Times New Roman" w:hAnsi="Times New Roman" w:cs="Times New Roman"/>
          <w:sz w:val="28"/>
          <w:szCs w:val="28"/>
        </w:rPr>
      </w:pPr>
    </w:p>
    <w:sectPr w:rsidR="00A34D31" w:rsidRPr="00811F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BC31F3"/>
    <w:multiLevelType w:val="multilevel"/>
    <w:tmpl w:val="C5A850A4"/>
    <w:lvl w:ilvl="0">
      <w:start w:val="4"/>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F97"/>
    <w:rsid w:val="00064F97"/>
    <w:rsid w:val="0008350A"/>
    <w:rsid w:val="0009661F"/>
    <w:rsid w:val="00120A46"/>
    <w:rsid w:val="00154755"/>
    <w:rsid w:val="0023736D"/>
    <w:rsid w:val="0029257E"/>
    <w:rsid w:val="002C7DAC"/>
    <w:rsid w:val="00433BE6"/>
    <w:rsid w:val="004C1B5D"/>
    <w:rsid w:val="006B52F8"/>
    <w:rsid w:val="00742B32"/>
    <w:rsid w:val="007A5D12"/>
    <w:rsid w:val="00803CEE"/>
    <w:rsid w:val="00811F00"/>
    <w:rsid w:val="008746AD"/>
    <w:rsid w:val="00950E12"/>
    <w:rsid w:val="00A34D31"/>
    <w:rsid w:val="00AF334D"/>
    <w:rsid w:val="00C521C7"/>
    <w:rsid w:val="00C904C5"/>
    <w:rsid w:val="00F757A7"/>
    <w:rsid w:val="00FB3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0E998-FBDE-4168-9553-58CBD1B8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F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qFormat/>
    <w:rsid w:val="00064F97"/>
    <w:rPr>
      <w:color w:val="0000FF"/>
      <w:u w:val="single"/>
    </w:rPr>
  </w:style>
  <w:style w:type="paragraph" w:styleId="a4">
    <w:name w:val="List Paragraph"/>
    <w:basedOn w:val="a"/>
    <w:uiPriority w:val="34"/>
    <w:qFormat/>
    <w:rsid w:val="00803CEE"/>
    <w:pPr>
      <w:ind w:left="720"/>
      <w:contextualSpacing/>
    </w:pPr>
  </w:style>
  <w:style w:type="character" w:styleId="a5">
    <w:name w:val="FollowedHyperlink"/>
    <w:basedOn w:val="a0"/>
    <w:uiPriority w:val="99"/>
    <w:semiHidden/>
    <w:unhideWhenUsed/>
    <w:rsid w:val="00FB3DE4"/>
    <w:rPr>
      <w:color w:val="954F72" w:themeColor="followedHyperlink"/>
      <w:u w:val="single"/>
    </w:rPr>
  </w:style>
  <w:style w:type="paragraph" w:styleId="a6">
    <w:name w:val="Normal (Web)"/>
    <w:basedOn w:val="a"/>
    <w:uiPriority w:val="99"/>
    <w:semiHidden/>
    <w:unhideWhenUsed/>
    <w:rsid w:val="00811F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811F00"/>
    <w:rPr>
      <w:b/>
      <w:bCs/>
    </w:rPr>
  </w:style>
  <w:style w:type="character" w:styleId="a8">
    <w:name w:val="Emphasis"/>
    <w:basedOn w:val="a0"/>
    <w:uiPriority w:val="20"/>
    <w:qFormat/>
    <w:rsid w:val="00811F00"/>
    <w:rPr>
      <w:i/>
      <w:iCs/>
    </w:rPr>
  </w:style>
  <w:style w:type="character" w:customStyle="1" w:styleId="a9">
    <w:name w:val="Цветовое выделение для Текст"/>
    <w:qFormat/>
    <w:rsid w:val="00154755"/>
  </w:style>
  <w:style w:type="paragraph" w:customStyle="1" w:styleId="aa">
    <w:name w:val="Нормальный (таблица)"/>
    <w:basedOn w:val="a"/>
    <w:next w:val="a"/>
    <w:qFormat/>
    <w:rsid w:val="00154755"/>
    <w:pPr>
      <w:suppressAutoHyphens/>
      <w:spacing w:line="264" w:lineRule="auto"/>
    </w:pPr>
    <w:rPr>
      <w:rFonts w:eastAsia="Tahoma" w:cs="Lohit Devanagari"/>
      <w:color w:val="000000"/>
      <w:szCs w:val="20"/>
      <w:lang w:eastAsia="zh-CN" w:bidi="hi-IN"/>
    </w:rPr>
  </w:style>
  <w:style w:type="paragraph" w:customStyle="1" w:styleId="ab">
    <w:name w:val="Прижатый влево"/>
    <w:basedOn w:val="a"/>
    <w:next w:val="a"/>
    <w:qFormat/>
    <w:rsid w:val="00154755"/>
    <w:pPr>
      <w:suppressAutoHyphens/>
      <w:spacing w:line="264" w:lineRule="auto"/>
    </w:pPr>
    <w:rPr>
      <w:rFonts w:eastAsia="Tahoma" w:cs="Lohit Devanagari"/>
      <w:color w:val="00000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365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gulation.gov.ru/Regulation/Npa/PublicView?npaID=139276" TargetMode="External"/><Relationship Id="rId18" Type="http://schemas.openxmlformats.org/officeDocument/2006/relationships/hyperlink" Target="https://internet.garant.ru/document/redirect/336321781/0" TargetMode="External"/><Relationship Id="rId26" Type="http://schemas.openxmlformats.org/officeDocument/2006/relationships/hyperlink" Target="https://internet.garant.ru/document/redirect/336511952/0" TargetMode="External"/><Relationship Id="rId39" Type="http://schemas.openxmlformats.org/officeDocument/2006/relationships/hyperlink" Target="https://internet.garant.ru/document/redirect/336474722/0" TargetMode="External"/><Relationship Id="rId21" Type="http://schemas.openxmlformats.org/officeDocument/2006/relationships/hyperlink" Target="https://internet.garant.ru/document/redirect/336260170/0" TargetMode="External"/><Relationship Id="rId34" Type="http://schemas.openxmlformats.org/officeDocument/2006/relationships/hyperlink" Target="https://internet.garant.ru/document/redirect/336321785/0" TargetMode="External"/><Relationship Id="rId42" Type="http://schemas.openxmlformats.org/officeDocument/2006/relationships/fontTable" Target="fontTable.xml"/><Relationship Id="rId7" Type="http://schemas.openxmlformats.org/officeDocument/2006/relationships/hyperlink" Target="https://rostrud.gov.ru/press_center/novosti/1163505/" TargetMode="External"/><Relationship Id="rId2" Type="http://schemas.openxmlformats.org/officeDocument/2006/relationships/styles" Target="styles.xml"/><Relationship Id="rId16" Type="http://schemas.openxmlformats.org/officeDocument/2006/relationships/hyperlink" Target="https://internet.garant.ru/document/redirect/336286152/0" TargetMode="External"/><Relationship Id="rId20" Type="http://schemas.openxmlformats.org/officeDocument/2006/relationships/hyperlink" Target="https://internet.garant.ru/document/redirect/336260163/0" TargetMode="External"/><Relationship Id="rId29" Type="http://schemas.openxmlformats.org/officeDocument/2006/relationships/hyperlink" Target="https://internet.garant.ru/document/redirect/336156672/0" TargetMode="External"/><Relationship Id="rId41" Type="http://schemas.openxmlformats.org/officeDocument/2006/relationships/hyperlink" Target="https://regulation.gov.ru/Regulation/Npa/PublicView?npaID=144263" TargetMode="External"/><Relationship Id="rId1" Type="http://schemas.openxmlformats.org/officeDocument/2006/relationships/numbering" Target="numbering.xml"/><Relationship Id="rId6" Type="http://schemas.openxmlformats.org/officeDocument/2006/relationships/hyperlink" Target="https://www.rbc.ru/rbcfreenews/639139d59a794771404277f4" TargetMode="External"/><Relationship Id="rId11" Type="http://schemas.openxmlformats.org/officeDocument/2006/relationships/hyperlink" Target="https://login.consultant.ru/link/?req=doc&amp;base=LAW&amp;n=417193&amp;dst=100017&amp;field=134&amp;date=29.06.2023" TargetMode="External"/><Relationship Id="rId24" Type="http://schemas.openxmlformats.org/officeDocument/2006/relationships/hyperlink" Target="https://internet.garant.ru/document/redirect/336345712/0" TargetMode="External"/><Relationship Id="rId32" Type="http://schemas.openxmlformats.org/officeDocument/2006/relationships/hyperlink" Target="https://internet.garant.ru/document/redirect/336520894/0" TargetMode="External"/><Relationship Id="rId37" Type="http://schemas.openxmlformats.org/officeDocument/2006/relationships/hyperlink" Target="https://internet.garant.ru/document/redirect/336260199/0" TargetMode="External"/><Relationship Id="rId40" Type="http://schemas.openxmlformats.org/officeDocument/2006/relationships/hyperlink" Target="https://regulation.gov.ru/projects/List/AdvancedSearch?q=01%2F01%2F12-23%2F00144263&amp;departmentId" TargetMode="External"/><Relationship Id="rId5" Type="http://schemas.openxmlformats.org/officeDocument/2006/relationships/hyperlink" Target="https://www.kamgov.ru/minzdrav/rukovoditelam-ucrezdenij-zdravoohranenia/informacia-po-oplate-truda-rabotnikov-ucrezdenij-zdravoohranenia-podvedomstvennyh-mz-kamcatskogo-kraa" TargetMode="External"/><Relationship Id="rId15" Type="http://schemas.openxmlformats.org/officeDocument/2006/relationships/hyperlink" Target="https://internet.garant.ru/document/redirect/336345743/0" TargetMode="External"/><Relationship Id="rId23" Type="http://schemas.openxmlformats.org/officeDocument/2006/relationships/hyperlink" Target="https://internet.garant.ru/document/redirect/336156674/0" TargetMode="External"/><Relationship Id="rId28" Type="http://schemas.openxmlformats.org/officeDocument/2006/relationships/hyperlink" Target="https://internet.garant.ru/document/redirect/336260226/0" TargetMode="External"/><Relationship Id="rId36" Type="http://schemas.openxmlformats.org/officeDocument/2006/relationships/hyperlink" Target="https://internet.garant.ru/document/redirect/336260185/0" TargetMode="External"/><Relationship Id="rId10" Type="http://schemas.openxmlformats.org/officeDocument/2006/relationships/hyperlink" Target="https://login.consultant.ru/link/?req=doc&amp;base=LAW&amp;n=129336&amp;dst=100014&amp;field=134&amp;date=29.06.2023" TargetMode="External"/><Relationship Id="rId19" Type="http://schemas.openxmlformats.org/officeDocument/2006/relationships/hyperlink" Target="https://internet.garant.ru/document/redirect/336156679/0" TargetMode="External"/><Relationship Id="rId31" Type="http://schemas.openxmlformats.org/officeDocument/2006/relationships/hyperlink" Target="https://internet.garant.ru/document/redirect/336202908/0" TargetMode="External"/><Relationship Id="rId4" Type="http://schemas.openxmlformats.org/officeDocument/2006/relationships/webSettings" Target="webSettings.xml"/><Relationship Id="rId9" Type="http://schemas.openxmlformats.org/officeDocument/2006/relationships/hyperlink" Target="https://sfr.gov.ru/press_center/~2023/01/11/244306" TargetMode="External"/><Relationship Id="rId14" Type="http://schemas.openxmlformats.org/officeDocument/2006/relationships/hyperlink" Target="http://publication.pravo.gov.ru/document/0001202308180051?index=1" TargetMode="External"/><Relationship Id="rId22" Type="http://schemas.openxmlformats.org/officeDocument/2006/relationships/hyperlink" Target="https://internet.garant.ru/document/redirect/336474728/0" TargetMode="External"/><Relationship Id="rId27" Type="http://schemas.openxmlformats.org/officeDocument/2006/relationships/hyperlink" Target="https://internet.garant.ru/document/redirect/336260170/0" TargetMode="External"/><Relationship Id="rId30" Type="http://schemas.openxmlformats.org/officeDocument/2006/relationships/hyperlink" Target="https://internet.garant.ru/document/redirect/336552061/0" TargetMode="External"/><Relationship Id="rId35" Type="http://schemas.openxmlformats.org/officeDocument/2006/relationships/hyperlink" Target="https://internet.garant.ru/document/redirect/336299879/0" TargetMode="External"/><Relationship Id="rId43" Type="http://schemas.openxmlformats.org/officeDocument/2006/relationships/theme" Target="theme/theme1.xml"/><Relationship Id="rId8" Type="http://schemas.openxmlformats.org/officeDocument/2006/relationships/hyperlink" Target="https://&#1086;&#1085;&#1083;&#1072;&#1081;&#1085;&#1080;&#1085;&#1089;&#1087;&#1077;&#1082;&#1094;&#1080;&#1103;.&#1088;&#1092;/settlement/employeeGuide)." TargetMode="External"/><Relationship Id="rId3" Type="http://schemas.openxmlformats.org/officeDocument/2006/relationships/settings" Target="settings.xml"/><Relationship Id="rId12" Type="http://schemas.openxmlformats.org/officeDocument/2006/relationships/hyperlink" Target="http://regulation.gov.ru/" TargetMode="External"/><Relationship Id="rId17" Type="http://schemas.openxmlformats.org/officeDocument/2006/relationships/hyperlink" Target="https://internet.garant.ru/document/redirect/336475579/0" TargetMode="External"/><Relationship Id="rId25" Type="http://schemas.openxmlformats.org/officeDocument/2006/relationships/hyperlink" Target="https://internet.garant.ru/document/redirect/336474716/0" TargetMode="External"/><Relationship Id="rId33" Type="http://schemas.openxmlformats.org/officeDocument/2006/relationships/hyperlink" Target="https://internet.garant.ru/document/redirect/336345708/0" TargetMode="External"/><Relationship Id="rId38" Type="http://schemas.openxmlformats.org/officeDocument/2006/relationships/hyperlink" Target="https://internet.garant.ru/document/redirect/33620293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74</Pages>
  <Words>29521</Words>
  <Characters>168271</Characters>
  <Application>Microsoft Office Word</Application>
  <DocSecurity>0</DocSecurity>
  <Lines>1402</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Генкст Артур Эрнстович</dc:creator>
  <cp:keywords/>
  <dc:description/>
  <cp:lastModifiedBy>Шапорев Роман Александрович</cp:lastModifiedBy>
  <cp:revision>5</cp:revision>
  <dcterms:created xsi:type="dcterms:W3CDTF">2023-01-10T22:46:00Z</dcterms:created>
  <dcterms:modified xsi:type="dcterms:W3CDTF">2024-05-07T02:19:00Z</dcterms:modified>
</cp:coreProperties>
</file>