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54" w:rsidRDefault="005B7F5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</w:pPr>
      <w:r>
        <w:t>Зарегистрировано в Минюсте России 29 декабря 2012 г. N 26482</w:t>
      </w:r>
    </w:p>
    <w:p w:rsidR="005B7F54" w:rsidRDefault="005B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F54" w:rsidRDefault="005B7F54">
      <w:pPr>
        <w:pStyle w:val="ConsPlusNormal"/>
      </w:pPr>
    </w:p>
    <w:p w:rsidR="005B7F54" w:rsidRDefault="005B7F54">
      <w:pPr>
        <w:pStyle w:val="ConsPlusTitle"/>
        <w:jc w:val="center"/>
      </w:pPr>
      <w:r>
        <w:t>МИНИСТЕРСТВО ЗДРАВООХРАНЕНИЯ РОССИЙСКОЙ ФЕДЕРАЦИИ</w:t>
      </w:r>
    </w:p>
    <w:p w:rsidR="005B7F54" w:rsidRDefault="005B7F54">
      <w:pPr>
        <w:pStyle w:val="ConsPlusTitle"/>
        <w:jc w:val="center"/>
      </w:pPr>
    </w:p>
    <w:p w:rsidR="005B7F54" w:rsidRDefault="005B7F54">
      <w:pPr>
        <w:pStyle w:val="ConsPlusTitle"/>
        <w:jc w:val="center"/>
      </w:pPr>
      <w:r>
        <w:t>ПРИКАЗ</w:t>
      </w:r>
    </w:p>
    <w:p w:rsidR="005B7F54" w:rsidRDefault="005B7F54">
      <w:pPr>
        <w:pStyle w:val="ConsPlusTitle"/>
        <w:jc w:val="center"/>
      </w:pPr>
      <w:r>
        <w:t>от 15 ноября 2012 г. N 923н</w:t>
      </w:r>
    </w:p>
    <w:p w:rsidR="005B7F54" w:rsidRDefault="005B7F54">
      <w:pPr>
        <w:pStyle w:val="ConsPlusTitle"/>
        <w:jc w:val="center"/>
      </w:pPr>
    </w:p>
    <w:p w:rsidR="005B7F54" w:rsidRDefault="005B7F54">
      <w:pPr>
        <w:pStyle w:val="ConsPlusTitle"/>
        <w:jc w:val="center"/>
      </w:pPr>
      <w:r>
        <w:t>ОБ УТВЕРЖДЕНИИ ПОРЯДКА</w:t>
      </w:r>
    </w:p>
    <w:p w:rsidR="005B7F54" w:rsidRDefault="005B7F54">
      <w:pPr>
        <w:pStyle w:val="ConsPlusTitle"/>
        <w:jc w:val="center"/>
      </w:pPr>
      <w:r>
        <w:t>ОКАЗАНИЯ МЕДИЦИНСКОЙ ПОМОЩИ ВЗРОСЛОМУ НАСЕЛЕНИЮ</w:t>
      </w:r>
    </w:p>
    <w:p w:rsidR="005B7F54" w:rsidRDefault="005B7F54">
      <w:pPr>
        <w:pStyle w:val="ConsPlusTitle"/>
        <w:jc w:val="center"/>
      </w:pPr>
      <w:r>
        <w:t>ПО ПРОФИЛЮ "ТЕРАПИЯ"</w:t>
      </w:r>
    </w:p>
    <w:p w:rsidR="005B7F54" w:rsidRDefault="005B7F54">
      <w:pPr>
        <w:pStyle w:val="ConsPlusNormal"/>
        <w:jc w:val="center"/>
      </w:pPr>
    </w:p>
    <w:p w:rsidR="005B7F54" w:rsidRDefault="005B7F5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B7F54" w:rsidRDefault="005B7F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5B7F54" w:rsidRDefault="005B7F5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Министр</w:t>
      </w:r>
    </w:p>
    <w:p w:rsidR="005B7F54" w:rsidRDefault="005B7F54">
      <w:pPr>
        <w:pStyle w:val="ConsPlusNormal"/>
        <w:jc w:val="right"/>
      </w:pPr>
      <w:r>
        <w:t>В.И.СКВОРЦОВА</w:t>
      </w: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right"/>
      </w:pPr>
      <w:r>
        <w:t>Утвержден</w:t>
      </w:r>
    </w:p>
    <w:p w:rsidR="005B7F54" w:rsidRDefault="005B7F54">
      <w:pPr>
        <w:pStyle w:val="ConsPlusNormal"/>
        <w:jc w:val="right"/>
      </w:pPr>
      <w:r>
        <w:t>приказом 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 ноября 2012 г. N 923н</w:t>
      </w: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Title"/>
        <w:jc w:val="center"/>
      </w:pPr>
      <w:bookmarkStart w:id="1" w:name="P29"/>
      <w:bookmarkEnd w:id="1"/>
      <w:r>
        <w:t>ПОРЯДОК</w:t>
      </w:r>
    </w:p>
    <w:p w:rsidR="005B7F54" w:rsidRDefault="005B7F54">
      <w:pPr>
        <w:pStyle w:val="ConsPlusTitle"/>
        <w:jc w:val="center"/>
      </w:pPr>
      <w:r>
        <w:t>ОКАЗАНИЯ МЕДИЦИНСКОЙ ПОМОЩИ ВЗРОСЛОМУ НАСЕЛЕНИЮ</w:t>
      </w:r>
    </w:p>
    <w:p w:rsidR="005B7F54" w:rsidRDefault="005B7F54">
      <w:pPr>
        <w:pStyle w:val="ConsPlusTitle"/>
        <w:jc w:val="center"/>
      </w:pPr>
      <w:r>
        <w:t>ПО ПРОФИЛЮ "ТЕРАПИЯ"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5B7F54" w:rsidRDefault="005B7F54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5B7F54" w:rsidRDefault="005B7F5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B7F54" w:rsidRDefault="005B7F5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B7F54" w:rsidRDefault="005B7F54">
      <w:pPr>
        <w:pStyle w:val="ConsPlusNormal"/>
        <w:ind w:firstLine="540"/>
        <w:jc w:val="both"/>
      </w:pPr>
      <w:r>
        <w:t xml:space="preserve">специализированной, в том числе </w:t>
      </w:r>
      <w:hyperlink r:id="rId8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5B7F54" w:rsidRDefault="005B7F54">
      <w:pPr>
        <w:pStyle w:val="ConsPlusNormal"/>
        <w:ind w:firstLine="540"/>
        <w:jc w:val="both"/>
      </w:pPr>
      <w:r>
        <w:t>паллиативной медицинской помощи.</w:t>
      </w:r>
    </w:p>
    <w:p w:rsidR="005B7F54" w:rsidRDefault="005B7F54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5B7F54" w:rsidRDefault="005B7F54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B7F54" w:rsidRDefault="005B7F54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5B7F54" w:rsidRDefault="005B7F5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B7F54" w:rsidRDefault="005B7F5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B7F54" w:rsidRDefault="005B7F54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5B7F54" w:rsidRDefault="005B7F54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5B7F54" w:rsidRDefault="005B7F54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5B7F54" w:rsidRDefault="005B7F54">
      <w:pPr>
        <w:pStyle w:val="ConsPlusNormal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B7F54" w:rsidRDefault="005B7F54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5B7F54" w:rsidRDefault="005B7F54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5B7F54" w:rsidRDefault="005B7F54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5B7F54" w:rsidRDefault="005B7F54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5B7F54" w:rsidRDefault="005B7F54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5B7F54" w:rsidRDefault="005B7F54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5B7F54" w:rsidRDefault="005B7F54">
      <w:pPr>
        <w:pStyle w:val="ConsPlusNormal"/>
        <w:ind w:firstLine="540"/>
        <w:jc w:val="both"/>
      </w:pPr>
      <w:r>
        <w:t xml:space="preserve"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</w:t>
      </w:r>
      <w:r>
        <w:lastRenderedPageBreak/>
        <w:t>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5B7F54" w:rsidRDefault="005B7F54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5B7F54" w:rsidRDefault="005B7F54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5B7F54" w:rsidRDefault="005B7F54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5B7F54" w:rsidRDefault="005B7F54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B7F54" w:rsidRDefault="005B7F54">
      <w:pPr>
        <w:pStyle w:val="ConsPlusNormal"/>
        <w:ind w:firstLine="540"/>
        <w:jc w:val="both"/>
      </w:pPr>
      <w:r>
        <w:t xml:space="preserve">16. Специализированная, в том числе </w:t>
      </w:r>
      <w:hyperlink r:id="rId11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5B7F54" w:rsidRDefault="005B7F54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lastRenderedPageBreak/>
        <w:t>регистрационный N 7115).</w:t>
      </w:r>
    </w:p>
    <w:p w:rsidR="005B7F54" w:rsidRDefault="005B7F54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B7F54" w:rsidRDefault="005B7F54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5B7F54" w:rsidRDefault="005B7F54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5B7F54" w:rsidRDefault="005B7F54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1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center"/>
      </w:pPr>
      <w:bookmarkStart w:id="2" w:name="P78"/>
      <w:bookmarkEnd w:id="2"/>
      <w:r>
        <w:t>ПРАВИЛА ОРГАНИЗАЦИИ ДЕЯТЕЛЬНОСТИ ТЕРАПЕВТИЧЕСКОГО КАБИНЕТА</w:t>
      </w:r>
    </w:p>
    <w:p w:rsidR="005B7F54" w:rsidRDefault="005B7F54">
      <w:pPr>
        <w:pStyle w:val="ConsPlusNormal"/>
        <w:jc w:val="center"/>
      </w:pPr>
    </w:p>
    <w:p w:rsidR="005B7F54" w:rsidRDefault="005B7F5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5B7F54" w:rsidRDefault="005B7F54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5B7F54" w:rsidRDefault="005B7F54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</w:t>
      </w:r>
      <w:r>
        <w:lastRenderedPageBreak/>
        <w:t>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5B7F54" w:rsidRDefault="005B7F54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5B7F54" w:rsidRDefault="005B7F54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5B7F54" w:rsidRDefault="005B7F54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5B7F54" w:rsidRDefault="005B7F54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эпидемическим показаниям;</w:t>
      </w:r>
    </w:p>
    <w:p w:rsidR="005B7F54" w:rsidRDefault="005B7F54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5B7F54" w:rsidRDefault="005B7F54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5B7F54" w:rsidRDefault="005B7F54">
      <w:pPr>
        <w:pStyle w:val="ConsPlusNormal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5B7F54" w:rsidRDefault="005B7F54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5B7F54" w:rsidRDefault="005B7F54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B7F54" w:rsidRDefault="005B7F54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5B7F54" w:rsidRDefault="005B7F54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5B7F54" w:rsidRDefault="005B7F54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5B7F54" w:rsidRDefault="005B7F54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5B7F54" w:rsidRDefault="005B7F54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5B7F54" w:rsidRDefault="005B7F54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5B7F54" w:rsidRDefault="005B7F54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5B7F54" w:rsidRDefault="005B7F54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5B7F54" w:rsidRDefault="005B7F54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</w:t>
      </w:r>
      <w:r>
        <w:lastRenderedPageBreak/>
        <w:t xml:space="preserve">помощи в соответствии с установленным порядком оказания </w:t>
      </w:r>
      <w:hyperlink r:id="rId19" w:history="1">
        <w:r>
          <w:rPr>
            <w:color w:val="0000FF"/>
          </w:rPr>
          <w:t>высокотехнологичной</w:t>
        </w:r>
      </w:hyperlink>
      <w: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5B7F54" w:rsidRDefault="005B7F54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5B7F54" w:rsidRDefault="005B7F54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5B7F54" w:rsidRDefault="005B7F54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5B7F54" w:rsidRDefault="005B7F5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2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3" w:name="P121"/>
      <w:bookmarkEnd w:id="3"/>
      <w:r>
        <w:t>РЕКОМЕНДУЕМЫЕ ШТАТНЫЕ НОРМАТИВЫ</w:t>
      </w:r>
    </w:p>
    <w:p w:rsidR="005B7F54" w:rsidRDefault="005B7F54">
      <w:pPr>
        <w:pStyle w:val="ConsPlusNormal"/>
        <w:jc w:val="center"/>
      </w:pPr>
      <w:r>
        <w:t>ТЕРАПЕВТИЧЕСКОГО КАБИНЕТА &lt;*&gt;</w:t>
      </w:r>
    </w:p>
    <w:p w:rsidR="005B7F54" w:rsidRDefault="005B7F54">
      <w:pPr>
        <w:pStyle w:val="ConsPlusNormal"/>
        <w:jc w:val="center"/>
      </w:pPr>
    </w:p>
    <w:p w:rsidR="005B7F54" w:rsidRDefault="005B7F54">
      <w:pPr>
        <w:pStyle w:val="ConsPlusNormal"/>
        <w:ind w:firstLine="540"/>
        <w:jc w:val="both"/>
      </w:pPr>
      <w:r>
        <w:t>--------------------------------</w:t>
      </w:r>
    </w:p>
    <w:p w:rsidR="005B7F54" w:rsidRDefault="005B7F54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5B7F54" w:rsidRDefault="005B7F5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6600"/>
      </w:tblGrid>
      <w:tr w:rsidR="005B7F54">
        <w:trPr>
          <w:trHeight w:val="240"/>
        </w:trPr>
        <w:tc>
          <w:tcPr>
            <w:tcW w:w="72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92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60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5B7F5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6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(при количестве врачей-терапевтов участковых более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5B7F5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6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(для районов Крайнего Севера и приравненных к ним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других районов (местностей) с тяжелыми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климатическими условиями, с длительной сезонной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5B7F5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19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сестра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6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 врача-терапевта участкового, кроме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должностей, полагающихся на население приписного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участка, обслуживаемого фельдшерско-акушерским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5B7F5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19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6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3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4" w:name="P166"/>
      <w:bookmarkEnd w:id="4"/>
      <w:r>
        <w:t>СТАНДАРТ ОСНАЩЕНИЯ ТЕРАПЕВТИЧЕСКОГО КАБИНЕТА</w:t>
      </w:r>
    </w:p>
    <w:p w:rsidR="005B7F54" w:rsidRDefault="005B7F5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5B7F54">
        <w:trPr>
          <w:trHeight w:val="240"/>
        </w:trPr>
        <w:tc>
          <w:tcPr>
            <w:tcW w:w="84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right"/>
      </w:pPr>
      <w:r>
        <w:t>Приложение N 4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5B7F54" w:rsidRDefault="005B7F54">
      <w:pPr>
        <w:pStyle w:val="ConsPlusNormal"/>
        <w:ind w:firstLine="540"/>
        <w:jc w:val="both"/>
      </w:pPr>
      <w:r>
        <w:t xml:space="preserve">2. Терапевтическое отделение медицинской организации (далее - Отделение) создается как </w:t>
      </w:r>
      <w:r>
        <w:lastRenderedPageBreak/>
        <w:t>структурное подразделение медицинской организации.</w:t>
      </w:r>
    </w:p>
    <w:p w:rsidR="005B7F54" w:rsidRDefault="005B7F54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6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B7F54" w:rsidRDefault="005B7F54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B7F54" w:rsidRDefault="005B7F54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0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5B7F54" w:rsidRDefault="005B7F54">
      <w:pPr>
        <w:pStyle w:val="ConsPlusNormal"/>
        <w:ind w:firstLine="540"/>
        <w:jc w:val="both"/>
      </w:pPr>
      <w:r>
        <w:t>палату интенсивной терапии;</w:t>
      </w:r>
    </w:p>
    <w:p w:rsidR="005B7F54" w:rsidRDefault="005B7F54">
      <w:pPr>
        <w:pStyle w:val="ConsPlusNormal"/>
        <w:ind w:firstLine="540"/>
        <w:jc w:val="both"/>
      </w:pPr>
      <w:r>
        <w:t>кабинет заведующего;</w:t>
      </w:r>
    </w:p>
    <w:p w:rsidR="005B7F54" w:rsidRDefault="005B7F54">
      <w:pPr>
        <w:pStyle w:val="ConsPlusNormal"/>
        <w:ind w:firstLine="540"/>
        <w:jc w:val="both"/>
      </w:pPr>
      <w:r>
        <w:t>кабинет для врачей;</w:t>
      </w:r>
    </w:p>
    <w:p w:rsidR="005B7F54" w:rsidRDefault="005B7F54">
      <w:pPr>
        <w:pStyle w:val="ConsPlusNormal"/>
        <w:ind w:firstLine="540"/>
        <w:jc w:val="both"/>
      </w:pPr>
      <w:r>
        <w:t>процедурную.</w:t>
      </w:r>
    </w:p>
    <w:p w:rsidR="005B7F54" w:rsidRDefault="005B7F54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5B7F54" w:rsidRDefault="005B7F54">
      <w:pPr>
        <w:pStyle w:val="ConsPlusNormal"/>
        <w:ind w:firstLine="540"/>
        <w:jc w:val="both"/>
      </w:pPr>
      <w:r>
        <w:t>палаты для больных;</w:t>
      </w:r>
    </w:p>
    <w:p w:rsidR="005B7F54" w:rsidRDefault="005B7F5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B7F54" w:rsidRDefault="005B7F5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5B7F54" w:rsidRDefault="005B7F5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B7F54" w:rsidRDefault="005B7F54">
      <w:pPr>
        <w:pStyle w:val="ConsPlusNormal"/>
        <w:ind w:firstLine="540"/>
        <w:jc w:val="both"/>
      </w:pPr>
      <w:r>
        <w:t>помещение сестры-хозяйки;</w:t>
      </w:r>
    </w:p>
    <w:p w:rsidR="005B7F54" w:rsidRDefault="005B7F54">
      <w:pPr>
        <w:pStyle w:val="ConsPlusNormal"/>
        <w:ind w:firstLine="540"/>
        <w:jc w:val="both"/>
      </w:pPr>
      <w:r>
        <w:t>помещение для осмотра больных;</w:t>
      </w:r>
    </w:p>
    <w:p w:rsidR="005B7F54" w:rsidRDefault="005B7F54">
      <w:pPr>
        <w:pStyle w:val="ConsPlusNormal"/>
        <w:ind w:firstLine="540"/>
        <w:jc w:val="both"/>
      </w:pPr>
      <w:r>
        <w:t>буфетную и раздаточную;</w:t>
      </w:r>
    </w:p>
    <w:p w:rsidR="005B7F54" w:rsidRDefault="005B7F5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B7F54" w:rsidRDefault="005B7F5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B7F54" w:rsidRDefault="005B7F5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B7F54" w:rsidRDefault="005B7F54">
      <w:pPr>
        <w:pStyle w:val="ConsPlusNormal"/>
        <w:ind w:firstLine="540"/>
        <w:jc w:val="both"/>
      </w:pPr>
      <w:r>
        <w:t>душевые и туалеты для больных;</w:t>
      </w:r>
    </w:p>
    <w:p w:rsidR="005B7F54" w:rsidRDefault="005B7F54">
      <w:pPr>
        <w:pStyle w:val="ConsPlusNormal"/>
        <w:ind w:firstLine="540"/>
        <w:jc w:val="both"/>
      </w:pPr>
      <w:r>
        <w:t>санитарную комнату;</w:t>
      </w:r>
    </w:p>
    <w:p w:rsidR="005B7F54" w:rsidRDefault="005B7F54">
      <w:pPr>
        <w:pStyle w:val="ConsPlusNormal"/>
        <w:ind w:firstLine="540"/>
        <w:jc w:val="both"/>
      </w:pPr>
      <w:r>
        <w:t>комнату для посетителей;</w:t>
      </w:r>
    </w:p>
    <w:p w:rsidR="005B7F54" w:rsidRDefault="005B7F54">
      <w:pPr>
        <w:pStyle w:val="ConsPlusNormal"/>
        <w:ind w:firstLine="540"/>
        <w:jc w:val="both"/>
      </w:pPr>
      <w:r>
        <w:t>учебный класс клинической базы.</w:t>
      </w:r>
    </w:p>
    <w:p w:rsidR="005B7F54" w:rsidRDefault="005B7F54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B7F54" w:rsidRDefault="005B7F54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5B7F54" w:rsidRDefault="005B7F54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5B7F54" w:rsidRDefault="005B7F54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t xml:space="preserve">проведение санитарно-просветительной работы с пациентами, обучение их правилам </w:t>
      </w:r>
      <w:r>
        <w:lastRenderedPageBreak/>
        <w:t>первой помощи при неотложных состояниях, вероятность развития которых у них наиболее высокая;</w:t>
      </w:r>
    </w:p>
    <w:p w:rsidR="005B7F54" w:rsidRDefault="005B7F54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B7F54" w:rsidRDefault="005B7F5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5B7F54" w:rsidRDefault="005B7F54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5B7F54" w:rsidRDefault="005B7F54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B7F54" w:rsidRDefault="005B7F54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5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5" w:name="P260"/>
      <w:bookmarkEnd w:id="5"/>
      <w:r>
        <w:t>РЕКОМЕНДУЕМЫЕ ШТАТНЫЕ НОРМАТИВЫ ТЕРАПЕВТИЧЕСКОГО ОТДЕЛЕНИЯ</w:t>
      </w:r>
    </w:p>
    <w:p w:rsidR="005B7F54" w:rsidRDefault="005B7F5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5400"/>
      </w:tblGrid>
      <w:tr w:rsidR="005B7F54">
        <w:trPr>
          <w:trHeight w:val="240"/>
        </w:trPr>
        <w:tc>
          <w:tcPr>
            <w:tcW w:w="84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00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40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30 коек </w:t>
            </w:r>
            <w:hyperlink w:anchor="P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сестра по уходу за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ind w:firstLine="540"/>
        <w:jc w:val="both"/>
      </w:pPr>
      <w:r>
        <w:t>--------------------------------</w:t>
      </w:r>
    </w:p>
    <w:p w:rsidR="005B7F54" w:rsidRDefault="005B7F54">
      <w:pPr>
        <w:pStyle w:val="ConsPlusNormal"/>
        <w:ind w:firstLine="540"/>
        <w:jc w:val="both"/>
      </w:pPr>
      <w:bookmarkStart w:id="6" w:name="P292"/>
      <w:bookmarkEnd w:id="6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6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7" w:name="P306"/>
      <w:bookmarkEnd w:id="7"/>
      <w:r>
        <w:t>СТАНДАРТ ОСНАЩЕНИЯ ТЕРАПЕВТИЧЕСКОГО ОТДЕЛЕНИЯ</w:t>
      </w:r>
    </w:p>
    <w:p w:rsidR="005B7F54" w:rsidRDefault="005B7F5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5B7F54">
        <w:trPr>
          <w:trHeight w:val="240"/>
        </w:trPr>
        <w:tc>
          <w:tcPr>
            <w:tcW w:w="84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дыхания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>Система разводки медицинских газов, сжатого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5B7F54" w:rsidRDefault="005B7F54">
            <w:pPr>
              <w:pStyle w:val="ConsPlusNonformat"/>
              <w:jc w:val="both"/>
            </w:pP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lastRenderedPageBreak/>
              <w:t xml:space="preserve"> 19.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Шкаф-укладка для оказания экстренной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медицинской помощи при неотложных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состояниях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 на 5 коек (не менее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        10)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ind w:firstLine="540"/>
        <w:jc w:val="both"/>
      </w:pPr>
      <w:r>
        <w:t>--------------------------------</w:t>
      </w:r>
    </w:p>
    <w:p w:rsidR="005B7F54" w:rsidRDefault="005B7F54">
      <w:pPr>
        <w:pStyle w:val="ConsPlusNormal"/>
        <w:ind w:firstLine="540"/>
        <w:jc w:val="both"/>
      </w:pPr>
      <w:bookmarkStart w:id="8" w:name="P400"/>
      <w:bookmarkEnd w:id="8"/>
      <w:r>
        <w:t>&lt;*&gt; При отсутствии отделения (кабинета) функциональной диагностики.</w:t>
      </w:r>
    </w:p>
    <w:p w:rsidR="005B7F54" w:rsidRDefault="005B7F54">
      <w:pPr>
        <w:pStyle w:val="ConsPlusNormal"/>
        <w:ind w:firstLine="540"/>
        <w:jc w:val="both"/>
      </w:pPr>
      <w:bookmarkStart w:id="9" w:name="P401"/>
      <w:bookmarkEnd w:id="9"/>
      <w:r>
        <w:t>&lt;**&gt; При наличии палаты интенсивной терапии в структуре терапевтического отделения.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7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jc w:val="right"/>
      </w:pPr>
    </w:p>
    <w:p w:rsidR="005B7F54" w:rsidRDefault="005B7F54">
      <w:pPr>
        <w:pStyle w:val="ConsPlusNormal"/>
        <w:jc w:val="center"/>
      </w:pPr>
      <w:r>
        <w:t>ПРАВИЛА</w:t>
      </w:r>
    </w:p>
    <w:p w:rsidR="005B7F54" w:rsidRDefault="005B7F54">
      <w:pPr>
        <w:pStyle w:val="ConsPlusNormal"/>
        <w:jc w:val="center"/>
      </w:pPr>
      <w:r>
        <w:t>ОРГАНИЗАЦИИ ДЕЯТЕЛЬНОСТИ ТЕРАПЕВТИЧЕСКОГО</w:t>
      </w:r>
    </w:p>
    <w:p w:rsidR="005B7F54" w:rsidRDefault="005B7F54">
      <w:pPr>
        <w:pStyle w:val="ConsPlusNormal"/>
        <w:jc w:val="center"/>
      </w:pPr>
      <w:r>
        <w:t>ДНЕВНОГО СТАЦИОНАРА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5B7F54" w:rsidRDefault="005B7F54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5B7F54" w:rsidRDefault="005B7F54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B7F54" w:rsidRDefault="005B7F54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5B7F54" w:rsidRDefault="005B7F54">
      <w:pPr>
        <w:pStyle w:val="ConsPlusNormal"/>
        <w:ind w:firstLine="540"/>
        <w:jc w:val="both"/>
      </w:pPr>
      <w:r>
        <w:t>процедурную;</w:t>
      </w:r>
    </w:p>
    <w:p w:rsidR="005B7F54" w:rsidRDefault="005B7F54">
      <w:pPr>
        <w:pStyle w:val="ConsPlusNormal"/>
        <w:ind w:firstLine="540"/>
        <w:jc w:val="both"/>
      </w:pPr>
      <w:r>
        <w:t>кабинет заведующего;</w:t>
      </w:r>
    </w:p>
    <w:p w:rsidR="005B7F54" w:rsidRDefault="005B7F54">
      <w:pPr>
        <w:pStyle w:val="ConsPlusNormal"/>
        <w:ind w:firstLine="540"/>
        <w:jc w:val="both"/>
      </w:pPr>
      <w:r>
        <w:t>кабинеты для врачей.</w:t>
      </w:r>
    </w:p>
    <w:p w:rsidR="005B7F54" w:rsidRDefault="005B7F54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5B7F54" w:rsidRDefault="005B7F54">
      <w:pPr>
        <w:pStyle w:val="ConsPlusNormal"/>
        <w:ind w:firstLine="540"/>
        <w:jc w:val="both"/>
      </w:pPr>
      <w:r>
        <w:t>палаты для больных;</w:t>
      </w:r>
    </w:p>
    <w:p w:rsidR="005B7F54" w:rsidRDefault="005B7F5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B7F54" w:rsidRDefault="005B7F54">
      <w:pPr>
        <w:pStyle w:val="ConsPlusNormal"/>
        <w:ind w:firstLine="540"/>
        <w:jc w:val="both"/>
      </w:pPr>
      <w:r>
        <w:t>помещение для осмотра больных;</w:t>
      </w:r>
    </w:p>
    <w:p w:rsidR="005B7F54" w:rsidRDefault="005B7F54">
      <w:pPr>
        <w:pStyle w:val="ConsPlusNormal"/>
        <w:ind w:firstLine="540"/>
        <w:jc w:val="both"/>
      </w:pPr>
      <w:r>
        <w:t>пост медицинской сестры;</w:t>
      </w:r>
    </w:p>
    <w:p w:rsidR="005B7F54" w:rsidRDefault="005B7F54">
      <w:pPr>
        <w:pStyle w:val="ConsPlusNormal"/>
        <w:ind w:firstLine="540"/>
        <w:jc w:val="both"/>
      </w:pPr>
      <w:r>
        <w:t>помещение сестры-хозяйки;</w:t>
      </w:r>
    </w:p>
    <w:p w:rsidR="005B7F54" w:rsidRDefault="005B7F54">
      <w:pPr>
        <w:pStyle w:val="ConsPlusNormal"/>
        <w:ind w:firstLine="540"/>
        <w:jc w:val="both"/>
      </w:pPr>
      <w:r>
        <w:t>буфетную и раздаточную;</w:t>
      </w:r>
    </w:p>
    <w:p w:rsidR="005B7F54" w:rsidRDefault="005B7F5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B7F54" w:rsidRDefault="005B7F5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B7F54" w:rsidRDefault="005B7F5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B7F54" w:rsidRDefault="005B7F54">
      <w:pPr>
        <w:pStyle w:val="ConsPlusNormal"/>
        <w:ind w:firstLine="540"/>
        <w:jc w:val="both"/>
      </w:pPr>
      <w:r>
        <w:t>душевые и туалеты для больных;</w:t>
      </w:r>
    </w:p>
    <w:p w:rsidR="005B7F54" w:rsidRDefault="005B7F54">
      <w:pPr>
        <w:pStyle w:val="ConsPlusNormal"/>
        <w:ind w:firstLine="540"/>
        <w:jc w:val="both"/>
      </w:pPr>
      <w:r>
        <w:t>санитарную комнату;</w:t>
      </w:r>
    </w:p>
    <w:p w:rsidR="005B7F54" w:rsidRDefault="005B7F54">
      <w:pPr>
        <w:pStyle w:val="ConsPlusNormal"/>
        <w:ind w:firstLine="540"/>
        <w:jc w:val="both"/>
      </w:pPr>
      <w:r>
        <w:t>комнату для посетителей.</w:t>
      </w:r>
    </w:p>
    <w:p w:rsidR="005B7F54" w:rsidRDefault="005B7F54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49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B7F54" w:rsidRDefault="005B7F54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5B7F54" w:rsidRDefault="005B7F54">
      <w:pPr>
        <w:pStyle w:val="ConsPlusNormal"/>
        <w:ind w:firstLine="540"/>
        <w:jc w:val="both"/>
      </w:pPr>
      <w: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5B7F54" w:rsidRDefault="005B7F54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5B7F54" w:rsidRDefault="005B7F54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5B7F54" w:rsidRDefault="005B7F54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right"/>
      </w:pPr>
      <w:r>
        <w:t>Приложение N 8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10" w:name="P460"/>
      <w:bookmarkEnd w:id="10"/>
      <w:r>
        <w:t>РЕКОМЕНДУЕМЫЕ ШТАТНЫЕ НОРМАТИВЫ</w:t>
      </w:r>
    </w:p>
    <w:p w:rsidR="005B7F54" w:rsidRDefault="005B7F54">
      <w:pPr>
        <w:pStyle w:val="ConsPlusNormal"/>
        <w:jc w:val="center"/>
      </w:pPr>
      <w:r>
        <w:t>ТЕРАПЕВТИЧЕСКОГО ДНЕВНОГО СТАЦИОНАРА</w:t>
      </w:r>
    </w:p>
    <w:p w:rsidR="005B7F54" w:rsidRDefault="005B7F5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5B7F54">
        <w:trPr>
          <w:trHeight w:val="240"/>
        </w:trPr>
        <w:tc>
          <w:tcPr>
            <w:tcW w:w="84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5B7F54" w:rsidRDefault="005B7F54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552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jc w:val="right"/>
      </w:pPr>
      <w:r>
        <w:t>Приложение N 9</w:t>
      </w:r>
    </w:p>
    <w:p w:rsidR="005B7F54" w:rsidRDefault="005B7F54">
      <w:pPr>
        <w:pStyle w:val="ConsPlusNormal"/>
        <w:jc w:val="right"/>
      </w:pPr>
      <w:r>
        <w:t>к Порядку оказания медицинской</w:t>
      </w:r>
    </w:p>
    <w:p w:rsidR="005B7F54" w:rsidRDefault="005B7F54">
      <w:pPr>
        <w:pStyle w:val="ConsPlusNormal"/>
        <w:jc w:val="right"/>
      </w:pPr>
      <w:r>
        <w:t>помощи взрослому населению по профилю</w:t>
      </w:r>
    </w:p>
    <w:p w:rsidR="005B7F54" w:rsidRDefault="005B7F54">
      <w:pPr>
        <w:pStyle w:val="ConsPlusNormal"/>
        <w:jc w:val="right"/>
      </w:pPr>
      <w:r>
        <w:t>"терапия", утвержденному приказом</w:t>
      </w:r>
    </w:p>
    <w:p w:rsidR="005B7F54" w:rsidRDefault="005B7F54">
      <w:pPr>
        <w:pStyle w:val="ConsPlusNormal"/>
        <w:jc w:val="right"/>
      </w:pPr>
      <w:r>
        <w:t>Министерства здравоохранения</w:t>
      </w:r>
    </w:p>
    <w:p w:rsidR="005B7F54" w:rsidRDefault="005B7F54">
      <w:pPr>
        <w:pStyle w:val="ConsPlusNormal"/>
        <w:jc w:val="right"/>
      </w:pPr>
      <w:r>
        <w:t>Российской Федерации</w:t>
      </w:r>
    </w:p>
    <w:p w:rsidR="005B7F54" w:rsidRDefault="005B7F54">
      <w:pPr>
        <w:pStyle w:val="ConsPlusNormal"/>
        <w:jc w:val="right"/>
      </w:pPr>
      <w:r>
        <w:t>от 15.11.2012 N 923н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jc w:val="center"/>
      </w:pPr>
      <w:bookmarkStart w:id="11" w:name="P498"/>
      <w:bookmarkEnd w:id="11"/>
      <w:r>
        <w:t>СТАНДАРТ ОСНАЩЕНИЯ ТЕРАПЕВТИЧЕСКОГО ДНЕВНОГО СТАЦИОНАРА</w:t>
      </w:r>
    </w:p>
    <w:p w:rsidR="005B7F54" w:rsidRDefault="005B7F5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5B7F54">
        <w:trPr>
          <w:trHeight w:val="240"/>
        </w:trPr>
        <w:tc>
          <w:tcPr>
            <w:tcW w:w="84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N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5B7F54" w:rsidRDefault="005B7F54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Облучатель ультрафиолетовый бактерицидный (для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помещений)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дыхания </w:t>
            </w:r>
            <w:hyperlink w:anchor="P5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5B7F54" w:rsidRDefault="005B7F54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7F5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B7F54" w:rsidRDefault="005B7F5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5B7F54" w:rsidRDefault="005B7F54">
      <w:pPr>
        <w:pStyle w:val="ConsPlusNormal"/>
        <w:jc w:val="both"/>
      </w:pPr>
    </w:p>
    <w:p w:rsidR="005B7F54" w:rsidRDefault="005B7F54">
      <w:pPr>
        <w:pStyle w:val="ConsPlusNormal"/>
        <w:ind w:firstLine="540"/>
        <w:jc w:val="both"/>
      </w:pPr>
      <w:r>
        <w:t>--------------------------------</w:t>
      </w:r>
    </w:p>
    <w:p w:rsidR="005B7F54" w:rsidRDefault="005B7F54">
      <w:pPr>
        <w:pStyle w:val="ConsPlusNormal"/>
        <w:ind w:firstLine="540"/>
        <w:jc w:val="both"/>
      </w:pPr>
      <w:bookmarkStart w:id="12" w:name="P541"/>
      <w:bookmarkEnd w:id="12"/>
      <w:r>
        <w:t>&lt;*&gt; При отсутствии отделения (кабинета) функциональной диагностики в структуре медицинской организации.</w:t>
      </w: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ind w:firstLine="540"/>
        <w:jc w:val="both"/>
      </w:pPr>
    </w:p>
    <w:p w:rsidR="005B7F54" w:rsidRDefault="005B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5B7F54"/>
    <w:sectPr w:rsidR="00ED1E7B" w:rsidSect="007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54"/>
    <w:rsid w:val="005B7F54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8B5D474F581F5AD3AE408010ABC683370553A9FD510663703D8829E897791AD96B8A4E9E2F7FFX3gED" TargetMode="External"/><Relationship Id="rId13" Type="http://schemas.openxmlformats.org/officeDocument/2006/relationships/hyperlink" Target="consultantplus://offline/ref=C318B5D474F581F5AD3AE408010ABC683370523A9FDA10663703D8829E897791AD96B8A4E9E2F4F9X3gAD" TargetMode="External"/><Relationship Id="rId18" Type="http://schemas.openxmlformats.org/officeDocument/2006/relationships/hyperlink" Target="consultantplus://offline/ref=C318B5D474F581F5AD3AE408010ABC68337C56349BD210663703D8829E897791AD96B8A4E9E2F4F8X3gD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8B5D474F581F5AD3AE408010ABC68337A5F349FD710663703D8829E897791AD96B8A4E9E2F4F8X3g1D" TargetMode="External"/><Relationship Id="rId7" Type="http://schemas.openxmlformats.org/officeDocument/2006/relationships/hyperlink" Target="consultantplus://offline/ref=C318B5D474F581F5AD3AE408010ABC683379573598D710663703D8829EX8g9D" TargetMode="External"/><Relationship Id="rId12" Type="http://schemas.openxmlformats.org/officeDocument/2006/relationships/hyperlink" Target="consultantplus://offline/ref=C318B5D474F581F5AD3AE408010ABC68337857359AD510663703D8829E897791AD96B8A4E9E2F4FBX3gDD" TargetMode="External"/><Relationship Id="rId17" Type="http://schemas.openxmlformats.org/officeDocument/2006/relationships/hyperlink" Target="consultantplus://offline/ref=C318B5D474F581F5AD3AE408010ABC68337E55349FD510663703D8829E897791AD96B8A4E9E2F4F9X3g9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8B5D474F581F5AD3AE408010ABC68337853319CD210663703D8829E897791AD96B8A4E9E2F4F9X3g8D" TargetMode="External"/><Relationship Id="rId20" Type="http://schemas.openxmlformats.org/officeDocument/2006/relationships/hyperlink" Target="consultantplus://offline/ref=C318B5D474F581F5AD3AE408010ABC68337F51369BD510663703D8829E897791AD96B8A4E9E2F4F9X3g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8B5D474F581F5AD3AE408010ABC683370553A9FD510663703D8829E897791AD96B8A4E9E2F7F1X3g0D" TargetMode="External"/><Relationship Id="rId11" Type="http://schemas.openxmlformats.org/officeDocument/2006/relationships/hyperlink" Target="consultantplus://offline/ref=C318B5D474F581F5AD3AE408010ABC683370553A9FD510663703D8829E897791AD96B8A4E9E2F7FFX3gED" TargetMode="External"/><Relationship Id="rId24" Type="http://schemas.openxmlformats.org/officeDocument/2006/relationships/hyperlink" Target="consultantplus://offline/ref=C318B5D474F581F5AD3AE408010ABC68337853319CD210663703D8829E897791AD96B8A4E9E2F4F9X3g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18B5D474F581F5AD3AE408010ABC68337A5F349FD710663703D8829E897791AD96B8A4E9E2F4F8X3g1D" TargetMode="External"/><Relationship Id="rId23" Type="http://schemas.openxmlformats.org/officeDocument/2006/relationships/hyperlink" Target="consultantplus://offline/ref=C318B5D474F581F5AD3AE408010ABC68337A5F349FD710663703D8829E897791AD96B8A4E9E2F4F8X3g1D" TargetMode="External"/><Relationship Id="rId10" Type="http://schemas.openxmlformats.org/officeDocument/2006/relationships/hyperlink" Target="consultantplus://offline/ref=C318B5D474F581F5AD3AE408010ABC68337A50309ED310663703D8829EX8g9D" TargetMode="External"/><Relationship Id="rId19" Type="http://schemas.openxmlformats.org/officeDocument/2006/relationships/hyperlink" Target="consultantplus://offline/ref=C318B5D474F581F5AD3AE408010ABC683370553A9FD510663703D8829E897791AD96B8A4E9E2F7FFX3g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8B5D474F581F5AD3AE408010ABC68337055369CDA10663703D8829EX8g9D" TargetMode="External"/><Relationship Id="rId14" Type="http://schemas.openxmlformats.org/officeDocument/2006/relationships/hyperlink" Target="consultantplus://offline/ref=C318B5D474F581F5AD3AE408010ABC68337A523A9EDB10663703D8829E897791AD96B8A4E9E2F4F9X3g8D" TargetMode="External"/><Relationship Id="rId22" Type="http://schemas.openxmlformats.org/officeDocument/2006/relationships/hyperlink" Target="consultantplus://offline/ref=C318B5D474F581F5AD3AE408010ABC68337853319CD210663703D8829E897791AD96B8A4E9E2F4F9X3g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6050</Words>
  <Characters>34489</Characters>
  <Application>Microsoft Office Word</Application>
  <DocSecurity>0</DocSecurity>
  <Lines>287</Lines>
  <Paragraphs>80</Paragraphs>
  <ScaleCrop>false</ScaleCrop>
  <Company/>
  <LinksUpToDate>false</LinksUpToDate>
  <CharactersWithSpaces>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2015-09-24T03:32:00Z</dcterms:created>
  <dcterms:modified xsi:type="dcterms:W3CDTF">2015-09-24T03:32:00Z</dcterms:modified>
</cp:coreProperties>
</file>